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jc w:val="center"/>
        <w:rPr>
          <w:rFonts w:hint="eastAsia" w:ascii="方正小标宋简体" w:hAnsi="宋体" w:eastAsia="方正小标宋简体" w:cs="宋体"/>
          <w:spacing w:val="-6"/>
          <w:kern w:val="0"/>
          <w:sz w:val="40"/>
          <w:szCs w:val="40"/>
        </w:rPr>
      </w:pPr>
      <w:r>
        <w:rPr>
          <w:rFonts w:hint="eastAsia" w:ascii="方正小标宋简体" w:hAnsi="宋体" w:eastAsia="方正小标宋简体" w:cs="宋体"/>
          <w:spacing w:val="-6"/>
          <w:kern w:val="0"/>
          <w:sz w:val="40"/>
          <w:szCs w:val="40"/>
          <w:lang w:val="en-US" w:eastAsia="zh-CN"/>
        </w:rPr>
        <w:t>202</w:t>
      </w:r>
      <w:r>
        <w:rPr>
          <w:rFonts w:hint="default" w:ascii="方正小标宋简体" w:hAnsi="宋体" w:eastAsia="方正小标宋简体" w:cs="宋体"/>
          <w:spacing w:val="-6"/>
          <w:kern w:val="0"/>
          <w:sz w:val="40"/>
          <w:szCs w:val="40"/>
          <w:lang w:val="en" w:eastAsia="zh-CN"/>
        </w:rPr>
        <w:t>4</w:t>
      </w:r>
      <w:r>
        <w:rPr>
          <w:rFonts w:hint="eastAsia" w:ascii="方正小标宋简体" w:hAnsi="宋体" w:eastAsia="方正小标宋简体" w:cs="宋体"/>
          <w:spacing w:val="-6"/>
          <w:kern w:val="0"/>
          <w:sz w:val="40"/>
          <w:szCs w:val="40"/>
        </w:rPr>
        <w:t>年</w:t>
      </w:r>
      <w:r>
        <w:rPr>
          <w:rFonts w:hint="eastAsia" w:ascii="方正小标宋简体" w:hAnsi="宋体" w:eastAsia="方正小标宋简体" w:cs="宋体"/>
          <w:spacing w:val="-6"/>
          <w:kern w:val="0"/>
          <w:sz w:val="40"/>
          <w:szCs w:val="40"/>
          <w:lang w:val="en-US" w:eastAsia="zh-CN"/>
        </w:rPr>
        <w:t>度绩效考评工作业务经费项目绩</w:t>
      </w:r>
      <w:r>
        <w:rPr>
          <w:rFonts w:hint="eastAsia" w:ascii="方正小标宋简体" w:hAnsi="宋体" w:eastAsia="方正小标宋简体" w:cs="宋体"/>
          <w:spacing w:val="-6"/>
          <w:kern w:val="0"/>
          <w:sz w:val="40"/>
          <w:szCs w:val="40"/>
        </w:rPr>
        <w:t>效自评表</w:t>
      </w:r>
    </w:p>
    <w:p>
      <w:pPr>
        <w:jc w:val="center"/>
        <w:rPr>
          <w:rFonts w:hint="eastAsia" w:ascii="方正小标宋简体" w:hAnsi="宋体" w:eastAsia="方正小标宋简体" w:cs="宋体"/>
          <w:kern w:val="0"/>
          <w:sz w:val="40"/>
          <w:szCs w:val="40"/>
        </w:rPr>
      </w:pPr>
    </w:p>
    <w:tbl>
      <w:tblPr>
        <w:tblStyle w:val="3"/>
        <w:tblW w:w="959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3"/>
        <w:gridCol w:w="1636"/>
        <w:gridCol w:w="1220"/>
        <w:gridCol w:w="1366"/>
        <w:gridCol w:w="1024"/>
        <w:gridCol w:w="1024"/>
        <w:gridCol w:w="1024"/>
        <w:gridCol w:w="10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  <w:jc w:val="center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2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绩效考评工作业务经费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项目编码</w:t>
            </w:r>
          </w:p>
        </w:tc>
        <w:tc>
          <w:tcPr>
            <w:tcW w:w="40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451200210410900004047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项目实施单位</w:t>
            </w:r>
          </w:p>
        </w:tc>
        <w:tc>
          <w:tcPr>
            <w:tcW w:w="2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" w:eastAsia="zh-CN"/>
              </w:rPr>
              <w:t>市直绩效考评科、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" w:eastAsia="zh-CN"/>
              </w:rPr>
              <w:t>县区绩效考评科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中共河池市委员会机构编制委员会办公室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27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资金总额</w:t>
            </w:r>
          </w:p>
        </w:tc>
        <w:tc>
          <w:tcPr>
            <w:tcW w:w="2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资金来源</w:t>
            </w:r>
          </w:p>
        </w:tc>
        <w:tc>
          <w:tcPr>
            <w:tcW w:w="54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合计</w:t>
            </w:r>
          </w:p>
        </w:tc>
        <w:tc>
          <w:tcPr>
            <w:tcW w:w="54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85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 xml:space="preserve">   其中：一般公共预算拨款</w:t>
            </w:r>
          </w:p>
        </w:tc>
        <w:tc>
          <w:tcPr>
            <w:tcW w:w="23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其中: 自治区</w:t>
            </w:r>
          </w:p>
        </w:tc>
        <w:tc>
          <w:tcPr>
            <w:tcW w:w="30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85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3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市本级</w:t>
            </w:r>
          </w:p>
        </w:tc>
        <w:tc>
          <w:tcPr>
            <w:tcW w:w="30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 xml:space="preserve">          政府性基金</w:t>
            </w:r>
          </w:p>
        </w:tc>
        <w:tc>
          <w:tcPr>
            <w:tcW w:w="23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——</w:t>
            </w:r>
          </w:p>
        </w:tc>
        <w:tc>
          <w:tcPr>
            <w:tcW w:w="30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 xml:space="preserve">          其他资金</w:t>
            </w:r>
          </w:p>
        </w:tc>
        <w:tc>
          <w:tcPr>
            <w:tcW w:w="23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——</w:t>
            </w:r>
          </w:p>
        </w:tc>
        <w:tc>
          <w:tcPr>
            <w:tcW w:w="30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4" w:hRule="exact"/>
          <w:jc w:val="center"/>
        </w:trPr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项目概况（包括项目立项依据、可行性和必要性、支持范围、实施内容等）</w:t>
            </w:r>
          </w:p>
        </w:tc>
        <w:tc>
          <w:tcPr>
            <w:tcW w:w="831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ind w:firstLine="420" w:firstLineChars="200"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为顺利推进我市202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年度绩效考评各项工作，争取在自治区绩效考评中“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上档进位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”，根据年度河池市绩效考评工作方案，完成绩效指标设置、绩效调研，召开全市绩绩效推进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等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会议、开展年终核验、争取结果复核等工作。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  <w:jc w:val="center"/>
        </w:trPr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项目起始时间</w:t>
            </w:r>
          </w:p>
        </w:tc>
        <w:tc>
          <w:tcPr>
            <w:tcW w:w="28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2024年1月1日</w:t>
            </w:r>
          </w:p>
        </w:tc>
        <w:tc>
          <w:tcPr>
            <w:tcW w:w="23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项目终止时间</w:t>
            </w:r>
          </w:p>
        </w:tc>
        <w:tc>
          <w:tcPr>
            <w:tcW w:w="30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202</w:t>
            </w:r>
            <w:r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年12月31日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项目实施进度安排</w:t>
            </w:r>
          </w:p>
        </w:tc>
        <w:tc>
          <w:tcPr>
            <w:tcW w:w="831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按计划实施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7" w:hRule="exact"/>
          <w:jc w:val="center"/>
        </w:trPr>
        <w:tc>
          <w:tcPr>
            <w:tcW w:w="1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年度绩效目标</w:t>
            </w:r>
          </w:p>
        </w:tc>
        <w:tc>
          <w:tcPr>
            <w:tcW w:w="831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为顺利推进我市绩效考评各项工作，争取在自治区绩效考评排名中“上档进位”，根据河池市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2024</w:t>
            </w: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年度绩效考评工作方案，完成绩效指标设置、绩效督查、调研，召开绩效推进会议、开展年终核验、争取结果复核等工作。争取今年获得自治区超额加分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0分以上，获得自治区创先争优加分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0分以上。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29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自评得分（满分100分）</w:t>
            </w:r>
          </w:p>
        </w:tc>
        <w:tc>
          <w:tcPr>
            <w:tcW w:w="25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9</w:t>
            </w:r>
            <w:r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  <w:t>4.78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分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20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预算执行率%（10分）</w:t>
            </w:r>
          </w:p>
        </w:tc>
        <w:tc>
          <w:tcPr>
            <w:tcW w:w="20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47.8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%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(</w:t>
            </w:r>
            <w:r>
              <w:rPr>
                <w:rFonts w:hint="default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4.78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分)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127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项目绩效目标衡量指标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实际完成值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未完成的原因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6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产出指标（50分。其中：产出数量、质量、时效、成本分别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eastAsia="zh-CN"/>
              </w:rPr>
              <w:t>为：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20分、10分、10分、10分）</w:t>
            </w:r>
          </w:p>
        </w:tc>
        <w:tc>
          <w:tcPr>
            <w:tcW w:w="122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产出数量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（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0分）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组织业务培训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default" w:ascii="宋体" w:hAnsi="宋体" w:cs="宋体"/>
                <w:kern w:val="0"/>
                <w:sz w:val="16"/>
                <w:szCs w:val="16"/>
                <w:lang w:val="en-US" w:eastAsia="zh-CN"/>
              </w:rPr>
              <w:t>≥1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次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6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2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参加培训人数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16"/>
                <w:szCs w:val="16"/>
                <w:lang w:val="en-US" w:eastAsia="zh-CN"/>
              </w:rPr>
              <w:t>≥80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人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120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6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2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召开会议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16"/>
                <w:szCs w:val="16"/>
                <w:lang w:val="en-US" w:eastAsia="zh-CN"/>
              </w:rPr>
              <w:t>≥6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次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6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2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调研、检查工作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default" w:ascii="宋体" w:hAnsi="宋体" w:cs="宋体"/>
                <w:kern w:val="0"/>
                <w:sz w:val="16"/>
                <w:szCs w:val="16"/>
                <w:lang w:val="en-US" w:eastAsia="zh-CN"/>
              </w:rPr>
              <w:t>≥10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次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6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2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完成调研问题清单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16"/>
                <w:szCs w:val="16"/>
                <w:lang w:val="en-US" w:eastAsia="zh-CN"/>
              </w:rPr>
              <w:t>≥20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份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23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6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2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推进绩效指标设置全面完成任务数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16"/>
                <w:szCs w:val="16"/>
                <w:lang w:val="en-US" w:eastAsia="zh-CN"/>
              </w:rPr>
              <w:t>≥145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项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150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12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6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2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公平公正开展年度考评数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default" w:ascii="宋体" w:hAnsi="宋体" w:cs="宋体"/>
                <w:kern w:val="0"/>
                <w:sz w:val="16"/>
                <w:szCs w:val="16"/>
                <w:lang w:val="en-US" w:eastAsia="zh-CN"/>
              </w:rPr>
              <w:t>≥93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个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93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产出质量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（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0分）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培训合格率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16"/>
                <w:szCs w:val="16"/>
                <w:lang w:val="en-US" w:eastAsia="zh-CN"/>
              </w:rPr>
              <w:t>≥95%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宋体" w:hAnsi="宋体" w:cs="宋体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99%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会议按规定议程完成率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调研、检查工作完成率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6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2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绩效指标及考评完成率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产出时效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（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0分）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　完成时间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202</w:t>
            </w:r>
            <w:r>
              <w:rPr>
                <w:rFonts w:hint="default" w:ascii="宋体" w:hAnsi="宋体" w:cs="宋体"/>
                <w:kern w:val="0"/>
                <w:sz w:val="16"/>
                <w:szCs w:val="16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年12月31日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宋体" w:hAnsi="宋体" w:cs="宋体"/>
                <w:kern w:val="0"/>
                <w:sz w:val="16"/>
                <w:szCs w:val="16"/>
                <w:lang w:val="en-US"/>
              </w:rPr>
            </w:pPr>
            <w:r>
              <w:rPr>
                <w:rFonts w:hint="default" w:ascii="宋体" w:hAnsi="宋体" w:cs="宋体"/>
                <w:kern w:val="0"/>
                <w:sz w:val="16"/>
                <w:szCs w:val="16"/>
                <w:lang w:val="en-US"/>
              </w:rPr>
              <w:t>按时完成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　</w:t>
            </w: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10分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产出成本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（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0分）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  <w:t>　工作经费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宋体" w:hAnsi="宋体" w:cs="宋体"/>
                <w:kern w:val="0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highlight w:val="none"/>
              </w:rPr>
              <w:t>≤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200000元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95,644.09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元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　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10分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效果指标（30分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eastAsia="zh-CN"/>
              </w:rPr>
              <w:t>）。年初绩效目标只有社会效益的，则社会效益为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30分，其他不用填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）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经济效益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  <w:t>　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exac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社会效益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（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0分）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  <w:t>绩效考评获得自治区绩效考评加分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  <w:t>≥30分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16"/>
                <w:szCs w:val="16"/>
                <w:lang w:val="en-US" w:eastAsia="zh-CN"/>
              </w:rPr>
              <w:t>40分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生态效益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  <w:t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可持续影响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  <w:t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社会公众或服务对象满意度（10分）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——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  <w:t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exact"/>
          <w:jc w:val="center"/>
        </w:trPr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</w:rPr>
              <w:t>——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  <w:t>服务对象满意度。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  <w:t>≥90%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宋体" w:hAnsi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  <w:lang w:eastAsia="zh-CN"/>
              </w:rPr>
              <w:t>　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95%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10分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180"/>
      <w:jc w:val="right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>—</w: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2MjU4ZjA5YzQ3ZDM0ODYyODljOWM4ZWM2YjdkYTgifQ=="/>
  </w:docVars>
  <w:rsids>
    <w:rsidRoot w:val="1B8C3AEA"/>
    <w:rsid w:val="004B170F"/>
    <w:rsid w:val="005E79FA"/>
    <w:rsid w:val="00FE4543"/>
    <w:rsid w:val="08B34938"/>
    <w:rsid w:val="10795370"/>
    <w:rsid w:val="1B46065D"/>
    <w:rsid w:val="1B8C3AEA"/>
    <w:rsid w:val="1FFF3696"/>
    <w:rsid w:val="2DEF0E4C"/>
    <w:rsid w:val="39C40DCD"/>
    <w:rsid w:val="3B626D3E"/>
    <w:rsid w:val="46A93969"/>
    <w:rsid w:val="4BECFA70"/>
    <w:rsid w:val="52EA77AF"/>
    <w:rsid w:val="5CBBC34D"/>
    <w:rsid w:val="5E7C8A81"/>
    <w:rsid w:val="5F6DA7F3"/>
    <w:rsid w:val="5FFE643C"/>
    <w:rsid w:val="671A775D"/>
    <w:rsid w:val="6DBE4DB4"/>
    <w:rsid w:val="6DBFEBA2"/>
    <w:rsid w:val="70116A46"/>
    <w:rsid w:val="759C0885"/>
    <w:rsid w:val="7A0D3ABD"/>
    <w:rsid w:val="7DFDA1F1"/>
    <w:rsid w:val="7FDEBD22"/>
    <w:rsid w:val="7FEF37B7"/>
    <w:rsid w:val="957FA379"/>
    <w:rsid w:val="9DDEF08E"/>
    <w:rsid w:val="B3FD46D0"/>
    <w:rsid w:val="B3FF4FFB"/>
    <w:rsid w:val="B7FF6905"/>
    <w:rsid w:val="BF7BFDA5"/>
    <w:rsid w:val="BFDE1934"/>
    <w:rsid w:val="C7FE1666"/>
    <w:rsid w:val="DD7EACAE"/>
    <w:rsid w:val="DDAEBB9B"/>
    <w:rsid w:val="DFB7710D"/>
    <w:rsid w:val="EBBC4F23"/>
    <w:rsid w:val="EBF9117F"/>
    <w:rsid w:val="EEFFAB95"/>
    <w:rsid w:val="EF2D6F1D"/>
    <w:rsid w:val="EFFC039D"/>
    <w:rsid w:val="F9DFFA69"/>
    <w:rsid w:val="FA5E397C"/>
    <w:rsid w:val="FBF6B03C"/>
    <w:rsid w:val="FBFD976B"/>
    <w:rsid w:val="FDB710CC"/>
    <w:rsid w:val="FDB7770D"/>
    <w:rsid w:val="FDBFEA75"/>
    <w:rsid w:val="FEFDE4A5"/>
    <w:rsid w:val="FF355500"/>
    <w:rsid w:val="FFF9BA2C"/>
    <w:rsid w:val="FFFD8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5">
    <w:name w:val="font0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</Company>
  <Pages>2</Pages>
  <Words>768</Words>
  <Characters>840</Characters>
  <Lines>5</Lines>
  <Paragraphs>1</Paragraphs>
  <TotalTime>7</TotalTime>
  <ScaleCrop>false</ScaleCrop>
  <LinksUpToDate>false</LinksUpToDate>
  <CharactersWithSpaces>919</CharactersWithSpaces>
  <Application>WPS Office_11.8.2.10624_F1E327BC-269C-435d-A152-05C5408002CA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2021-05-29T12:45:00Z</dcterms:created>
  <dc:creator>Administrator</dc:creator>
  <cp:lastModifiedBy>天心月</cp:lastModifiedBy>
  <dcterms:modified xsi:type="dcterms:W3CDTF">2025-02-07T16:26:00Z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  <property fmtid="{D5CDD505-2E9C-101B-9397-08002B2CF9AE}" pid="3" name="ICV">
    <vt:lpwstr>F5E62714937B4702A03D25D70A1924A4</vt:lpwstr>
  </property>
  <property fmtid="{D5CDD505-2E9C-101B-9397-08002B2CF9AE}" pid="4" name="commondata">
    <vt:lpwstr>eyJoZGlkIjoiZWQ2YTljNmY1NzMzNGE0YjQxZjFjNjRiNzA4NjJmYzMifQ==</vt:lpwstr>
  </property>
</Properties>
</file>