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仿宋_GB2312" w:eastAsia="方正小标宋简体"/>
          <w:sz w:val="36"/>
          <w:szCs w:val="36"/>
        </w:rPr>
      </w:pPr>
      <w:r>
        <w:rPr>
          <w:rFonts w:hint="eastAsia" w:ascii="方正小标宋简体" w:eastAsia="方正小标宋简体"/>
          <w:sz w:val="36"/>
          <w:szCs w:val="36"/>
        </w:rPr>
        <w:t>河池市应急管理局202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 xml:space="preserve">年度应急救援队伍经费项目绩效自评报告 </w:t>
      </w:r>
    </w:p>
    <w:p>
      <w:pPr>
        <w:spacing w:line="540" w:lineRule="exact"/>
        <w:rPr>
          <w:rFonts w:ascii="仿宋_GB2312" w:eastAsia="仿宋_GB2312"/>
          <w:sz w:val="32"/>
          <w:szCs w:val="32"/>
        </w:rPr>
      </w:pPr>
    </w:p>
    <w:p>
      <w:pPr>
        <w:spacing w:line="500" w:lineRule="exact"/>
        <w:ind w:firstLine="640" w:firstLineChars="200"/>
        <w:rPr>
          <w:rFonts w:ascii="仿宋_GB2312" w:hAnsi="黑体" w:eastAsia="仿宋_GB2312"/>
          <w:sz w:val="32"/>
          <w:szCs w:val="32"/>
        </w:rPr>
      </w:pPr>
      <w:r>
        <w:rPr>
          <w:rFonts w:hint="eastAsia" w:ascii="仿宋_GB2312" w:hAnsi="黑体" w:eastAsia="仿宋_GB2312"/>
          <w:sz w:val="32"/>
          <w:szCs w:val="32"/>
        </w:rPr>
        <w:t>一、项目基本情况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 xml:space="preserve">（一）项目立项情况 </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项目立项背景：广西壮族自治区矿山救援大队河池中队是经原自治区安全监管局批准、纳入自治区统一指挥调度的专业应急救援队伍，服务河池市境内的矿山企业，依托单位为河池市应急管理协会，资金来源：自收自支。2017年市安委办向市人民政府提出：“根据自治区安全生产巡查组在巡查会上指出，河池市安全生产专业应急救援队伍存在经费缺乏、训练场地缺乏、应急装备不足和人员薪酬保障不力等问题。根据《河池市人民政府办公室关于印发自治区安全生产巡查反馈意见整改方案的通知》要求，现请求市政府参照南宁等其他市做法，采取依托企业、政府扶持的方式，每年拨付150-200万元财政补助解决矿山救援队伍当前存在问题。”</w:t>
      </w:r>
    </w:p>
    <w:p>
      <w:pPr>
        <w:spacing w:line="500" w:lineRule="exact"/>
        <w:ind w:firstLine="640" w:firstLineChars="200"/>
        <w:rPr>
          <w:rFonts w:ascii="仿宋_GB2312" w:hAnsi="仿宋" w:eastAsia="仿宋_GB2312" w:cs="Arial"/>
          <w:color w:val="000000"/>
          <w:sz w:val="32"/>
          <w:szCs w:val="32"/>
          <w:shd w:val="clear" w:color="auto" w:fill="FFFFFF"/>
        </w:rPr>
      </w:pPr>
      <w:r>
        <w:rPr>
          <w:rFonts w:hint="eastAsia" w:ascii="仿宋_GB2312" w:eastAsia="仿宋_GB2312"/>
          <w:sz w:val="32"/>
          <w:szCs w:val="32"/>
        </w:rPr>
        <w:t>2.资金用途及目的：</w:t>
      </w:r>
      <w:r>
        <w:rPr>
          <w:rFonts w:hint="eastAsia" w:ascii="仿宋_GB2312" w:hAnsi="仿宋" w:eastAsia="仿宋_GB2312" w:cs="Arial"/>
          <w:color w:val="000000"/>
          <w:sz w:val="32"/>
          <w:szCs w:val="32"/>
          <w:shd w:val="clear" w:color="auto" w:fill="FFFFFF"/>
        </w:rPr>
        <w:t>为确保本市专业应急救援伍不散、加强救援队伍的建设，市财政每年对本市专业应急救援队伍予以财力补助。用于广西矿山救援大队河池中队（广西危化品应急救援大队河池中队）的人员薪酬、场地租赁等内容。</w:t>
      </w:r>
    </w:p>
    <w:p>
      <w:pPr>
        <w:spacing w:line="50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（二）项目资金管理使用情况 </w:t>
      </w:r>
    </w:p>
    <w:p>
      <w:pPr>
        <w:pStyle w:val="4"/>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eastAsia="仿宋_GB2312"/>
          <w:sz w:val="32"/>
          <w:szCs w:val="32"/>
        </w:rPr>
        <w:t>1.</w:t>
      </w:r>
      <w:r>
        <w:rPr>
          <w:rFonts w:hint="eastAsia" w:ascii="仿宋_GB2312" w:hAnsi="仿宋_GB2312" w:eastAsia="仿宋_GB2312" w:cs="宋体"/>
          <w:color w:val="000000"/>
          <w:sz w:val="32"/>
          <w:szCs w:val="24"/>
          <w:shd w:val="clear" w:color="auto" w:fill="FFFFFF"/>
        </w:rPr>
        <w:t xml:space="preserve">项目资金（包括财政资金、自筹资金等）安排落实、总投入等情况 </w:t>
      </w:r>
    </w:p>
    <w:p>
      <w:pPr>
        <w:pStyle w:val="4"/>
        <w:widowControl/>
        <w:shd w:val="clear" w:color="auto" w:fill="FFFFFF"/>
        <w:spacing w:before="0" w:beforeAutospacing="0" w:after="0" w:afterAutospacing="0" w:line="500" w:lineRule="exact"/>
        <w:ind w:firstLine="640" w:firstLineChars="200"/>
        <w:jc w:val="both"/>
        <w:rPr>
          <w:rFonts w:ascii="仿宋_GB2312" w:hAnsi="仿宋_GB2312" w:eastAsia="仿宋_GB2312" w:cs="宋体"/>
          <w:color w:val="000000"/>
          <w:sz w:val="32"/>
          <w:szCs w:val="18"/>
        </w:rPr>
      </w:pPr>
      <w:r>
        <w:rPr>
          <w:rFonts w:hint="eastAsia" w:ascii="仿宋_GB2312" w:hAnsi="仿宋" w:eastAsia="仿宋_GB2312" w:cs="Arial"/>
          <w:color w:val="000000"/>
          <w:sz w:val="32"/>
          <w:szCs w:val="32"/>
          <w:shd w:val="clear" w:color="auto" w:fill="FFFFFF"/>
        </w:rPr>
        <w:t>市财政每年对本市专业应急救援队伍予以财力补助，通过市应急管理局向</w:t>
      </w:r>
      <w:r>
        <w:rPr>
          <w:rFonts w:hint="eastAsia" w:ascii="仿宋_GB2312" w:eastAsia="仿宋_GB2312"/>
          <w:sz w:val="32"/>
          <w:szCs w:val="32"/>
        </w:rPr>
        <w:t>广西壮族自治区矿山救援大队河池中队</w:t>
      </w:r>
      <w:r>
        <w:rPr>
          <w:rFonts w:hint="eastAsia" w:ascii="仿宋_GB2312" w:hAnsi="仿宋" w:eastAsia="仿宋_GB2312" w:cs="Arial"/>
          <w:color w:val="000000"/>
          <w:sz w:val="32"/>
          <w:szCs w:val="32"/>
          <w:shd w:val="clear" w:color="auto" w:fill="FFFFFF"/>
        </w:rPr>
        <w:t>拨付120万元补助资金。</w:t>
      </w:r>
    </w:p>
    <w:p>
      <w:pPr>
        <w:pStyle w:val="4"/>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2.项目资金（主要是指财政资金）实际使用情况</w:t>
      </w:r>
    </w:p>
    <w:p>
      <w:pPr>
        <w:pStyle w:val="4"/>
        <w:widowControl/>
        <w:shd w:val="clear" w:color="auto" w:fill="FFFFFF"/>
        <w:spacing w:before="0" w:beforeAutospacing="0" w:after="0" w:afterAutospacing="0" w:line="500" w:lineRule="exact"/>
        <w:ind w:firstLine="640" w:firstLineChars="200"/>
        <w:jc w:val="both"/>
        <w:rPr>
          <w:rFonts w:ascii="仿宋_GB2312" w:hAnsi="仿宋_GB2312" w:eastAsia="仿宋_GB2312" w:cs="宋体"/>
          <w:color w:val="000000"/>
          <w:sz w:val="32"/>
          <w:szCs w:val="18"/>
        </w:rPr>
      </w:pPr>
      <w:r>
        <w:rPr>
          <w:rFonts w:hint="eastAsia" w:ascii="仿宋_GB2312" w:hAnsi="仿宋" w:eastAsia="仿宋_GB2312" w:cs="Arial"/>
          <w:color w:val="000000"/>
          <w:sz w:val="32"/>
          <w:szCs w:val="32"/>
          <w:shd w:val="clear" w:color="auto" w:fill="FFFFFF"/>
        </w:rPr>
        <w:t>项目资金用于补助广西矿山救援大队河池中队（广西危化品应急救援大队河池中队）的人员工资社保和场地租赁费。</w:t>
      </w:r>
    </w:p>
    <w:p>
      <w:pPr>
        <w:pStyle w:val="4"/>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3.项目资金管理情况 </w:t>
      </w:r>
    </w:p>
    <w:p>
      <w:pPr>
        <w:pStyle w:val="4"/>
        <w:widowControl/>
        <w:shd w:val="clear" w:color="auto" w:fill="FFFFFF"/>
        <w:spacing w:before="0" w:beforeAutospacing="0" w:after="0" w:afterAutospacing="0" w:line="50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该项目资金按财务管理制度进行管理。</w:t>
      </w:r>
    </w:p>
    <w:p>
      <w:pPr>
        <w:spacing w:line="50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4.项目资金支出及拨付合规性情况</w:t>
      </w:r>
    </w:p>
    <w:p>
      <w:pPr>
        <w:spacing w:line="50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由</w:t>
      </w:r>
      <w:r>
        <w:rPr>
          <w:rFonts w:hint="eastAsia" w:ascii="仿宋_GB2312" w:eastAsia="仿宋_GB2312"/>
          <w:sz w:val="32"/>
          <w:szCs w:val="32"/>
        </w:rPr>
        <w:t>广西壮族自治区矿山救援大队河池中队向市应急管理局据实报账。</w:t>
      </w:r>
    </w:p>
    <w:p>
      <w:pPr>
        <w:spacing w:line="500" w:lineRule="exact"/>
        <w:rPr>
          <w:rFonts w:ascii="仿宋_GB2312" w:eastAsia="仿宋_GB2312"/>
          <w:sz w:val="32"/>
          <w:szCs w:val="32"/>
        </w:rPr>
      </w:pPr>
      <w:r>
        <w:rPr>
          <w:rFonts w:hint="eastAsia" w:ascii="仿宋_GB2312" w:hAnsi="仿宋_GB2312" w:eastAsia="仿宋_GB2312" w:cs="宋体"/>
          <w:color w:val="000000"/>
          <w:sz w:val="32"/>
          <w:szCs w:val="24"/>
          <w:shd w:val="clear" w:color="auto" w:fill="FFFFFF"/>
        </w:rPr>
        <w:t xml:space="preserve">  </w:t>
      </w:r>
      <w:r>
        <w:rPr>
          <w:rFonts w:hint="eastAsia" w:ascii="仿宋_GB2312" w:eastAsia="仿宋_GB2312"/>
          <w:sz w:val="32"/>
          <w:szCs w:val="32"/>
        </w:rPr>
        <w:t xml:space="preserve">（三）年初绩效目标及其衡量指标设定情况 </w:t>
      </w:r>
    </w:p>
    <w:p>
      <w:pPr>
        <w:spacing w:line="500" w:lineRule="exact"/>
        <w:rPr>
          <w:rFonts w:ascii="仿宋_GB2312" w:eastAsia="仿宋_GB2312"/>
          <w:sz w:val="32"/>
          <w:szCs w:val="32"/>
          <w:highlight w:val="yellow"/>
        </w:rPr>
      </w:pPr>
      <w:r>
        <w:rPr>
          <w:rFonts w:hint="eastAsia" w:ascii="仿宋_GB2312" w:eastAsia="仿宋_GB2312"/>
          <w:sz w:val="32"/>
          <w:szCs w:val="32"/>
        </w:rPr>
        <w:t xml:space="preserve">   总目标是扶持我市的应急救援队伍，帮助解决我市专业应急救援队伍的经费问题。</w:t>
      </w:r>
    </w:p>
    <w:p>
      <w:pPr>
        <w:spacing w:line="500" w:lineRule="exact"/>
        <w:ind w:firstLine="640" w:firstLineChars="200"/>
        <w:rPr>
          <w:rFonts w:ascii="仿宋_GB2312" w:hAnsi="黑体" w:eastAsia="仿宋_GB2312"/>
          <w:sz w:val="32"/>
          <w:szCs w:val="32"/>
        </w:rPr>
      </w:pPr>
      <w:r>
        <w:rPr>
          <w:rFonts w:hint="eastAsia" w:ascii="仿宋_GB2312" w:hAnsi="黑体" w:eastAsia="仿宋_GB2312"/>
          <w:sz w:val="32"/>
          <w:szCs w:val="32"/>
        </w:rPr>
        <w:t>二、项目评价工作开展情况</w:t>
      </w:r>
    </w:p>
    <w:p>
      <w:pPr>
        <w:spacing w:line="5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月29日我局成立绩效评价工作组，龙照国局长任组长，成员有：覃乃师副局长、指挥科负责人苏加柏、会计石剑山，对项目进行绩效自评，没有聘请专家组。评价组于202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月30日完成打分评价工作。</w:t>
      </w:r>
    </w:p>
    <w:p>
      <w:pPr>
        <w:spacing w:line="500" w:lineRule="exact"/>
        <w:ind w:firstLine="640" w:firstLineChars="200"/>
        <w:rPr>
          <w:rFonts w:ascii="仿宋_GB2312" w:hAnsi="仿宋_GB2312" w:eastAsia="仿宋_GB2312"/>
          <w:sz w:val="32"/>
          <w:szCs w:val="32"/>
        </w:rPr>
      </w:pPr>
    </w:p>
    <w:p>
      <w:pPr>
        <w:spacing w:line="500" w:lineRule="exact"/>
        <w:ind w:firstLine="640" w:firstLineChars="200"/>
        <w:rPr>
          <w:rFonts w:ascii="仿宋_GB2312" w:hAnsi="黑体" w:eastAsia="仿宋_GB2312"/>
          <w:sz w:val="32"/>
          <w:szCs w:val="32"/>
        </w:rPr>
      </w:pPr>
      <w:r>
        <w:rPr>
          <w:rFonts w:hint="eastAsia" w:ascii="仿宋_GB2312" w:hAnsi="黑体" w:eastAsia="仿宋_GB2312"/>
          <w:sz w:val="32"/>
          <w:szCs w:val="32"/>
        </w:rPr>
        <w:t>三、项目绩效情况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（一）绩效目标完成情况</w:t>
      </w:r>
    </w:p>
    <w:p>
      <w:pPr>
        <w:pStyle w:val="4"/>
        <w:widowControl/>
        <w:shd w:val="clear" w:color="auto" w:fill="FFFFFF"/>
        <w:spacing w:before="0" w:beforeAutospacing="0" w:after="0" w:afterAutospacing="0" w:line="500" w:lineRule="exact"/>
        <w:ind w:firstLine="640" w:firstLineChars="200"/>
        <w:jc w:val="both"/>
        <w:rPr>
          <w:rFonts w:ascii="仿宋_GB2312" w:eastAsia="仿宋_GB2312"/>
          <w:sz w:val="32"/>
          <w:szCs w:val="32"/>
        </w:rPr>
      </w:pPr>
      <w:r>
        <w:rPr>
          <w:rFonts w:hint="eastAsia" w:ascii="仿宋_GB2312" w:eastAsia="仿宋_GB2312"/>
          <w:sz w:val="32"/>
          <w:szCs w:val="32"/>
        </w:rPr>
        <w:t>1.产出数量：绩效目标数量是24小时上班时间为365天，实际完成数量是365天，完成率为100%，全部完成。</w:t>
      </w:r>
    </w:p>
    <w:p>
      <w:pPr>
        <w:pStyle w:val="7"/>
        <w:spacing w:line="500" w:lineRule="exact"/>
        <w:ind w:firstLine="640" w:firstLineChars="200"/>
        <w:rPr>
          <w:rFonts w:ascii="仿宋" w:hAnsi="仿宋" w:eastAsia="仿宋"/>
          <w:sz w:val="32"/>
          <w:szCs w:val="32"/>
        </w:rPr>
      </w:pPr>
      <w:r>
        <w:rPr>
          <w:rFonts w:hint="eastAsia" w:ascii="仿宋_GB2312" w:eastAsia="仿宋_GB2312"/>
          <w:sz w:val="32"/>
          <w:szCs w:val="32"/>
        </w:rPr>
        <w:t>2.产出质量：</w:t>
      </w:r>
      <w:r>
        <w:rPr>
          <w:rFonts w:hint="eastAsia" w:ascii="仿宋" w:hAnsi="仿宋" w:eastAsia="仿宋"/>
          <w:sz w:val="32"/>
          <w:szCs w:val="32"/>
        </w:rPr>
        <w:t>加强值守，救援出动率100%。202</w:t>
      </w:r>
      <w:r>
        <w:rPr>
          <w:rFonts w:hint="eastAsia" w:ascii="仿宋" w:hAnsi="仿宋" w:eastAsia="仿宋"/>
          <w:sz w:val="32"/>
          <w:szCs w:val="32"/>
          <w:lang w:val="en-US" w:eastAsia="zh-CN"/>
        </w:rPr>
        <w:t>3</w:t>
      </w:r>
      <w:r>
        <w:rPr>
          <w:rFonts w:hint="eastAsia" w:ascii="仿宋" w:hAnsi="仿宋" w:eastAsia="仿宋"/>
          <w:sz w:val="32"/>
          <w:szCs w:val="32"/>
        </w:rPr>
        <w:t>年中队出警2次，</w:t>
      </w:r>
      <w:bookmarkStart w:id="0" w:name="_GoBack"/>
      <w:bookmarkEnd w:id="0"/>
      <w:r>
        <w:rPr>
          <w:rFonts w:hint="eastAsia" w:ascii="仿宋" w:hAnsi="仿宋" w:eastAsia="仿宋"/>
          <w:sz w:val="32"/>
          <w:szCs w:val="32"/>
        </w:rPr>
        <w:t>3队次32人次。</w:t>
      </w:r>
    </w:p>
    <w:p>
      <w:pPr>
        <w:pStyle w:val="4"/>
        <w:widowControl/>
        <w:shd w:val="clear" w:color="auto" w:fill="FFFFFF"/>
        <w:spacing w:before="0" w:beforeAutospacing="0" w:after="0" w:afterAutospacing="0" w:line="500" w:lineRule="exact"/>
        <w:ind w:firstLine="640" w:firstLineChars="200"/>
        <w:jc w:val="both"/>
        <w:rPr>
          <w:rFonts w:ascii="仿宋_GB2312" w:eastAsia="仿宋_GB2312"/>
          <w:sz w:val="32"/>
          <w:szCs w:val="32"/>
        </w:rPr>
      </w:pPr>
      <w:r>
        <w:rPr>
          <w:rFonts w:hint="eastAsia" w:ascii="仿宋_GB2312" w:eastAsia="仿宋_GB2312"/>
          <w:sz w:val="32"/>
          <w:szCs w:val="32"/>
        </w:rPr>
        <w:t>3.产出时效：项目资金补助期间为一年，实际补助时间一年。</w:t>
      </w:r>
    </w:p>
    <w:p>
      <w:pPr>
        <w:pStyle w:val="4"/>
        <w:widowControl/>
        <w:shd w:val="clear" w:color="auto" w:fill="FFFFFF"/>
        <w:spacing w:before="0" w:beforeAutospacing="0" w:after="0" w:afterAutospacing="0" w:line="50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4.产出成本：项目预算支出120万元，实际执行数额</w:t>
      </w:r>
      <w:r>
        <w:rPr>
          <w:rFonts w:hint="eastAsia" w:ascii="仿宋_GB2312" w:eastAsia="仿宋_GB2312"/>
          <w:sz w:val="32"/>
          <w:szCs w:val="32"/>
          <w:lang w:val="en-US" w:eastAsia="zh-CN"/>
        </w:rPr>
        <w:t>90</w:t>
      </w:r>
      <w:r>
        <w:rPr>
          <w:rFonts w:hint="eastAsia" w:ascii="仿宋_GB2312" w:eastAsia="仿宋_GB2312"/>
          <w:sz w:val="32"/>
          <w:szCs w:val="32"/>
        </w:rPr>
        <w:t>万元，成本控制在预算内。</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（二）绩效分析</w:t>
      </w:r>
    </w:p>
    <w:p>
      <w:pPr>
        <w:pStyle w:val="4"/>
        <w:widowControl/>
        <w:shd w:val="clear" w:color="auto" w:fill="FFFFFF"/>
        <w:spacing w:before="0" w:beforeAutospacing="0" w:after="0" w:afterAutospacing="0" w:line="500" w:lineRule="exact"/>
        <w:ind w:firstLine="640" w:firstLineChars="200"/>
        <w:jc w:val="both"/>
        <w:rPr>
          <w:rFonts w:ascii="仿宋_GB2312" w:eastAsia="仿宋_GB2312"/>
          <w:sz w:val="32"/>
          <w:szCs w:val="32"/>
        </w:rPr>
      </w:pPr>
      <w:r>
        <w:rPr>
          <w:rFonts w:hint="eastAsia" w:ascii="仿宋_GB2312" w:eastAsia="仿宋_GB2312"/>
          <w:sz w:val="32"/>
          <w:szCs w:val="32"/>
        </w:rPr>
        <w:t>本年广西壮族自治区矿山救援大队河池中队</w:t>
      </w:r>
      <w:r>
        <w:rPr>
          <w:rFonts w:hint="eastAsia" w:ascii="仿宋" w:hAnsi="仿宋" w:eastAsia="仿宋"/>
          <w:sz w:val="32"/>
          <w:szCs w:val="32"/>
        </w:rPr>
        <w:t>正常开展岗位练兵和日常技术操作训练，严格综合素质训练，保障队伍的抢险救灾能力。</w:t>
      </w:r>
      <w:r>
        <w:rPr>
          <w:rFonts w:hint="eastAsia" w:ascii="仿宋_GB2312" w:eastAsia="仿宋_GB2312"/>
          <w:sz w:val="32"/>
          <w:szCs w:val="32"/>
        </w:rPr>
        <w:t>完成年初预定的各项绩效目标，自评得分100分。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（三）总体自我评价</w:t>
      </w:r>
    </w:p>
    <w:p>
      <w:pPr>
        <w:spacing w:line="500" w:lineRule="exact"/>
        <w:ind w:firstLine="640" w:firstLineChars="200"/>
        <w:rPr>
          <w:rFonts w:ascii="黑体" w:hAnsi="黑体" w:eastAsia="仿宋_GB2312"/>
          <w:color w:val="000000" w:themeColor="text1"/>
          <w:sz w:val="32"/>
          <w:szCs w:val="32"/>
        </w:rPr>
      </w:pPr>
      <w:r>
        <w:rPr>
          <w:rFonts w:hint="eastAsia" w:ascii="仿宋_GB2312" w:hAnsi="仿宋_GB2312" w:eastAsia="仿宋_GB2312" w:cs="仿宋_GB2312"/>
          <w:color w:val="000000" w:themeColor="text1"/>
          <w:sz w:val="32"/>
          <w:szCs w:val="32"/>
        </w:rPr>
        <w:t>已完成年初制定的绩效目标。</w:t>
      </w:r>
    </w:p>
    <w:p>
      <w:pPr>
        <w:spacing w:line="500" w:lineRule="exact"/>
        <w:ind w:firstLine="640" w:firstLineChars="200"/>
        <w:rPr>
          <w:rFonts w:hint="eastAsia" w:ascii="仿宋_GB2312" w:eastAsia="仿宋_GB2312"/>
          <w:kern w:val="0"/>
          <w:sz w:val="32"/>
          <w:szCs w:val="32"/>
        </w:rPr>
      </w:pPr>
    </w:p>
    <w:p>
      <w:pPr>
        <w:spacing w:line="500" w:lineRule="exact"/>
        <w:ind w:firstLine="640" w:firstLineChars="200"/>
        <w:rPr>
          <w:rFonts w:ascii="仿宋_GB2312" w:hAnsi="黑体" w:eastAsia="仿宋_GB2312"/>
          <w:sz w:val="32"/>
          <w:szCs w:val="32"/>
        </w:rPr>
      </w:pPr>
      <w:r>
        <w:rPr>
          <w:rFonts w:hint="eastAsia" w:ascii="仿宋_GB2312" w:hAnsi="黑体" w:eastAsia="仿宋_GB2312"/>
          <w:sz w:val="32"/>
          <w:szCs w:val="32"/>
        </w:rPr>
        <w:t>四、主要经验做法、存在的问题和原因分析</w:t>
      </w:r>
    </w:p>
    <w:p>
      <w:pPr>
        <w:spacing w:line="500" w:lineRule="exact"/>
        <w:rPr>
          <w:rFonts w:ascii="仿宋_GB2312" w:eastAsia="仿宋_GB2312"/>
          <w:kern w:val="0"/>
          <w:sz w:val="32"/>
          <w:szCs w:val="32"/>
          <w:highlight w:val="yellow"/>
        </w:rPr>
      </w:pP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Q2YTljNmY1NzMzNGE0YjQxZjFjNjRiNzA4NjJmYzMifQ=="/>
  </w:docVars>
  <w:rsids>
    <w:rsidRoot w:val="62B42817"/>
    <w:rsid w:val="00012E8C"/>
    <w:rsid w:val="0001480A"/>
    <w:rsid w:val="000872F2"/>
    <w:rsid w:val="000D6EE3"/>
    <w:rsid w:val="000F09E1"/>
    <w:rsid w:val="00101F0D"/>
    <w:rsid w:val="00275A08"/>
    <w:rsid w:val="002D11B0"/>
    <w:rsid w:val="002E1B58"/>
    <w:rsid w:val="003B4DD6"/>
    <w:rsid w:val="005E37CF"/>
    <w:rsid w:val="00760587"/>
    <w:rsid w:val="007608A2"/>
    <w:rsid w:val="007927FD"/>
    <w:rsid w:val="00871E54"/>
    <w:rsid w:val="009E4A53"/>
    <w:rsid w:val="00A50E9E"/>
    <w:rsid w:val="00A55B2C"/>
    <w:rsid w:val="00A70281"/>
    <w:rsid w:val="00A7308D"/>
    <w:rsid w:val="00A74AED"/>
    <w:rsid w:val="00AB6623"/>
    <w:rsid w:val="00AF5220"/>
    <w:rsid w:val="00B1720B"/>
    <w:rsid w:val="00B24E2A"/>
    <w:rsid w:val="00B66E42"/>
    <w:rsid w:val="00B93E29"/>
    <w:rsid w:val="00BB7FA3"/>
    <w:rsid w:val="00CA2F86"/>
    <w:rsid w:val="00CD7736"/>
    <w:rsid w:val="00D11215"/>
    <w:rsid w:val="00E0567C"/>
    <w:rsid w:val="00E16EC4"/>
    <w:rsid w:val="00F478AD"/>
    <w:rsid w:val="03F21FCB"/>
    <w:rsid w:val="1C86077F"/>
    <w:rsid w:val="2ED56707"/>
    <w:rsid w:val="3A3371FC"/>
    <w:rsid w:val="411D6CE5"/>
    <w:rsid w:val="62B42817"/>
    <w:rsid w:val="68927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0"/>
    <w:basedOn w:val="1"/>
    <w:uiPriority w:val="0"/>
    <w:pPr>
      <w:widowControl/>
      <w:snapToGrid w:val="0"/>
      <w:jc w:val="left"/>
    </w:pPr>
    <w:rPr>
      <w:rFonts w:ascii="Times New Roman" w:hAnsi="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3</Pages>
  <Words>187</Words>
  <Characters>1067</Characters>
  <Lines>8</Lines>
  <Paragraphs>2</Paragraphs>
  <TotalTime>275</TotalTime>
  <ScaleCrop>false</ScaleCrop>
  <LinksUpToDate>false</LinksUpToDate>
  <CharactersWithSpaces>1252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2023-08-02T07:22:10Z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