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C" w:rsidRPr="00917E7C" w:rsidRDefault="00E90D8B" w:rsidP="00C23700">
      <w:pPr>
        <w:spacing w:line="560" w:lineRule="exact"/>
        <w:jc w:val="center"/>
        <w:rPr>
          <w:rFonts w:ascii="方正小标宋简体" w:eastAsia="方正小标宋简体"/>
          <w:sz w:val="36"/>
          <w:szCs w:val="36"/>
        </w:rPr>
      </w:pPr>
      <w:r w:rsidRPr="00917E7C">
        <w:rPr>
          <w:rFonts w:ascii="方正小标宋简体" w:eastAsia="方正小标宋简体" w:hint="eastAsia"/>
          <w:sz w:val="36"/>
          <w:szCs w:val="36"/>
        </w:rPr>
        <w:t>河池市乡村振兴局</w:t>
      </w:r>
    </w:p>
    <w:p w:rsidR="00917E7C" w:rsidRPr="00917E7C" w:rsidRDefault="00E90D8B" w:rsidP="00C23700">
      <w:pPr>
        <w:spacing w:line="560" w:lineRule="exact"/>
        <w:jc w:val="center"/>
        <w:rPr>
          <w:rFonts w:ascii="方正小标宋简体" w:eastAsia="方正小标宋简体"/>
          <w:sz w:val="36"/>
          <w:szCs w:val="36"/>
        </w:rPr>
      </w:pPr>
      <w:r w:rsidRPr="00917E7C">
        <w:rPr>
          <w:rFonts w:ascii="方正小标宋简体" w:eastAsia="方正小标宋简体" w:hint="eastAsia"/>
          <w:sz w:val="36"/>
          <w:szCs w:val="36"/>
        </w:rPr>
        <w:t>2021</w:t>
      </w:r>
      <w:r w:rsidR="00BD71D0">
        <w:rPr>
          <w:rFonts w:ascii="方正小标宋简体" w:eastAsia="方正小标宋简体" w:hint="eastAsia"/>
          <w:sz w:val="36"/>
          <w:szCs w:val="36"/>
        </w:rPr>
        <w:t>年度市直机关帮扶干部意外伤害保险项目</w:t>
      </w:r>
    </w:p>
    <w:p w:rsidR="00D94DF2" w:rsidRDefault="00E90D8B" w:rsidP="00C23700">
      <w:pPr>
        <w:spacing w:line="560" w:lineRule="exact"/>
        <w:jc w:val="center"/>
        <w:rPr>
          <w:rFonts w:ascii="方正小标宋简体" w:eastAsia="方正小标宋简体"/>
          <w:sz w:val="36"/>
          <w:szCs w:val="36"/>
        </w:rPr>
      </w:pPr>
      <w:r w:rsidRPr="00917E7C">
        <w:rPr>
          <w:rFonts w:ascii="方正小标宋简体" w:eastAsia="方正小标宋简体" w:hint="eastAsia"/>
          <w:sz w:val="36"/>
          <w:szCs w:val="36"/>
        </w:rPr>
        <w:t>绩效自评报告</w:t>
      </w:r>
    </w:p>
    <w:p w:rsidR="00917E7C" w:rsidRDefault="00917E7C" w:rsidP="00C23700">
      <w:pPr>
        <w:spacing w:line="560" w:lineRule="exact"/>
        <w:jc w:val="left"/>
        <w:rPr>
          <w:rFonts w:ascii="方正小标宋简体" w:eastAsia="方正小标宋简体"/>
          <w:sz w:val="36"/>
          <w:szCs w:val="36"/>
        </w:rPr>
      </w:pPr>
    </w:p>
    <w:p w:rsidR="00917E7C" w:rsidRPr="000C7FE2" w:rsidRDefault="00917E7C" w:rsidP="00C23700">
      <w:pPr>
        <w:spacing w:line="560" w:lineRule="exact"/>
        <w:jc w:val="left"/>
        <w:rPr>
          <w:rFonts w:ascii="仿宋_GB2312" w:eastAsia="仿宋_GB2312"/>
          <w:b/>
          <w:sz w:val="32"/>
          <w:szCs w:val="32"/>
        </w:rPr>
      </w:pPr>
      <w:r w:rsidRPr="000C7FE2">
        <w:rPr>
          <w:rFonts w:ascii="仿宋_GB2312" w:eastAsia="仿宋_GB2312" w:hint="eastAsia"/>
          <w:b/>
          <w:sz w:val="32"/>
          <w:szCs w:val="32"/>
        </w:rPr>
        <w:t>一、项目基本情况</w:t>
      </w:r>
    </w:p>
    <w:p w:rsidR="00917E7C" w:rsidRPr="009B7414" w:rsidRDefault="00917E7C" w:rsidP="00C23700">
      <w:pPr>
        <w:spacing w:line="560" w:lineRule="exact"/>
        <w:rPr>
          <w:rFonts w:ascii="仿宋_GB2312" w:eastAsia="仿宋_GB2312"/>
          <w:b/>
          <w:sz w:val="32"/>
          <w:szCs w:val="32"/>
        </w:rPr>
      </w:pPr>
      <w:r w:rsidRPr="009B7414">
        <w:rPr>
          <w:rFonts w:ascii="仿宋_GB2312" w:eastAsia="仿宋_GB2312" w:hint="eastAsia"/>
          <w:b/>
          <w:sz w:val="32"/>
          <w:szCs w:val="32"/>
        </w:rPr>
        <w:t>（一）项目立项情况</w:t>
      </w:r>
    </w:p>
    <w:p w:rsidR="000C7FE2" w:rsidRDefault="006F390C" w:rsidP="00C23700">
      <w:pPr>
        <w:spacing w:line="560" w:lineRule="exact"/>
        <w:ind w:firstLineChars="200" w:firstLine="643"/>
        <w:rPr>
          <w:rFonts w:ascii="仿宋_GB2312" w:eastAsia="仿宋_GB2312" w:hAnsi="仿宋" w:hint="eastAsia"/>
          <w:b/>
          <w:sz w:val="32"/>
          <w:szCs w:val="32"/>
        </w:rPr>
      </w:pPr>
      <w:r w:rsidRPr="009B7414">
        <w:rPr>
          <w:rFonts w:ascii="仿宋_GB2312" w:eastAsia="仿宋_GB2312" w:hAnsi="仿宋" w:hint="eastAsia"/>
          <w:b/>
          <w:sz w:val="32"/>
          <w:szCs w:val="32"/>
        </w:rPr>
        <w:t>1.</w:t>
      </w:r>
      <w:r w:rsidR="000C7FE2" w:rsidRPr="009B7414">
        <w:rPr>
          <w:rFonts w:ascii="仿宋_GB2312" w:eastAsia="仿宋_GB2312" w:hAnsi="仿宋" w:hint="eastAsia"/>
          <w:b/>
          <w:sz w:val="32"/>
          <w:szCs w:val="32"/>
        </w:rPr>
        <w:t>项目</w:t>
      </w:r>
      <w:r w:rsidRPr="009B7414">
        <w:rPr>
          <w:rFonts w:ascii="仿宋_GB2312" w:eastAsia="仿宋_GB2312" w:hAnsi="仿宋" w:hint="eastAsia"/>
          <w:b/>
          <w:sz w:val="32"/>
          <w:szCs w:val="32"/>
        </w:rPr>
        <w:t>立项背景</w:t>
      </w:r>
    </w:p>
    <w:p w:rsidR="00A87C87" w:rsidRDefault="00A87C87" w:rsidP="00C23700">
      <w:pPr>
        <w:spacing w:line="560" w:lineRule="exact"/>
        <w:ind w:firstLineChars="200" w:firstLine="640"/>
        <w:rPr>
          <w:rFonts w:ascii="仿宋_GB2312" w:eastAsia="仿宋_GB2312"/>
          <w:sz w:val="32"/>
          <w:szCs w:val="32"/>
        </w:rPr>
      </w:pPr>
      <w:r>
        <w:rPr>
          <w:rFonts w:ascii="仿宋_GB2312" w:eastAsia="仿宋_GB2312" w:hint="eastAsia"/>
          <w:sz w:val="32"/>
          <w:szCs w:val="32"/>
        </w:rPr>
        <w:t>2021年是推进巩固拓展脱贫攻坚成果同乡村振兴有效衔接的起步之年，根据《中央农村工作领导小组关于健全防止返贫监测和帮扶机制的指导意见》（中农组发〔2021〕7号）精神，各定点帮扶单位和帮扶干部仍需深入村屯开展结对帮扶，做好监测帮扶工作。在进村入户工作中，帮扶干部发生意外的风险依然较高。我局于2021年5月28日向市人民政府请示，建议2021年继续实施市直机关帮扶干部人身意外伤害保险项目，按照每人每年200元的标准，由市财政出资购买，市人民政府领导批示同意实施。</w:t>
      </w:r>
    </w:p>
    <w:p w:rsidR="00AC7CA6" w:rsidRPr="009B7414" w:rsidRDefault="005F3D95" w:rsidP="00C23700">
      <w:pPr>
        <w:spacing w:line="560" w:lineRule="exact"/>
        <w:ind w:firstLineChars="150" w:firstLine="482"/>
        <w:rPr>
          <w:rFonts w:ascii="仿宋_GB2312" w:eastAsia="仿宋_GB2312" w:hAnsi="宋体"/>
          <w:b/>
          <w:color w:val="000000"/>
          <w:spacing w:val="4"/>
          <w:sz w:val="32"/>
          <w:szCs w:val="32"/>
        </w:rPr>
      </w:pPr>
      <w:r w:rsidRPr="009B7414">
        <w:rPr>
          <w:rFonts w:ascii="仿宋_GB2312" w:eastAsia="仿宋_GB2312" w:hAnsi="仿宋" w:hint="eastAsia"/>
          <w:b/>
          <w:sz w:val="32"/>
          <w:szCs w:val="32"/>
        </w:rPr>
        <w:t>2.</w:t>
      </w:r>
      <w:r w:rsidR="00AC7CA6" w:rsidRPr="009B7414">
        <w:rPr>
          <w:rFonts w:ascii="仿宋_GB2312" w:eastAsia="仿宋_GB2312" w:hAnsi="宋体" w:hint="eastAsia"/>
          <w:b/>
          <w:color w:val="000000"/>
          <w:spacing w:val="4"/>
          <w:sz w:val="32"/>
          <w:szCs w:val="32"/>
        </w:rPr>
        <w:t xml:space="preserve"> 资金用途及目的</w:t>
      </w:r>
    </w:p>
    <w:p w:rsidR="00A87C87" w:rsidRDefault="00A87C87" w:rsidP="00C2370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2021年市直机关帮扶干部意外伤害保险项目资金由市财政局纳入本级财政预算安排予以保障，由我局组织实施，市财政局将该项目预算指标79万元预下达我局，我局根据全市参保人数，通过政府采购后，据实列支，资金执行总额68万元。 </w:t>
      </w:r>
    </w:p>
    <w:p w:rsidR="000C7FE2" w:rsidRDefault="000C7FE2" w:rsidP="00C23700">
      <w:pPr>
        <w:spacing w:line="560" w:lineRule="exact"/>
        <w:ind w:firstLineChars="150" w:firstLine="494"/>
        <w:rPr>
          <w:rFonts w:ascii="仿宋_GB2312" w:eastAsia="仿宋_GB2312" w:hAnsi="宋体" w:hint="eastAsia"/>
          <w:b/>
          <w:color w:val="000000"/>
          <w:spacing w:val="4"/>
          <w:sz w:val="32"/>
          <w:szCs w:val="32"/>
        </w:rPr>
      </w:pPr>
      <w:r w:rsidRPr="009B7414">
        <w:rPr>
          <w:rFonts w:ascii="仿宋_GB2312" w:eastAsia="仿宋_GB2312" w:hAnsi="宋体" w:hint="eastAsia"/>
          <w:b/>
          <w:color w:val="000000"/>
          <w:spacing w:val="4"/>
          <w:sz w:val="32"/>
          <w:szCs w:val="32"/>
        </w:rPr>
        <w:t>（二）项目资金管理使用情况</w:t>
      </w:r>
    </w:p>
    <w:p w:rsidR="000271C4" w:rsidRDefault="000271C4" w:rsidP="00C23700">
      <w:pPr>
        <w:spacing w:line="560" w:lineRule="exact"/>
        <w:ind w:firstLineChars="200" w:firstLine="640"/>
        <w:rPr>
          <w:rFonts w:ascii="仿宋" w:eastAsia="仿宋" w:hAnsi="仿宋" w:cs="仿宋"/>
          <w:bCs/>
          <w:color w:val="000000"/>
          <w:sz w:val="28"/>
          <w:szCs w:val="28"/>
        </w:rPr>
      </w:pPr>
      <w:r w:rsidRPr="00C23700">
        <w:rPr>
          <w:rFonts w:ascii="仿宋_GB2312" w:eastAsia="仿宋_GB2312" w:hint="eastAsia"/>
          <w:sz w:val="32"/>
          <w:szCs w:val="32"/>
        </w:rPr>
        <w:t>2021年市直机关帮扶干部意外伤害保险项目</w:t>
      </w:r>
      <w:r w:rsidRPr="00C23700">
        <w:rPr>
          <w:rFonts w:ascii="仿宋_GB2312" w:eastAsia="仿宋_GB2312" w:hAnsi="仿宋" w:cs="仿宋" w:hint="eastAsia"/>
          <w:bCs/>
          <w:color w:val="000000"/>
          <w:sz w:val="32"/>
          <w:szCs w:val="32"/>
        </w:rPr>
        <w:t>，该项目资</w:t>
      </w:r>
      <w:r w:rsidRPr="00C23700">
        <w:rPr>
          <w:rFonts w:ascii="仿宋_GB2312" w:eastAsia="仿宋_GB2312" w:hAnsi="仿宋" w:cs="仿宋" w:hint="eastAsia"/>
          <w:bCs/>
          <w:color w:val="000000"/>
          <w:sz w:val="32"/>
          <w:szCs w:val="32"/>
        </w:rPr>
        <w:lastRenderedPageBreak/>
        <w:t>金市财政局纳入本级财政预算安排予以保障，我局组织市直各定点帮扶单位提供帮扶干部名单，通过政府采购后，按程序将资金拨付给保险公司，共支出保费68万元，资金支出合规，会计核算规范</w:t>
      </w:r>
      <w:r>
        <w:rPr>
          <w:rFonts w:ascii="仿宋" w:eastAsia="仿宋" w:hAnsi="仿宋" w:cs="仿宋" w:hint="eastAsia"/>
          <w:bCs/>
          <w:color w:val="000000"/>
          <w:sz w:val="28"/>
          <w:szCs w:val="28"/>
        </w:rPr>
        <w:t>。</w:t>
      </w:r>
    </w:p>
    <w:p w:rsidR="003920FD" w:rsidRDefault="006F6672" w:rsidP="00C23700">
      <w:pPr>
        <w:spacing w:line="560" w:lineRule="exact"/>
        <w:ind w:firstLineChars="150" w:firstLine="494"/>
        <w:rPr>
          <w:rFonts w:ascii="仿宋_GB2312" w:eastAsia="仿宋_GB2312" w:hAnsi="宋体" w:hint="eastAsia"/>
          <w:b/>
          <w:color w:val="000000"/>
          <w:spacing w:val="4"/>
          <w:sz w:val="32"/>
          <w:szCs w:val="32"/>
        </w:rPr>
      </w:pPr>
      <w:r w:rsidRPr="009B7414">
        <w:rPr>
          <w:rFonts w:ascii="仿宋_GB2312" w:eastAsia="仿宋_GB2312" w:hAnsi="宋体" w:hint="eastAsia"/>
          <w:b/>
          <w:color w:val="000000"/>
          <w:spacing w:val="4"/>
          <w:sz w:val="32"/>
          <w:szCs w:val="32"/>
        </w:rPr>
        <w:t>（三）</w:t>
      </w:r>
      <w:r w:rsidR="009B7414" w:rsidRPr="009B7414">
        <w:rPr>
          <w:rFonts w:ascii="仿宋_GB2312" w:eastAsia="仿宋_GB2312" w:hAnsi="宋体" w:hint="eastAsia"/>
          <w:b/>
          <w:color w:val="000000"/>
          <w:spacing w:val="4"/>
          <w:sz w:val="32"/>
          <w:szCs w:val="32"/>
        </w:rPr>
        <w:t>年度绩效目标及其衡量指标设定情况</w:t>
      </w:r>
    </w:p>
    <w:p w:rsidR="008E1849" w:rsidRDefault="008E1849" w:rsidP="00C23700">
      <w:pPr>
        <w:spacing w:line="56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为了解决市直机关帮扶干部的后顾之忧，降低市直机关干部发生意外伤害的风险，市人民政府决定为全市定点帮扶单位的帮扶干部购买人身意外伤害保险，保险期限为</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年，市财政在年初预留该项目资金</w:t>
      </w:r>
      <w:r>
        <w:rPr>
          <w:rFonts w:ascii="Times New Roman" w:eastAsia="仿宋_GB2312" w:hAnsi="Times New Roman" w:hint="eastAsia"/>
          <w:color w:val="000000"/>
          <w:sz w:val="32"/>
          <w:szCs w:val="32"/>
        </w:rPr>
        <w:t>79</w:t>
      </w:r>
      <w:r>
        <w:rPr>
          <w:rFonts w:ascii="Times New Roman" w:eastAsia="仿宋_GB2312" w:hAnsi="Times New Roman" w:hint="eastAsia"/>
          <w:color w:val="000000"/>
          <w:sz w:val="32"/>
          <w:szCs w:val="32"/>
        </w:rPr>
        <w:t>万元。</w:t>
      </w:r>
    </w:p>
    <w:p w:rsidR="00C23700" w:rsidRPr="00C23700" w:rsidRDefault="00C23700" w:rsidP="00C23700">
      <w:pPr>
        <w:spacing w:line="560" w:lineRule="exact"/>
        <w:ind w:firstLineChars="150" w:firstLine="482"/>
        <w:rPr>
          <w:rFonts w:ascii="楷体_GB2312" w:eastAsia="楷体_GB2312"/>
          <w:b/>
          <w:sz w:val="32"/>
          <w:szCs w:val="32"/>
        </w:rPr>
      </w:pPr>
      <w:r w:rsidRPr="00C23700">
        <w:rPr>
          <w:rFonts w:ascii="楷体_GB2312" w:eastAsia="楷体_GB2312" w:hint="eastAsia"/>
          <w:b/>
          <w:sz w:val="32"/>
          <w:szCs w:val="32"/>
        </w:rPr>
        <w:t xml:space="preserve">（四）项目组织管理情况 </w:t>
      </w:r>
    </w:p>
    <w:p w:rsidR="00C23700" w:rsidRDefault="00C23700" w:rsidP="00C23700">
      <w:pPr>
        <w:spacing w:line="560" w:lineRule="exact"/>
        <w:ind w:firstLineChars="200" w:firstLine="640"/>
        <w:rPr>
          <w:rFonts w:ascii="Times New Roman" w:eastAsia="仿宋_GB2312" w:hAnsi="Times New Roman"/>
          <w:color w:val="000000"/>
          <w:sz w:val="32"/>
          <w:szCs w:val="32"/>
        </w:rPr>
      </w:pPr>
      <w:r>
        <w:rPr>
          <w:rFonts w:ascii="仿宋_GB2312" w:eastAsia="仿宋_GB2312" w:hint="eastAsia"/>
          <w:sz w:val="32"/>
          <w:szCs w:val="32"/>
        </w:rPr>
        <w:t>市人民政府批示同意实施2021年市直机关帮扶干部意外伤害保险项目后，我局组织市直各定点帮扶单位报送符合参保的市直机关帮扶单位帮扶干部名单，全市共有3457名帮扶干部参保。我局通过政府采购确定项目实施单位和项目金额，通过政府采购，中标公司为中国人民财产保险股份有限公司河池市分公司，政府采购价为68万元。该项目自2021年12月18日零时开始生效，至2022年12月17日二十四时止。</w:t>
      </w:r>
      <w:r>
        <w:rPr>
          <w:rFonts w:ascii="Times New Roman" w:eastAsia="仿宋_GB2312" w:hAnsi="Times New Roman" w:hint="eastAsia"/>
          <w:color w:val="000000"/>
          <w:sz w:val="32"/>
          <w:szCs w:val="32"/>
        </w:rPr>
        <w:t>保险内容涵盖意外伤害保险及疾病身故，包括意外身</w:t>
      </w:r>
      <w:r>
        <w:rPr>
          <w:rFonts w:ascii="Times New Roman" w:eastAsia="仿宋_GB2312" w:hAnsi="Times New Roman"/>
          <w:color w:val="000000"/>
          <w:sz w:val="32"/>
          <w:szCs w:val="32"/>
        </w:rPr>
        <w:t>故</w:t>
      </w:r>
      <w:r>
        <w:rPr>
          <w:rFonts w:ascii="Times New Roman" w:eastAsia="仿宋_GB2312" w:hAnsi="Times New Roman" w:hint="eastAsia"/>
          <w:color w:val="000000"/>
          <w:sz w:val="32"/>
          <w:szCs w:val="32"/>
        </w:rPr>
        <w:t>、意外</w:t>
      </w:r>
      <w:r>
        <w:rPr>
          <w:rFonts w:ascii="Times New Roman" w:eastAsia="仿宋_GB2312" w:hAnsi="Times New Roman"/>
          <w:color w:val="000000"/>
          <w:sz w:val="32"/>
          <w:szCs w:val="32"/>
        </w:rPr>
        <w:t>残疾</w:t>
      </w:r>
      <w:r>
        <w:rPr>
          <w:rFonts w:ascii="Times New Roman" w:eastAsia="仿宋_GB2312" w:hAnsi="Times New Roman" w:hint="eastAsia"/>
          <w:color w:val="000000"/>
          <w:sz w:val="32"/>
          <w:szCs w:val="32"/>
        </w:rPr>
        <w:t>、疾病身故（扩</w:t>
      </w:r>
      <w:r>
        <w:rPr>
          <w:rFonts w:ascii="Times New Roman" w:eastAsia="仿宋_GB2312" w:hAnsi="Times New Roman"/>
          <w:color w:val="000000"/>
          <w:sz w:val="32"/>
          <w:szCs w:val="32"/>
        </w:rPr>
        <w:t>展猝死</w:t>
      </w:r>
      <w:r>
        <w:rPr>
          <w:rFonts w:ascii="Times New Roman" w:eastAsia="仿宋_GB2312" w:hAnsi="Times New Roman" w:hint="eastAsia"/>
          <w:color w:val="000000"/>
          <w:sz w:val="32"/>
          <w:szCs w:val="32"/>
        </w:rPr>
        <w:t>责任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、意外伤害医疗费</w:t>
      </w:r>
      <w:r>
        <w:rPr>
          <w:rFonts w:ascii="Times New Roman" w:eastAsia="仿宋_GB2312" w:hAnsi="Times New Roman"/>
          <w:color w:val="000000"/>
          <w:sz w:val="32"/>
          <w:szCs w:val="32"/>
        </w:rPr>
        <w:t>用补偿</w:t>
      </w:r>
      <w:r>
        <w:rPr>
          <w:rFonts w:ascii="Times New Roman" w:eastAsia="仿宋_GB2312" w:hAnsi="Times New Roman" w:hint="eastAsia"/>
          <w:color w:val="000000"/>
          <w:sz w:val="32"/>
          <w:szCs w:val="32"/>
        </w:rPr>
        <w:t>、意外伤害</w:t>
      </w:r>
      <w:r>
        <w:rPr>
          <w:rFonts w:ascii="Times New Roman" w:eastAsia="仿宋_GB2312" w:hAnsi="Times New Roman"/>
          <w:color w:val="000000"/>
          <w:sz w:val="32"/>
          <w:szCs w:val="32"/>
        </w:rPr>
        <w:t>住院</w:t>
      </w:r>
      <w:r>
        <w:rPr>
          <w:rFonts w:ascii="Times New Roman" w:eastAsia="仿宋_GB2312" w:hAnsi="Times New Roman" w:hint="eastAsia"/>
          <w:color w:val="000000"/>
          <w:sz w:val="32"/>
          <w:szCs w:val="32"/>
        </w:rPr>
        <w:t>津贴等方面内容。购买保险后，我局于</w:t>
      </w:r>
      <w:r>
        <w:rPr>
          <w:rFonts w:ascii="Times New Roman" w:eastAsia="仿宋_GB2312" w:hAnsi="Times New Roman" w:hint="eastAsia"/>
          <w:color w:val="000000"/>
          <w:sz w:val="32"/>
          <w:szCs w:val="32"/>
        </w:rPr>
        <w:t>2021</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12</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20</w:t>
      </w:r>
      <w:r>
        <w:rPr>
          <w:rFonts w:ascii="Times New Roman" w:eastAsia="仿宋_GB2312" w:hAnsi="Times New Roman" w:hint="eastAsia"/>
          <w:color w:val="000000"/>
          <w:sz w:val="32"/>
          <w:szCs w:val="32"/>
        </w:rPr>
        <w:t>日印发《河池市乡村振兴局关于告知帮扶干部人身意外伤害保险办理情况的通知》给市直各定点帮扶单位，请各单位告知本单位帮扶干部知晓该保险事项，保险公司通过发短信告知帮扶干部知晓该事项。</w:t>
      </w:r>
    </w:p>
    <w:p w:rsidR="00C23700" w:rsidRDefault="00AE242A" w:rsidP="00C23700">
      <w:pPr>
        <w:widowControl/>
        <w:spacing w:line="560" w:lineRule="exact"/>
        <w:ind w:firstLineChars="200" w:firstLine="643"/>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lastRenderedPageBreak/>
        <w:t>二、项目评价工作开展情况</w:t>
      </w:r>
    </w:p>
    <w:p w:rsidR="00C23700" w:rsidRPr="00C23700" w:rsidRDefault="00C23700" w:rsidP="00C23700">
      <w:pPr>
        <w:widowControl/>
        <w:spacing w:line="560" w:lineRule="exact"/>
        <w:ind w:firstLineChars="200" w:firstLine="640"/>
        <w:rPr>
          <w:rFonts w:ascii="仿宋_GB2312" w:eastAsia="仿宋_GB2312" w:hAnsi="宋体" w:cs="宋体"/>
          <w:b/>
          <w:kern w:val="0"/>
          <w:sz w:val="32"/>
          <w:szCs w:val="32"/>
        </w:rPr>
      </w:pPr>
      <w:r>
        <w:rPr>
          <w:rFonts w:ascii="Times New Roman" w:eastAsia="仿宋_GB2312" w:hAnsi="Times New Roman" w:hint="eastAsia"/>
          <w:color w:val="000000"/>
          <w:sz w:val="32"/>
          <w:szCs w:val="32"/>
        </w:rPr>
        <w:t>根据绩效管理有关工作要求，</w:t>
      </w:r>
      <w:r w:rsidRPr="00845ED9">
        <w:rPr>
          <w:rFonts w:ascii="仿宋_GB2312" w:eastAsia="仿宋_GB2312" w:hAnsi="仿宋" w:cs="Times New Roman" w:hint="eastAsia"/>
          <w:sz w:val="32"/>
          <w:szCs w:val="32"/>
        </w:rPr>
        <w:t>我</w:t>
      </w:r>
      <w:r>
        <w:rPr>
          <w:rFonts w:ascii="仿宋_GB2312" w:eastAsia="仿宋_GB2312" w:hAnsi="仿宋" w:hint="eastAsia"/>
          <w:sz w:val="32"/>
          <w:szCs w:val="32"/>
        </w:rPr>
        <w:t>局</w:t>
      </w:r>
      <w:r w:rsidRPr="00845ED9">
        <w:rPr>
          <w:rFonts w:ascii="仿宋_GB2312" w:eastAsia="仿宋_GB2312" w:hAnsi="仿宋" w:cs="Times New Roman" w:hint="eastAsia"/>
          <w:sz w:val="32"/>
          <w:szCs w:val="32"/>
        </w:rPr>
        <w:t>成立了以</w:t>
      </w:r>
      <w:r>
        <w:rPr>
          <w:rFonts w:ascii="仿宋_GB2312" w:eastAsia="仿宋_GB2312" w:hAnsi="仿宋" w:hint="eastAsia"/>
          <w:sz w:val="32"/>
          <w:szCs w:val="32"/>
        </w:rPr>
        <w:t>局</w:t>
      </w:r>
      <w:r w:rsidRPr="00845ED9">
        <w:rPr>
          <w:rFonts w:ascii="仿宋_GB2312" w:eastAsia="仿宋_GB2312" w:hAnsi="仿宋" w:cs="Times New Roman" w:hint="eastAsia"/>
          <w:sz w:val="32"/>
          <w:szCs w:val="32"/>
        </w:rPr>
        <w:t>党组书记、</w:t>
      </w:r>
      <w:r>
        <w:rPr>
          <w:rFonts w:ascii="仿宋_GB2312" w:eastAsia="仿宋_GB2312" w:hAnsi="仿宋" w:cs="Times New Roman" w:hint="eastAsia"/>
          <w:sz w:val="32"/>
          <w:szCs w:val="32"/>
        </w:rPr>
        <w:t>局长唐加勇</w:t>
      </w:r>
      <w:r w:rsidRPr="00845ED9">
        <w:rPr>
          <w:rFonts w:ascii="仿宋_GB2312" w:eastAsia="仿宋_GB2312" w:hAnsi="仿宋" w:cs="Times New Roman" w:hint="eastAsia"/>
          <w:sz w:val="32"/>
          <w:szCs w:val="32"/>
        </w:rPr>
        <w:t>同志为组长的项目绩效评价工作组，</w:t>
      </w:r>
      <w:r>
        <w:rPr>
          <w:rFonts w:ascii="仿宋_GB2312" w:eastAsia="仿宋_GB2312" w:hAnsi="仿宋" w:cs="Times New Roman" w:hint="eastAsia"/>
          <w:sz w:val="32"/>
          <w:szCs w:val="32"/>
        </w:rPr>
        <w:t>姚光明、罗其浪</w:t>
      </w:r>
      <w:r>
        <w:rPr>
          <w:rFonts w:ascii="仿宋_GB2312" w:eastAsia="仿宋_GB2312" w:hAnsi="仿宋" w:hint="eastAsia"/>
          <w:sz w:val="32"/>
          <w:szCs w:val="32"/>
        </w:rPr>
        <w:t>、覃红灯三位副</w:t>
      </w:r>
      <w:r>
        <w:rPr>
          <w:rFonts w:ascii="仿宋_GB2312" w:eastAsia="仿宋_GB2312" w:hAnsi="仿宋" w:cs="Times New Roman" w:hint="eastAsia"/>
          <w:sz w:val="32"/>
          <w:szCs w:val="32"/>
        </w:rPr>
        <w:t>局长、吴万勇总经济师任组员。在项目实施阶段，组长负责主持全面工作，综合科和资金科负责工作的具体开展和实施。</w:t>
      </w:r>
      <w:r>
        <w:rPr>
          <w:rFonts w:ascii="Times New Roman" w:eastAsia="仿宋_GB2312" w:hAnsi="Times New Roman" w:hint="eastAsia"/>
          <w:color w:val="000000"/>
          <w:sz w:val="32"/>
          <w:szCs w:val="32"/>
        </w:rPr>
        <w:t>逐项对照项目绩效自评指标表开展自评，认真撰写项目自评报告，</w:t>
      </w:r>
      <w:r w:rsidRPr="00845ED9">
        <w:rPr>
          <w:rFonts w:ascii="仿宋_GB2312" w:eastAsia="仿宋_GB2312" w:hAnsi="仿宋" w:cs="Times New Roman" w:hint="eastAsia"/>
          <w:sz w:val="32"/>
          <w:szCs w:val="32"/>
        </w:rPr>
        <w:t>此项工作已完成100%。</w:t>
      </w:r>
    </w:p>
    <w:p w:rsidR="00C23700" w:rsidRPr="00C23700" w:rsidRDefault="00C23700" w:rsidP="00C23700">
      <w:pPr>
        <w:spacing w:line="560" w:lineRule="exact"/>
        <w:ind w:firstLineChars="200" w:firstLine="643"/>
        <w:rPr>
          <w:rFonts w:ascii="仿宋_GB2312" w:eastAsia="仿宋_GB2312" w:hAnsi="黑体" w:hint="eastAsia"/>
          <w:b/>
          <w:sz w:val="32"/>
          <w:szCs w:val="32"/>
        </w:rPr>
      </w:pPr>
      <w:r w:rsidRPr="00C23700">
        <w:rPr>
          <w:rFonts w:ascii="仿宋_GB2312" w:eastAsia="仿宋_GB2312" w:hAnsi="黑体" w:hint="eastAsia"/>
          <w:b/>
          <w:sz w:val="32"/>
          <w:szCs w:val="32"/>
        </w:rPr>
        <w:t>三、项目绩效情况</w:t>
      </w:r>
    </w:p>
    <w:p w:rsidR="00C23700" w:rsidRDefault="00C23700" w:rsidP="00C23700">
      <w:pPr>
        <w:spacing w:line="560" w:lineRule="exact"/>
        <w:ind w:firstLineChars="200" w:firstLine="640"/>
        <w:rPr>
          <w:rFonts w:ascii="楷体_GB2312" w:eastAsia="楷体_GB2312"/>
          <w:sz w:val="32"/>
          <w:szCs w:val="32"/>
        </w:rPr>
      </w:pPr>
      <w:r>
        <w:rPr>
          <w:rFonts w:ascii="楷体_GB2312" w:eastAsia="楷体_GB2312" w:hint="eastAsia"/>
          <w:sz w:val="32"/>
          <w:szCs w:val="32"/>
        </w:rPr>
        <w:t>（一）绩效目标完成情况</w:t>
      </w:r>
    </w:p>
    <w:p w:rsidR="00C23700" w:rsidRDefault="00C23700" w:rsidP="00C23700">
      <w:pPr>
        <w:pStyle w:val="a8"/>
        <w:widowControl/>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1.产出数量：绩效目标数</w:t>
      </w:r>
      <w:bookmarkStart w:id="0" w:name="_GoBack"/>
      <w:r>
        <w:rPr>
          <w:rFonts w:ascii="仿宋_GB2312" w:eastAsia="仿宋_GB2312" w:hint="eastAsia"/>
          <w:sz w:val="32"/>
          <w:szCs w:val="32"/>
        </w:rPr>
        <w:t>量是</w:t>
      </w:r>
      <w:bookmarkEnd w:id="0"/>
      <w:r>
        <w:rPr>
          <w:rFonts w:ascii="仿宋_GB2312" w:eastAsia="仿宋_GB2312" w:hint="eastAsia"/>
          <w:sz w:val="32"/>
          <w:szCs w:val="32"/>
        </w:rPr>
        <w:t>3457人，实际完成数量是3457人，完成率为100%，已全部完成。</w:t>
      </w:r>
    </w:p>
    <w:p w:rsidR="00C23700" w:rsidRDefault="00C23700" w:rsidP="00C23700">
      <w:pPr>
        <w:pStyle w:val="a8"/>
        <w:widowControl/>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2.产出质量：绩效目标质量是保险投保期限等于1年，实际完成为1年。</w:t>
      </w:r>
    </w:p>
    <w:p w:rsidR="00C23700" w:rsidRDefault="00C23700" w:rsidP="00C23700">
      <w:pPr>
        <w:pStyle w:val="a8"/>
        <w:widowControl/>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3.产出时效：绩效目标是2022年年内时间完成，实际完成时间是2022年12月。</w:t>
      </w:r>
    </w:p>
    <w:p w:rsidR="00C23700" w:rsidRDefault="00C23700" w:rsidP="00C23700">
      <w:pPr>
        <w:pStyle w:val="a8"/>
        <w:widowControl/>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4.产出成本：项目预算支出是79万元，实际支出是68万元，成本控制在预算内。</w:t>
      </w:r>
    </w:p>
    <w:p w:rsidR="00C23700" w:rsidRDefault="00C23700" w:rsidP="00C23700">
      <w:pPr>
        <w:spacing w:line="560" w:lineRule="exact"/>
        <w:ind w:firstLineChars="200" w:firstLine="640"/>
        <w:rPr>
          <w:rFonts w:ascii="楷体_GB2312" w:eastAsia="楷体_GB2312"/>
          <w:sz w:val="32"/>
          <w:szCs w:val="32"/>
        </w:rPr>
      </w:pPr>
      <w:r>
        <w:rPr>
          <w:rFonts w:ascii="楷体_GB2312" w:eastAsia="楷体_GB2312" w:hint="eastAsia"/>
          <w:sz w:val="32"/>
          <w:szCs w:val="32"/>
        </w:rPr>
        <w:t>（二）绩效分析</w:t>
      </w:r>
    </w:p>
    <w:p w:rsidR="00C23700" w:rsidRDefault="00C23700" w:rsidP="00C23700">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对照年初制定的绩效目标，绩效目标都按要求已完成。</w:t>
      </w:r>
    </w:p>
    <w:p w:rsidR="00C23700" w:rsidRDefault="00C23700" w:rsidP="00C23700">
      <w:pPr>
        <w:spacing w:line="560" w:lineRule="exact"/>
        <w:ind w:firstLineChars="200" w:firstLine="640"/>
        <w:rPr>
          <w:rFonts w:ascii="楷体_GB2312" w:eastAsia="楷体_GB2312"/>
          <w:sz w:val="32"/>
          <w:szCs w:val="32"/>
        </w:rPr>
      </w:pPr>
      <w:r>
        <w:rPr>
          <w:rFonts w:ascii="楷体_GB2312" w:eastAsia="楷体_GB2312" w:hint="eastAsia"/>
          <w:sz w:val="32"/>
          <w:szCs w:val="32"/>
        </w:rPr>
        <w:t>（三）总体自我评价</w:t>
      </w:r>
    </w:p>
    <w:p w:rsidR="00C23700" w:rsidRDefault="00C23700" w:rsidP="00C23700">
      <w:pPr>
        <w:spacing w:line="560" w:lineRule="exact"/>
        <w:rPr>
          <w:rFonts w:ascii="仿宋_GB2312" w:eastAsia="仿宋_GB2312"/>
          <w:kern w:val="0"/>
          <w:sz w:val="32"/>
          <w:szCs w:val="32"/>
          <w:highlight w:val="yellow"/>
        </w:rPr>
      </w:pPr>
      <w:r>
        <w:rPr>
          <w:rFonts w:ascii="仿宋_GB2312" w:eastAsia="仿宋_GB2312" w:hint="eastAsia"/>
          <w:kern w:val="0"/>
          <w:sz w:val="32"/>
          <w:szCs w:val="32"/>
        </w:rPr>
        <w:t>根据年初指标设定情况和实际完成情况，自评得分为100分，自评为“好”等次。</w:t>
      </w:r>
    </w:p>
    <w:p w:rsidR="001A01E4" w:rsidRPr="001A01E4" w:rsidRDefault="001A01E4" w:rsidP="001A01E4">
      <w:pPr>
        <w:pBdr>
          <w:bottom w:val="single" w:sz="4" w:space="15" w:color="FFFFFF"/>
        </w:pBdr>
        <w:tabs>
          <w:tab w:val="left" w:pos="7380"/>
        </w:tabs>
        <w:autoSpaceDE w:val="0"/>
        <w:autoSpaceDN w:val="0"/>
        <w:adjustRightInd w:val="0"/>
        <w:snapToGrid w:val="0"/>
        <w:spacing w:line="540" w:lineRule="exact"/>
        <w:ind w:firstLineChars="147" w:firstLine="470"/>
        <w:rPr>
          <w:rFonts w:ascii="仿宋_GB2312" w:eastAsia="仿宋_GB2312" w:hAnsi="Arial" w:cs="Arial"/>
          <w:color w:val="191919"/>
          <w:sz w:val="32"/>
          <w:szCs w:val="32"/>
          <w:shd w:val="clear" w:color="auto" w:fill="FFFFFF"/>
        </w:rPr>
      </w:pPr>
    </w:p>
    <w:p w:rsidR="001A01E4" w:rsidRPr="001A01E4" w:rsidRDefault="001A01E4" w:rsidP="001A01E4">
      <w:pPr>
        <w:pBdr>
          <w:bottom w:val="single" w:sz="4" w:space="15" w:color="FFFFFF"/>
        </w:pBdr>
        <w:tabs>
          <w:tab w:val="left" w:pos="7380"/>
        </w:tabs>
        <w:autoSpaceDE w:val="0"/>
        <w:autoSpaceDN w:val="0"/>
        <w:adjustRightInd w:val="0"/>
        <w:snapToGrid w:val="0"/>
        <w:spacing w:line="540" w:lineRule="exact"/>
        <w:ind w:firstLineChars="147" w:firstLine="470"/>
        <w:rPr>
          <w:rFonts w:ascii="仿宋_GB2312" w:eastAsia="仿宋_GB2312" w:hAnsi="宋体" w:cs="宋体"/>
          <w:kern w:val="0"/>
          <w:sz w:val="32"/>
          <w:szCs w:val="32"/>
        </w:rPr>
      </w:pPr>
    </w:p>
    <w:sectPr w:rsidR="001A01E4" w:rsidRPr="001A01E4" w:rsidSect="009B7414">
      <w:headerReference w:type="even" r:id="rId8"/>
      <w:headerReference w:type="default" r:id="rId9"/>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52D" w:rsidRDefault="0005252D" w:rsidP="00250BCB">
      <w:r>
        <w:separator/>
      </w:r>
    </w:p>
  </w:endnote>
  <w:endnote w:type="continuationSeparator" w:id="0">
    <w:p w:rsidR="0005252D" w:rsidRDefault="0005252D" w:rsidP="00250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52D" w:rsidRDefault="0005252D" w:rsidP="00250BCB">
      <w:r>
        <w:separator/>
      </w:r>
    </w:p>
  </w:footnote>
  <w:footnote w:type="continuationSeparator" w:id="0">
    <w:p w:rsidR="0005252D" w:rsidRDefault="0005252D" w:rsidP="00250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14" w:rsidRDefault="009B7414" w:rsidP="009B741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14" w:rsidRDefault="009B7414" w:rsidP="009B741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17EE6"/>
    <w:multiLevelType w:val="hybridMultilevel"/>
    <w:tmpl w:val="1654D26A"/>
    <w:lvl w:ilvl="0" w:tplc="0CEC35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213"/>
  <w:drawingGridVerticalSpacing w:val="317"/>
  <w:displayHorizontalDrawingGridEvery w:val="0"/>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D8B"/>
    <w:rsid w:val="000271C4"/>
    <w:rsid w:val="0005252D"/>
    <w:rsid w:val="000A3231"/>
    <w:rsid w:val="000A4AFE"/>
    <w:rsid w:val="000C7FE2"/>
    <w:rsid w:val="000D10FE"/>
    <w:rsid w:val="001912E9"/>
    <w:rsid w:val="001A01E4"/>
    <w:rsid w:val="001A7E62"/>
    <w:rsid w:val="0021087C"/>
    <w:rsid w:val="0022172A"/>
    <w:rsid w:val="00250BCB"/>
    <w:rsid w:val="002A1C19"/>
    <w:rsid w:val="003352F8"/>
    <w:rsid w:val="003920FD"/>
    <w:rsid w:val="003E066B"/>
    <w:rsid w:val="004E2D89"/>
    <w:rsid w:val="00543A28"/>
    <w:rsid w:val="005E7BE7"/>
    <w:rsid w:val="005F3D95"/>
    <w:rsid w:val="00604189"/>
    <w:rsid w:val="00624A3F"/>
    <w:rsid w:val="0063451C"/>
    <w:rsid w:val="00645CCE"/>
    <w:rsid w:val="00691226"/>
    <w:rsid w:val="006F390C"/>
    <w:rsid w:val="006F6672"/>
    <w:rsid w:val="00716341"/>
    <w:rsid w:val="007811FA"/>
    <w:rsid w:val="0078630A"/>
    <w:rsid w:val="007B038C"/>
    <w:rsid w:val="008642E8"/>
    <w:rsid w:val="00892A2B"/>
    <w:rsid w:val="008E1849"/>
    <w:rsid w:val="00917E7C"/>
    <w:rsid w:val="009B7414"/>
    <w:rsid w:val="00A223E1"/>
    <w:rsid w:val="00A87C87"/>
    <w:rsid w:val="00A92E8C"/>
    <w:rsid w:val="00AC7CA6"/>
    <w:rsid w:val="00AE242A"/>
    <w:rsid w:val="00B34362"/>
    <w:rsid w:val="00B917D9"/>
    <w:rsid w:val="00BC5A2E"/>
    <w:rsid w:val="00BD71D0"/>
    <w:rsid w:val="00C23700"/>
    <w:rsid w:val="00C264EB"/>
    <w:rsid w:val="00C60C8B"/>
    <w:rsid w:val="00CA1BDF"/>
    <w:rsid w:val="00CF5EDC"/>
    <w:rsid w:val="00D1454C"/>
    <w:rsid w:val="00D94DF2"/>
    <w:rsid w:val="00DD37E3"/>
    <w:rsid w:val="00E3132D"/>
    <w:rsid w:val="00E46263"/>
    <w:rsid w:val="00E879F5"/>
    <w:rsid w:val="00E90D8B"/>
    <w:rsid w:val="00EA4C54"/>
    <w:rsid w:val="00EC68FF"/>
    <w:rsid w:val="00EF282B"/>
    <w:rsid w:val="00F01DA3"/>
    <w:rsid w:val="00F1380E"/>
    <w:rsid w:val="00FA35F8"/>
    <w:rsid w:val="00FE4FAF"/>
    <w:rsid w:val="00FF7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F2"/>
    <w:pPr>
      <w:widowControl w:val="0"/>
      <w:jc w:val="both"/>
    </w:pPr>
  </w:style>
  <w:style w:type="paragraph" w:styleId="3">
    <w:name w:val="heading 3"/>
    <w:basedOn w:val="a"/>
    <w:next w:val="a"/>
    <w:link w:val="3Char1"/>
    <w:uiPriority w:val="99"/>
    <w:qFormat/>
    <w:rsid w:val="006F390C"/>
    <w:pPr>
      <w:spacing w:before="100" w:beforeAutospacing="1" w:after="100" w:afterAutospacing="1"/>
      <w:jc w:val="left"/>
      <w:outlineLvl w:val="2"/>
    </w:pPr>
    <w:rPr>
      <w:rFonts w:ascii="宋体" w:eastAsia="仿宋_GB2312"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E7C"/>
    <w:pPr>
      <w:ind w:firstLineChars="200" w:firstLine="420"/>
    </w:pPr>
  </w:style>
  <w:style w:type="character" w:customStyle="1" w:styleId="3Char">
    <w:name w:val="标题 3 Char"/>
    <w:basedOn w:val="a0"/>
    <w:link w:val="3"/>
    <w:uiPriority w:val="9"/>
    <w:semiHidden/>
    <w:rsid w:val="006F390C"/>
    <w:rPr>
      <w:b/>
      <w:bCs/>
      <w:sz w:val="32"/>
      <w:szCs w:val="32"/>
    </w:rPr>
  </w:style>
  <w:style w:type="character" w:customStyle="1" w:styleId="NormalCharacter">
    <w:name w:val="NormalCharacter"/>
    <w:link w:val="UserStyle2"/>
    <w:qFormat/>
    <w:locked/>
    <w:rsid w:val="006F390C"/>
    <w:rPr>
      <w:rFonts w:ascii="Times New Roman" w:eastAsia="宋体" w:hAnsi="Times New Roman" w:cs="Times New Roman"/>
      <w:kern w:val="0"/>
      <w:sz w:val="20"/>
      <w:szCs w:val="20"/>
    </w:rPr>
  </w:style>
  <w:style w:type="paragraph" w:customStyle="1" w:styleId="UserStyle2">
    <w:name w:val="UserStyle_2"/>
    <w:basedOn w:val="a"/>
    <w:link w:val="NormalCharacter"/>
    <w:qFormat/>
    <w:rsid w:val="006F390C"/>
    <w:rPr>
      <w:rFonts w:ascii="Times New Roman" w:eastAsia="宋体" w:hAnsi="Times New Roman" w:cs="Times New Roman"/>
      <w:kern w:val="0"/>
      <w:sz w:val="20"/>
      <w:szCs w:val="20"/>
    </w:rPr>
  </w:style>
  <w:style w:type="character" w:styleId="a4">
    <w:name w:val="Strong"/>
    <w:basedOn w:val="a0"/>
    <w:uiPriority w:val="99"/>
    <w:qFormat/>
    <w:rsid w:val="006F390C"/>
    <w:rPr>
      <w:rFonts w:cs="Times New Roman"/>
      <w:b/>
    </w:rPr>
  </w:style>
  <w:style w:type="paragraph" w:styleId="a5">
    <w:name w:val="No Spacing"/>
    <w:link w:val="Char"/>
    <w:uiPriority w:val="1"/>
    <w:qFormat/>
    <w:rsid w:val="006F390C"/>
    <w:pPr>
      <w:widowControl w:val="0"/>
      <w:ind w:firstLine="482"/>
      <w:jc w:val="both"/>
    </w:pPr>
    <w:rPr>
      <w:rFonts w:ascii="Calibri" w:eastAsia="宋体" w:hAnsi="Calibri" w:cs="Times New Roman"/>
    </w:rPr>
  </w:style>
  <w:style w:type="character" w:customStyle="1" w:styleId="3Char1">
    <w:name w:val="标题 3 Char1"/>
    <w:link w:val="3"/>
    <w:uiPriority w:val="99"/>
    <w:qFormat/>
    <w:rsid w:val="006F390C"/>
    <w:rPr>
      <w:rFonts w:ascii="宋体" w:eastAsia="仿宋_GB2312" w:hAnsi="宋体" w:cs="Times New Roman"/>
      <w:b/>
      <w:bCs/>
      <w:kern w:val="0"/>
      <w:sz w:val="27"/>
      <w:szCs w:val="27"/>
    </w:rPr>
  </w:style>
  <w:style w:type="character" w:customStyle="1" w:styleId="Char">
    <w:name w:val="无间隔 Char"/>
    <w:link w:val="a5"/>
    <w:uiPriority w:val="1"/>
    <w:qFormat/>
    <w:rsid w:val="006F390C"/>
    <w:rPr>
      <w:rFonts w:ascii="Calibri" w:eastAsia="宋体" w:hAnsi="Calibri" w:cs="Times New Roman"/>
    </w:rPr>
  </w:style>
  <w:style w:type="paragraph" w:styleId="a6">
    <w:name w:val="header"/>
    <w:basedOn w:val="a"/>
    <w:link w:val="Char0"/>
    <w:uiPriority w:val="99"/>
    <w:semiHidden/>
    <w:unhideWhenUsed/>
    <w:rsid w:val="00250B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50BCB"/>
    <w:rPr>
      <w:sz w:val="18"/>
      <w:szCs w:val="18"/>
    </w:rPr>
  </w:style>
  <w:style w:type="paragraph" w:styleId="a7">
    <w:name w:val="footer"/>
    <w:basedOn w:val="a"/>
    <w:link w:val="Char1"/>
    <w:uiPriority w:val="99"/>
    <w:semiHidden/>
    <w:unhideWhenUsed/>
    <w:rsid w:val="00250BC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50BCB"/>
    <w:rPr>
      <w:sz w:val="18"/>
      <w:szCs w:val="18"/>
    </w:rPr>
  </w:style>
  <w:style w:type="paragraph" w:styleId="a8">
    <w:name w:val="Normal (Web)"/>
    <w:basedOn w:val="a"/>
    <w:qFormat/>
    <w:rsid w:val="00C23700"/>
    <w:pPr>
      <w:spacing w:before="100" w:beforeAutospacing="1" w:after="100" w:afterAutospacing="1"/>
      <w:jc w:val="left"/>
    </w:pPr>
    <w:rPr>
      <w:rFonts w:ascii="Calibri" w:eastAsia="宋体" w:hAnsi="Calibri" w:cs="Times New Roman"/>
      <w:kern w:val="0"/>
      <w:sz w:val="24"/>
    </w:rPr>
  </w:style>
</w:styles>
</file>

<file path=word/webSettings.xml><?xml version="1.0" encoding="utf-8"?>
<w:webSettings xmlns:r="http://schemas.openxmlformats.org/officeDocument/2006/relationships" xmlns:w="http://schemas.openxmlformats.org/wordprocessingml/2006/main">
  <w:divs>
    <w:div w:id="18797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Pages>
  <Words>221</Words>
  <Characters>1261</Characters>
  <Application>Microsoft Office Word</Application>
  <DocSecurity>0</DocSecurity>
  <Lines>10</Lines>
  <Paragraphs>2</Paragraphs>
  <ScaleCrop>false</ScaleCrop>
  <Company>daohangxitong.com</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35</cp:revision>
  <dcterms:created xsi:type="dcterms:W3CDTF">2022-06-23T08:23:00Z</dcterms:created>
  <dcterms:modified xsi:type="dcterms:W3CDTF">2022-07-06T03:50:00Z</dcterms:modified>
</cp:coreProperties>
</file>