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7C" w:rsidRPr="00917E7C" w:rsidRDefault="00E90D8B" w:rsidP="009B7414">
      <w:pPr>
        <w:spacing w:line="560" w:lineRule="exact"/>
        <w:jc w:val="center"/>
        <w:rPr>
          <w:rFonts w:ascii="方正小标宋简体" w:eastAsia="方正小标宋简体"/>
          <w:sz w:val="36"/>
          <w:szCs w:val="36"/>
        </w:rPr>
      </w:pPr>
      <w:r w:rsidRPr="00917E7C">
        <w:rPr>
          <w:rFonts w:ascii="方正小标宋简体" w:eastAsia="方正小标宋简体" w:hint="eastAsia"/>
          <w:sz w:val="36"/>
          <w:szCs w:val="36"/>
        </w:rPr>
        <w:t>河池市乡村振兴局</w:t>
      </w:r>
    </w:p>
    <w:p w:rsidR="00917E7C" w:rsidRPr="00917E7C" w:rsidRDefault="00E90D8B" w:rsidP="009B7414">
      <w:pPr>
        <w:spacing w:line="560" w:lineRule="exact"/>
        <w:jc w:val="center"/>
        <w:rPr>
          <w:rFonts w:ascii="方正小标宋简体" w:eastAsia="方正小标宋简体"/>
          <w:sz w:val="36"/>
          <w:szCs w:val="36"/>
        </w:rPr>
      </w:pPr>
      <w:r w:rsidRPr="00917E7C">
        <w:rPr>
          <w:rFonts w:ascii="方正小标宋简体" w:eastAsia="方正小标宋简体" w:hint="eastAsia"/>
          <w:sz w:val="36"/>
          <w:szCs w:val="36"/>
        </w:rPr>
        <w:t>2021年度市脱贫攻坚指挥部工作经费</w:t>
      </w:r>
    </w:p>
    <w:p w:rsidR="00D94DF2" w:rsidRDefault="00E90D8B" w:rsidP="009B7414">
      <w:pPr>
        <w:spacing w:line="560" w:lineRule="exact"/>
        <w:jc w:val="center"/>
        <w:rPr>
          <w:rFonts w:ascii="方正小标宋简体" w:eastAsia="方正小标宋简体"/>
          <w:sz w:val="36"/>
          <w:szCs w:val="36"/>
        </w:rPr>
      </w:pPr>
      <w:r w:rsidRPr="00917E7C">
        <w:rPr>
          <w:rFonts w:ascii="方正小标宋简体" w:eastAsia="方正小标宋简体" w:hint="eastAsia"/>
          <w:sz w:val="36"/>
          <w:szCs w:val="36"/>
        </w:rPr>
        <w:t>绩效自评报告</w:t>
      </w:r>
    </w:p>
    <w:p w:rsidR="00917E7C" w:rsidRDefault="00917E7C" w:rsidP="009B7414">
      <w:pPr>
        <w:spacing w:line="560" w:lineRule="exact"/>
        <w:jc w:val="left"/>
        <w:rPr>
          <w:rFonts w:ascii="方正小标宋简体" w:eastAsia="方正小标宋简体"/>
          <w:sz w:val="36"/>
          <w:szCs w:val="36"/>
        </w:rPr>
      </w:pPr>
    </w:p>
    <w:p w:rsidR="00917E7C" w:rsidRPr="000C7FE2" w:rsidRDefault="00917E7C" w:rsidP="009B7414">
      <w:pPr>
        <w:spacing w:line="560" w:lineRule="exact"/>
        <w:jc w:val="left"/>
        <w:rPr>
          <w:rFonts w:ascii="仿宋_GB2312" w:eastAsia="仿宋_GB2312"/>
          <w:b/>
          <w:sz w:val="32"/>
          <w:szCs w:val="32"/>
        </w:rPr>
      </w:pPr>
      <w:r w:rsidRPr="000C7FE2">
        <w:rPr>
          <w:rFonts w:ascii="仿宋_GB2312" w:eastAsia="仿宋_GB2312" w:hint="eastAsia"/>
          <w:b/>
          <w:sz w:val="32"/>
          <w:szCs w:val="32"/>
        </w:rPr>
        <w:t>一、项目基本情况</w:t>
      </w:r>
    </w:p>
    <w:p w:rsidR="00917E7C" w:rsidRPr="009B7414" w:rsidRDefault="00917E7C" w:rsidP="009B7414">
      <w:pPr>
        <w:rPr>
          <w:rFonts w:ascii="仿宋_GB2312" w:eastAsia="仿宋_GB2312"/>
          <w:b/>
          <w:sz w:val="32"/>
          <w:szCs w:val="32"/>
        </w:rPr>
      </w:pPr>
      <w:r w:rsidRPr="009B7414">
        <w:rPr>
          <w:rFonts w:ascii="仿宋_GB2312" w:eastAsia="仿宋_GB2312" w:hint="eastAsia"/>
          <w:b/>
          <w:sz w:val="32"/>
          <w:szCs w:val="32"/>
        </w:rPr>
        <w:t>（一）项目立项情况</w:t>
      </w:r>
    </w:p>
    <w:p w:rsidR="000C7FE2" w:rsidRPr="009B7414" w:rsidRDefault="006F390C" w:rsidP="009B7414">
      <w:pPr>
        <w:spacing w:line="560" w:lineRule="exact"/>
        <w:ind w:firstLineChars="200" w:firstLine="643"/>
        <w:rPr>
          <w:rFonts w:ascii="仿宋_GB2312" w:eastAsia="仿宋_GB2312" w:hAnsi="仿宋"/>
          <w:b/>
          <w:sz w:val="32"/>
          <w:szCs w:val="32"/>
        </w:rPr>
      </w:pPr>
      <w:r w:rsidRPr="009B7414">
        <w:rPr>
          <w:rFonts w:ascii="仿宋_GB2312" w:eastAsia="仿宋_GB2312" w:hAnsi="仿宋" w:hint="eastAsia"/>
          <w:b/>
          <w:sz w:val="32"/>
          <w:szCs w:val="32"/>
        </w:rPr>
        <w:t>1.</w:t>
      </w:r>
      <w:r w:rsidR="000C7FE2" w:rsidRPr="009B7414">
        <w:rPr>
          <w:rFonts w:ascii="仿宋_GB2312" w:eastAsia="仿宋_GB2312" w:hAnsi="仿宋" w:hint="eastAsia"/>
          <w:b/>
          <w:sz w:val="32"/>
          <w:szCs w:val="32"/>
        </w:rPr>
        <w:t>项目</w:t>
      </w:r>
      <w:r w:rsidRPr="009B7414">
        <w:rPr>
          <w:rFonts w:ascii="仿宋_GB2312" w:eastAsia="仿宋_GB2312" w:hAnsi="仿宋" w:hint="eastAsia"/>
          <w:b/>
          <w:sz w:val="32"/>
          <w:szCs w:val="32"/>
        </w:rPr>
        <w:t>立项背景</w:t>
      </w:r>
    </w:p>
    <w:p w:rsidR="006F390C" w:rsidRPr="000C7FE2" w:rsidRDefault="000A3231" w:rsidP="009B7414">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2016年3月，</w:t>
      </w:r>
      <w:r w:rsidRPr="00E07465">
        <w:rPr>
          <w:rFonts w:ascii="仿宋_GB2312" w:eastAsia="仿宋_GB2312" w:hAnsi="宋体" w:hint="eastAsia"/>
          <w:color w:val="000000"/>
          <w:spacing w:val="4"/>
          <w:sz w:val="32"/>
          <w:szCs w:val="32"/>
        </w:rPr>
        <w:t>根据《中共中央 国务院关于打赢脱贫攻坚战的决定》、《中共广西壮族自治区委员会关于贯彻落实中央扶贫开发工作重大决策部署坚决打赢“十三五”脱贫攻坚战的实施意见》和《中共河池市委 河池市人民政府关于贯彻落实中央和自治区扶贫开发工作重大决策部署坚决打赢“十三五”脱贫攻坚战的实施意见》等文件精神，为加强对脱贫攻坚工作的领导，确保我市如期实现脱贫目标，与全国全区同步全面建成小康社会，经研究决定，成立河池市脱贫攻坚指挥部，指挥部下设十一个专责小组，从各县（区）和市直相关单位抽调52人到市委党校集中办公</w:t>
      </w:r>
      <w:r>
        <w:rPr>
          <w:rFonts w:ascii="仿宋_GB2312" w:eastAsia="仿宋_GB2312" w:hAnsi="宋体" w:hint="eastAsia"/>
          <w:color w:val="000000"/>
          <w:spacing w:val="4"/>
          <w:sz w:val="32"/>
          <w:szCs w:val="32"/>
        </w:rPr>
        <w:t>，</w:t>
      </w:r>
      <w:r w:rsidRPr="00C23DF1">
        <w:rPr>
          <w:rFonts w:ascii="仿宋_GB2312" w:eastAsia="仿宋_GB2312" w:hint="eastAsia"/>
          <w:sz w:val="32"/>
          <w:szCs w:val="32"/>
        </w:rPr>
        <w:t>聚焦深度贫困地区和重点领域，举全市之力，精准施策、克难攻坚，</w:t>
      </w:r>
      <w:r>
        <w:rPr>
          <w:rFonts w:ascii="仿宋_GB2312" w:eastAsia="仿宋_GB2312" w:hint="eastAsia"/>
          <w:sz w:val="32"/>
          <w:szCs w:val="32"/>
        </w:rPr>
        <w:t>确保</w:t>
      </w:r>
      <w:r w:rsidRPr="00C23DF1">
        <w:rPr>
          <w:rFonts w:ascii="仿宋_GB2312" w:eastAsia="仿宋_GB2312" w:hint="eastAsia"/>
          <w:sz w:val="32"/>
          <w:szCs w:val="32"/>
        </w:rPr>
        <w:t>全市脱贫攻坚取得决定性胜利</w:t>
      </w:r>
      <w:r w:rsidR="005F3D95">
        <w:rPr>
          <w:rFonts w:ascii="仿宋_GB2312" w:eastAsia="仿宋_GB2312" w:hint="eastAsia"/>
          <w:sz w:val="32"/>
          <w:szCs w:val="32"/>
        </w:rPr>
        <w:t>。为确保各项工作顺利开展，市财政</w:t>
      </w:r>
      <w:r w:rsidR="00AC7CA6">
        <w:rPr>
          <w:rFonts w:ascii="仿宋_GB2312" w:eastAsia="仿宋_GB2312" w:hint="eastAsia"/>
          <w:sz w:val="32"/>
          <w:szCs w:val="32"/>
        </w:rPr>
        <w:t>从2016年开始</w:t>
      </w:r>
      <w:r w:rsidR="005F3D95">
        <w:rPr>
          <w:rFonts w:ascii="仿宋_GB2312" w:eastAsia="仿宋_GB2312" w:hint="eastAsia"/>
          <w:sz w:val="32"/>
          <w:szCs w:val="32"/>
        </w:rPr>
        <w:t>安排专项工作经费，用于指挥部日常工作开支</w:t>
      </w:r>
      <w:r w:rsidR="00AC7CA6">
        <w:rPr>
          <w:rFonts w:ascii="仿宋_GB2312" w:eastAsia="仿宋_GB2312" w:hint="eastAsia"/>
          <w:sz w:val="32"/>
          <w:szCs w:val="32"/>
        </w:rPr>
        <w:t>。</w:t>
      </w:r>
    </w:p>
    <w:p w:rsidR="00AC7CA6" w:rsidRPr="009B7414" w:rsidRDefault="005F3D95" w:rsidP="009B7414">
      <w:pPr>
        <w:spacing w:line="560" w:lineRule="exact"/>
        <w:ind w:firstLineChars="150" w:firstLine="482"/>
        <w:rPr>
          <w:rFonts w:ascii="仿宋_GB2312" w:eastAsia="仿宋_GB2312" w:hAnsi="宋体"/>
          <w:b/>
          <w:color w:val="000000"/>
          <w:spacing w:val="4"/>
          <w:sz w:val="32"/>
          <w:szCs w:val="32"/>
        </w:rPr>
      </w:pPr>
      <w:r w:rsidRPr="009B7414">
        <w:rPr>
          <w:rFonts w:ascii="仿宋_GB2312" w:eastAsia="仿宋_GB2312" w:hAnsi="仿宋" w:hint="eastAsia"/>
          <w:b/>
          <w:sz w:val="32"/>
          <w:szCs w:val="32"/>
        </w:rPr>
        <w:t>2.</w:t>
      </w:r>
      <w:r w:rsidR="00AC7CA6" w:rsidRPr="009B7414">
        <w:rPr>
          <w:rFonts w:ascii="仿宋_GB2312" w:eastAsia="仿宋_GB2312" w:hAnsi="宋体" w:hint="eastAsia"/>
          <w:b/>
          <w:color w:val="000000"/>
          <w:spacing w:val="4"/>
          <w:sz w:val="32"/>
          <w:szCs w:val="32"/>
        </w:rPr>
        <w:t xml:space="preserve"> 资金用途及目的</w:t>
      </w:r>
    </w:p>
    <w:p w:rsidR="005F3D95" w:rsidRDefault="00AC7CA6" w:rsidP="009B7414">
      <w:pPr>
        <w:spacing w:line="560" w:lineRule="exact"/>
        <w:ind w:firstLineChars="150" w:firstLine="492"/>
        <w:rPr>
          <w:rFonts w:ascii="仿宋_GB2312" w:eastAsia="仿宋_GB2312" w:hAnsi="宋体"/>
          <w:color w:val="000000"/>
          <w:spacing w:val="4"/>
          <w:sz w:val="32"/>
          <w:szCs w:val="32"/>
        </w:rPr>
      </w:pPr>
      <w:r>
        <w:rPr>
          <w:rFonts w:ascii="仿宋_GB2312" w:eastAsia="仿宋_GB2312" w:hAnsi="宋体" w:hint="eastAsia"/>
          <w:color w:val="000000"/>
          <w:spacing w:val="4"/>
          <w:sz w:val="32"/>
          <w:szCs w:val="32"/>
        </w:rPr>
        <w:t>2021年，是推进巩固拓展脱贫攻坚成果同乡村振兴有效衔接各项工作的一年，为做好各项工作，申请安排市脱贫</w:t>
      </w:r>
      <w:r>
        <w:rPr>
          <w:rFonts w:ascii="仿宋_GB2312" w:eastAsia="仿宋_GB2312" w:hAnsi="宋体" w:hint="eastAsia"/>
          <w:color w:val="000000"/>
          <w:spacing w:val="4"/>
          <w:sz w:val="32"/>
          <w:szCs w:val="32"/>
        </w:rPr>
        <w:lastRenderedPageBreak/>
        <w:t>攻坚指挥部专项工作经费。</w:t>
      </w:r>
    </w:p>
    <w:p w:rsidR="000C7FE2" w:rsidRPr="009B7414" w:rsidRDefault="000C7FE2" w:rsidP="009B7414">
      <w:pPr>
        <w:spacing w:line="560" w:lineRule="exact"/>
        <w:ind w:firstLineChars="150" w:firstLine="494"/>
        <w:rPr>
          <w:rFonts w:ascii="仿宋_GB2312" w:eastAsia="仿宋_GB2312" w:hAnsi="宋体"/>
          <w:b/>
          <w:color w:val="000000"/>
          <w:spacing w:val="4"/>
          <w:sz w:val="32"/>
          <w:szCs w:val="32"/>
        </w:rPr>
      </w:pPr>
      <w:r w:rsidRPr="009B7414">
        <w:rPr>
          <w:rFonts w:ascii="仿宋_GB2312" w:eastAsia="仿宋_GB2312" w:hAnsi="宋体" w:hint="eastAsia"/>
          <w:b/>
          <w:color w:val="000000"/>
          <w:spacing w:val="4"/>
          <w:sz w:val="32"/>
          <w:szCs w:val="32"/>
        </w:rPr>
        <w:t>（二）项目资金管理使用情况</w:t>
      </w:r>
    </w:p>
    <w:p w:rsidR="00EC68FF" w:rsidRPr="009B7414" w:rsidRDefault="000C7FE2" w:rsidP="009B7414">
      <w:pPr>
        <w:spacing w:line="560" w:lineRule="exact"/>
        <w:ind w:firstLineChars="150" w:firstLine="494"/>
        <w:rPr>
          <w:rFonts w:ascii="仿宋_GB2312" w:eastAsia="仿宋_GB2312" w:hAnsi="宋体"/>
          <w:b/>
          <w:color w:val="000000"/>
          <w:spacing w:val="4"/>
          <w:sz w:val="32"/>
          <w:szCs w:val="32"/>
        </w:rPr>
      </w:pPr>
      <w:r w:rsidRPr="009B7414">
        <w:rPr>
          <w:rFonts w:ascii="仿宋_GB2312" w:eastAsia="仿宋_GB2312" w:hAnsi="宋体" w:hint="eastAsia"/>
          <w:b/>
          <w:color w:val="000000"/>
          <w:spacing w:val="4"/>
          <w:sz w:val="32"/>
          <w:szCs w:val="32"/>
        </w:rPr>
        <w:t>1.</w:t>
      </w:r>
      <w:r w:rsidR="00EC68FF" w:rsidRPr="009B7414">
        <w:rPr>
          <w:rFonts w:ascii="仿宋_GB2312" w:eastAsia="仿宋_GB2312" w:hAnsi="宋体" w:hint="eastAsia"/>
          <w:b/>
          <w:color w:val="000000"/>
          <w:spacing w:val="4"/>
          <w:sz w:val="32"/>
          <w:szCs w:val="32"/>
        </w:rPr>
        <w:t>项目资金投入情况</w:t>
      </w:r>
    </w:p>
    <w:p w:rsidR="000C7FE2" w:rsidRDefault="000C7FE2" w:rsidP="009B7414">
      <w:pPr>
        <w:spacing w:line="560" w:lineRule="exact"/>
        <w:ind w:firstLineChars="150" w:firstLine="492"/>
        <w:rPr>
          <w:rFonts w:ascii="仿宋_GB2312" w:eastAsia="仿宋_GB2312" w:hAnsi="宋体"/>
          <w:color w:val="000000"/>
          <w:spacing w:val="4"/>
          <w:sz w:val="32"/>
          <w:szCs w:val="32"/>
        </w:rPr>
      </w:pPr>
      <w:r>
        <w:rPr>
          <w:rFonts w:ascii="仿宋_GB2312" w:eastAsia="仿宋_GB2312" w:hAnsi="宋体" w:hint="eastAsia"/>
          <w:color w:val="000000"/>
          <w:spacing w:val="4"/>
          <w:sz w:val="32"/>
          <w:szCs w:val="32"/>
        </w:rPr>
        <w:t>2021年市脱贫攻坚指挥部工作经费</w:t>
      </w:r>
      <w:r w:rsidR="00EC68FF">
        <w:rPr>
          <w:rFonts w:ascii="仿宋_GB2312" w:eastAsia="仿宋_GB2312" w:hAnsi="宋体" w:hint="eastAsia"/>
          <w:color w:val="000000"/>
          <w:spacing w:val="4"/>
          <w:sz w:val="32"/>
          <w:szCs w:val="32"/>
        </w:rPr>
        <w:t>82.4</w:t>
      </w:r>
      <w:r w:rsidR="00645CCE">
        <w:rPr>
          <w:rFonts w:ascii="仿宋_GB2312" w:eastAsia="仿宋_GB2312" w:hAnsi="宋体" w:hint="eastAsia"/>
          <w:color w:val="000000"/>
          <w:spacing w:val="4"/>
          <w:sz w:val="32"/>
          <w:szCs w:val="32"/>
        </w:rPr>
        <w:t>8</w:t>
      </w:r>
      <w:r w:rsidR="00EC68FF">
        <w:rPr>
          <w:rFonts w:ascii="仿宋_GB2312" w:eastAsia="仿宋_GB2312" w:hAnsi="宋体" w:hint="eastAsia"/>
          <w:color w:val="000000"/>
          <w:spacing w:val="4"/>
          <w:sz w:val="32"/>
          <w:szCs w:val="32"/>
        </w:rPr>
        <w:t>万元，由市本级财政预算安排。</w:t>
      </w:r>
    </w:p>
    <w:p w:rsidR="00EC68FF" w:rsidRPr="009B7414" w:rsidRDefault="00EC68FF" w:rsidP="009B7414">
      <w:pPr>
        <w:spacing w:line="560" w:lineRule="exact"/>
        <w:ind w:firstLineChars="150" w:firstLine="494"/>
        <w:rPr>
          <w:rFonts w:ascii="仿宋_GB2312" w:eastAsia="仿宋_GB2312" w:hAnsi="宋体"/>
          <w:b/>
          <w:color w:val="000000"/>
          <w:spacing w:val="4"/>
          <w:sz w:val="32"/>
          <w:szCs w:val="32"/>
        </w:rPr>
      </w:pPr>
      <w:r w:rsidRPr="009B7414">
        <w:rPr>
          <w:rFonts w:ascii="仿宋_GB2312" w:eastAsia="仿宋_GB2312" w:hAnsi="宋体" w:hint="eastAsia"/>
          <w:b/>
          <w:color w:val="000000"/>
          <w:spacing w:val="4"/>
          <w:sz w:val="32"/>
          <w:szCs w:val="32"/>
        </w:rPr>
        <w:t>2.项目资金使用</w:t>
      </w:r>
      <w:r w:rsidR="00FE4FAF" w:rsidRPr="009B7414">
        <w:rPr>
          <w:rFonts w:ascii="仿宋_GB2312" w:eastAsia="仿宋_GB2312" w:hAnsi="宋体" w:hint="eastAsia"/>
          <w:b/>
          <w:color w:val="000000"/>
          <w:spacing w:val="4"/>
          <w:sz w:val="32"/>
          <w:szCs w:val="32"/>
        </w:rPr>
        <w:t>管理</w:t>
      </w:r>
      <w:r w:rsidRPr="009B7414">
        <w:rPr>
          <w:rFonts w:ascii="仿宋_GB2312" w:eastAsia="仿宋_GB2312" w:hAnsi="宋体" w:hint="eastAsia"/>
          <w:b/>
          <w:color w:val="000000"/>
          <w:spacing w:val="4"/>
          <w:sz w:val="32"/>
          <w:szCs w:val="32"/>
        </w:rPr>
        <w:t>情况</w:t>
      </w:r>
    </w:p>
    <w:p w:rsidR="00FE4FAF" w:rsidRDefault="00645CCE" w:rsidP="009B7414">
      <w:pPr>
        <w:spacing w:line="560" w:lineRule="exact"/>
        <w:ind w:firstLineChars="150" w:firstLine="492"/>
        <w:rPr>
          <w:rFonts w:ascii="仿宋_GB2312" w:eastAsia="仿宋_GB2312" w:hAnsi="宋体"/>
          <w:color w:val="000000"/>
          <w:spacing w:val="4"/>
          <w:sz w:val="32"/>
          <w:szCs w:val="32"/>
        </w:rPr>
      </w:pPr>
      <w:r>
        <w:rPr>
          <w:rFonts w:ascii="仿宋_GB2312" w:eastAsia="仿宋_GB2312" w:hAnsi="宋体" w:hint="eastAsia"/>
          <w:color w:val="000000"/>
          <w:spacing w:val="4"/>
          <w:sz w:val="32"/>
          <w:szCs w:val="32"/>
        </w:rPr>
        <w:t>根据年初工作计划及安排，对全市11个县（区）的巩固拓展脱贫攻坚成果同乡村振兴有效各项工作的扎实推进。其中办公费</w:t>
      </w:r>
      <w:r w:rsidR="001912E9">
        <w:rPr>
          <w:rFonts w:ascii="仿宋_GB2312" w:eastAsia="仿宋_GB2312" w:hAnsi="宋体" w:hint="eastAsia"/>
          <w:color w:val="000000"/>
          <w:spacing w:val="4"/>
          <w:sz w:val="32"/>
          <w:szCs w:val="32"/>
        </w:rPr>
        <w:t>8.4</w:t>
      </w:r>
      <w:r w:rsidR="00BC5A2E">
        <w:rPr>
          <w:rFonts w:ascii="仿宋_GB2312" w:eastAsia="仿宋_GB2312" w:hAnsi="宋体" w:hint="eastAsia"/>
          <w:color w:val="000000"/>
          <w:spacing w:val="4"/>
          <w:sz w:val="32"/>
          <w:szCs w:val="32"/>
        </w:rPr>
        <w:t>2</w:t>
      </w:r>
      <w:r w:rsidR="001912E9">
        <w:rPr>
          <w:rFonts w:ascii="仿宋_GB2312" w:eastAsia="仿宋_GB2312" w:hAnsi="宋体" w:hint="eastAsia"/>
          <w:color w:val="000000"/>
          <w:spacing w:val="4"/>
          <w:sz w:val="32"/>
          <w:szCs w:val="32"/>
        </w:rPr>
        <w:t>万元，印刷费1.8</w:t>
      </w:r>
      <w:r w:rsidR="00BC5A2E">
        <w:rPr>
          <w:rFonts w:ascii="仿宋_GB2312" w:eastAsia="仿宋_GB2312" w:hAnsi="宋体" w:hint="eastAsia"/>
          <w:color w:val="000000"/>
          <w:spacing w:val="4"/>
          <w:sz w:val="32"/>
          <w:szCs w:val="32"/>
        </w:rPr>
        <w:t>7</w:t>
      </w:r>
      <w:r w:rsidR="001912E9">
        <w:rPr>
          <w:rFonts w:ascii="仿宋_GB2312" w:eastAsia="仿宋_GB2312" w:hAnsi="宋体" w:hint="eastAsia"/>
          <w:color w:val="000000"/>
          <w:spacing w:val="4"/>
          <w:sz w:val="32"/>
          <w:szCs w:val="32"/>
        </w:rPr>
        <w:t>万，水电费</w:t>
      </w:r>
      <w:r w:rsidR="00BC5A2E">
        <w:rPr>
          <w:rFonts w:ascii="仿宋_GB2312" w:eastAsia="仿宋_GB2312" w:hAnsi="宋体" w:hint="eastAsia"/>
          <w:color w:val="000000"/>
          <w:spacing w:val="4"/>
          <w:sz w:val="32"/>
          <w:szCs w:val="32"/>
        </w:rPr>
        <w:t>5.4</w:t>
      </w:r>
      <w:r w:rsidR="00FE4FAF">
        <w:rPr>
          <w:rFonts w:ascii="仿宋_GB2312" w:eastAsia="仿宋_GB2312" w:hAnsi="宋体" w:hint="eastAsia"/>
          <w:color w:val="000000"/>
          <w:spacing w:val="4"/>
          <w:sz w:val="32"/>
          <w:szCs w:val="32"/>
        </w:rPr>
        <w:t>8</w:t>
      </w:r>
      <w:r w:rsidR="001912E9">
        <w:rPr>
          <w:rFonts w:ascii="仿宋_GB2312" w:eastAsia="仿宋_GB2312" w:hAnsi="宋体" w:hint="eastAsia"/>
          <w:color w:val="000000"/>
          <w:spacing w:val="4"/>
          <w:sz w:val="32"/>
          <w:szCs w:val="32"/>
        </w:rPr>
        <w:t>万元，</w:t>
      </w:r>
      <w:r w:rsidR="00BC5A2E">
        <w:rPr>
          <w:rFonts w:ascii="仿宋_GB2312" w:eastAsia="仿宋_GB2312" w:hAnsi="宋体" w:hint="eastAsia"/>
          <w:color w:val="000000"/>
          <w:spacing w:val="4"/>
          <w:sz w:val="32"/>
          <w:szCs w:val="32"/>
        </w:rPr>
        <w:t>邮电费0.47万元，</w:t>
      </w:r>
      <w:r w:rsidR="001912E9">
        <w:rPr>
          <w:rFonts w:ascii="仿宋_GB2312" w:eastAsia="仿宋_GB2312" w:hAnsi="宋体" w:hint="eastAsia"/>
          <w:color w:val="000000"/>
          <w:spacing w:val="4"/>
          <w:sz w:val="32"/>
          <w:szCs w:val="32"/>
        </w:rPr>
        <w:t>差旅费32.77万元，维修费0.9</w:t>
      </w:r>
      <w:r w:rsidR="00FE4FAF">
        <w:rPr>
          <w:rFonts w:ascii="仿宋_GB2312" w:eastAsia="仿宋_GB2312" w:hAnsi="宋体" w:hint="eastAsia"/>
          <w:color w:val="000000"/>
          <w:spacing w:val="4"/>
          <w:sz w:val="32"/>
          <w:szCs w:val="32"/>
        </w:rPr>
        <w:t>1</w:t>
      </w:r>
      <w:r w:rsidR="001912E9">
        <w:rPr>
          <w:rFonts w:ascii="仿宋_GB2312" w:eastAsia="仿宋_GB2312" w:hAnsi="宋体" w:hint="eastAsia"/>
          <w:color w:val="000000"/>
          <w:spacing w:val="4"/>
          <w:sz w:val="32"/>
          <w:szCs w:val="32"/>
        </w:rPr>
        <w:t>万元，租赁费12.31万元，会议费1.48万元，</w:t>
      </w:r>
      <w:r w:rsidR="00BC5A2E">
        <w:rPr>
          <w:rFonts w:ascii="仿宋_GB2312" w:eastAsia="仿宋_GB2312" w:hAnsi="宋体" w:hint="eastAsia"/>
          <w:color w:val="000000"/>
          <w:spacing w:val="4"/>
          <w:sz w:val="32"/>
          <w:szCs w:val="32"/>
        </w:rPr>
        <w:t>其他交通费用0.3万元，其他商品和服务支出18.47</w:t>
      </w:r>
      <w:r w:rsidR="00FE4FAF">
        <w:rPr>
          <w:rFonts w:ascii="仿宋_GB2312" w:eastAsia="仿宋_GB2312" w:hAnsi="宋体" w:hint="eastAsia"/>
          <w:color w:val="000000"/>
          <w:spacing w:val="4"/>
          <w:sz w:val="32"/>
          <w:szCs w:val="32"/>
        </w:rPr>
        <w:t>万元。</w:t>
      </w:r>
    </w:p>
    <w:p w:rsidR="00FE4FAF" w:rsidRPr="009B7414" w:rsidRDefault="00FE4FAF" w:rsidP="009B7414">
      <w:pPr>
        <w:spacing w:line="560" w:lineRule="exact"/>
        <w:ind w:firstLineChars="150" w:firstLine="494"/>
        <w:rPr>
          <w:rFonts w:ascii="仿宋_GB2312" w:eastAsia="仿宋_GB2312" w:hAnsi="宋体"/>
          <w:b/>
          <w:color w:val="000000"/>
          <w:spacing w:val="4"/>
          <w:sz w:val="32"/>
          <w:szCs w:val="32"/>
        </w:rPr>
      </w:pPr>
      <w:r w:rsidRPr="009B7414">
        <w:rPr>
          <w:rFonts w:ascii="仿宋_GB2312" w:eastAsia="仿宋_GB2312" w:hAnsi="宋体" w:hint="eastAsia"/>
          <w:b/>
          <w:color w:val="000000"/>
          <w:spacing w:val="4"/>
          <w:sz w:val="32"/>
          <w:szCs w:val="32"/>
        </w:rPr>
        <w:t>3.项目资金支出及拨付情况</w:t>
      </w:r>
    </w:p>
    <w:p w:rsidR="003920FD" w:rsidRDefault="006F6672" w:rsidP="009B7414">
      <w:pPr>
        <w:spacing w:line="560" w:lineRule="exact"/>
        <w:ind w:firstLineChars="150" w:firstLine="492"/>
        <w:rPr>
          <w:rFonts w:ascii="仿宋_GB2312" w:eastAsia="仿宋_GB2312" w:hAnsi="宋体"/>
          <w:color w:val="000000"/>
          <w:spacing w:val="4"/>
          <w:sz w:val="32"/>
          <w:szCs w:val="32"/>
        </w:rPr>
      </w:pPr>
      <w:r>
        <w:rPr>
          <w:rFonts w:ascii="仿宋_GB2312" w:eastAsia="仿宋_GB2312" w:hAnsi="宋体" w:hint="eastAsia"/>
          <w:color w:val="000000"/>
          <w:spacing w:val="4"/>
          <w:sz w:val="32"/>
          <w:szCs w:val="32"/>
        </w:rPr>
        <w:t>按照支出凭证审核程序，严格审核，及时拨付。</w:t>
      </w:r>
    </w:p>
    <w:p w:rsidR="003920FD" w:rsidRDefault="006F6672" w:rsidP="00AE242A">
      <w:pPr>
        <w:spacing w:line="560" w:lineRule="exact"/>
        <w:ind w:firstLineChars="98" w:firstLine="323"/>
        <w:rPr>
          <w:rFonts w:ascii="仿宋_GB2312" w:eastAsia="仿宋_GB2312" w:hAnsi="宋体"/>
          <w:b/>
          <w:color w:val="000000"/>
          <w:spacing w:val="4"/>
          <w:sz w:val="32"/>
          <w:szCs w:val="32"/>
        </w:rPr>
      </w:pPr>
      <w:r w:rsidRPr="009B7414">
        <w:rPr>
          <w:rFonts w:ascii="仿宋_GB2312" w:eastAsia="仿宋_GB2312" w:hAnsi="宋体" w:hint="eastAsia"/>
          <w:b/>
          <w:color w:val="000000"/>
          <w:spacing w:val="4"/>
          <w:sz w:val="32"/>
          <w:szCs w:val="32"/>
        </w:rPr>
        <w:t>（三）</w:t>
      </w:r>
      <w:r w:rsidR="009B7414" w:rsidRPr="009B7414">
        <w:rPr>
          <w:rFonts w:ascii="仿宋_GB2312" w:eastAsia="仿宋_GB2312" w:hAnsi="宋体" w:hint="eastAsia"/>
          <w:b/>
          <w:color w:val="000000"/>
          <w:spacing w:val="4"/>
          <w:sz w:val="32"/>
          <w:szCs w:val="32"/>
        </w:rPr>
        <w:t>年度绩效目标及其衡量指标设定情况</w:t>
      </w:r>
    </w:p>
    <w:p w:rsidR="0021087C" w:rsidRDefault="0021087C" w:rsidP="0021087C">
      <w:pPr>
        <w:widowControl/>
        <w:ind w:firstLineChars="200" w:firstLine="640"/>
        <w:rPr>
          <w:rFonts w:ascii="仿宋_GB2312" w:eastAsia="仿宋_GB2312" w:hAnsi="宋体" w:cs="宋体"/>
          <w:kern w:val="0"/>
          <w:sz w:val="32"/>
          <w:szCs w:val="32"/>
        </w:rPr>
      </w:pPr>
      <w:r w:rsidRPr="0021087C">
        <w:rPr>
          <w:rFonts w:ascii="仿宋_GB2312" w:eastAsia="仿宋_GB2312" w:hAnsi="宋体" w:cs="宋体" w:hint="eastAsia"/>
          <w:kern w:val="0"/>
          <w:sz w:val="32"/>
          <w:szCs w:val="32"/>
        </w:rPr>
        <w:t>指导各县（区）在脱贫攻坚宣传、产业、移民搬迁、转移就业及社保兜底、基础设施、扶贫资金筹措方案、督查考评等工作，为</w:t>
      </w:r>
      <w:r>
        <w:rPr>
          <w:rFonts w:ascii="仿宋_GB2312" w:eastAsia="仿宋_GB2312" w:hAnsi="宋体" w:cs="宋体" w:hint="eastAsia"/>
          <w:kern w:val="0"/>
          <w:sz w:val="32"/>
          <w:szCs w:val="32"/>
        </w:rPr>
        <w:t>2021年巩固拓展脱贫攻坚成果同乡村振兴有效衔接工作扎实推进提供资金保障。预算支出82.48万元。</w:t>
      </w:r>
    </w:p>
    <w:p w:rsidR="0021087C" w:rsidRDefault="00AE242A" w:rsidP="00AE242A">
      <w:pPr>
        <w:widowControl/>
        <w:ind w:firstLineChars="150" w:firstLine="482"/>
        <w:rPr>
          <w:rFonts w:ascii="仿宋_GB2312" w:eastAsia="仿宋_GB2312" w:hAnsi="宋体" w:cs="宋体"/>
          <w:b/>
          <w:kern w:val="0"/>
          <w:sz w:val="32"/>
          <w:szCs w:val="32"/>
        </w:rPr>
      </w:pPr>
      <w:r>
        <w:rPr>
          <w:rFonts w:ascii="仿宋_GB2312" w:eastAsia="仿宋_GB2312" w:hAnsi="宋体" w:cs="宋体" w:hint="eastAsia"/>
          <w:b/>
          <w:kern w:val="0"/>
          <w:sz w:val="32"/>
          <w:szCs w:val="32"/>
        </w:rPr>
        <w:t>二、项目评价工作开展情况</w:t>
      </w:r>
    </w:p>
    <w:p w:rsidR="00604189" w:rsidRDefault="00604189" w:rsidP="00604189">
      <w:pPr>
        <w:pBdr>
          <w:bottom w:val="single" w:sz="4" w:space="15" w:color="FFFFFF"/>
        </w:pBdr>
        <w:tabs>
          <w:tab w:val="left" w:pos="7380"/>
        </w:tabs>
        <w:autoSpaceDE w:val="0"/>
        <w:autoSpaceDN w:val="0"/>
        <w:adjustRightInd w:val="0"/>
        <w:snapToGrid w:val="0"/>
        <w:spacing w:line="54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t>自脱贫攻坚指挥部项目经费下达之日起，</w:t>
      </w:r>
      <w:r w:rsidRPr="00845ED9">
        <w:rPr>
          <w:rFonts w:ascii="仿宋_GB2312" w:eastAsia="仿宋_GB2312" w:hAnsi="仿宋" w:cs="Times New Roman" w:hint="eastAsia"/>
          <w:sz w:val="32"/>
          <w:szCs w:val="32"/>
        </w:rPr>
        <w:t>我</w:t>
      </w:r>
      <w:r>
        <w:rPr>
          <w:rFonts w:ascii="仿宋_GB2312" w:eastAsia="仿宋_GB2312" w:hAnsi="仿宋" w:hint="eastAsia"/>
          <w:sz w:val="32"/>
          <w:szCs w:val="32"/>
        </w:rPr>
        <w:t>局</w:t>
      </w:r>
      <w:r w:rsidRPr="00845ED9">
        <w:rPr>
          <w:rFonts w:ascii="仿宋_GB2312" w:eastAsia="仿宋_GB2312" w:hAnsi="仿宋" w:cs="Times New Roman" w:hint="eastAsia"/>
          <w:sz w:val="32"/>
          <w:szCs w:val="32"/>
        </w:rPr>
        <w:t>就成立了以</w:t>
      </w:r>
      <w:r>
        <w:rPr>
          <w:rFonts w:ascii="仿宋_GB2312" w:eastAsia="仿宋_GB2312" w:hAnsi="仿宋" w:hint="eastAsia"/>
          <w:sz w:val="32"/>
          <w:szCs w:val="32"/>
        </w:rPr>
        <w:t>局</w:t>
      </w:r>
      <w:r w:rsidRPr="00845ED9">
        <w:rPr>
          <w:rFonts w:ascii="仿宋_GB2312" w:eastAsia="仿宋_GB2312" w:hAnsi="仿宋" w:cs="Times New Roman" w:hint="eastAsia"/>
          <w:sz w:val="32"/>
          <w:szCs w:val="32"/>
        </w:rPr>
        <w:t>党组书记、</w:t>
      </w:r>
      <w:r>
        <w:rPr>
          <w:rFonts w:ascii="仿宋_GB2312" w:eastAsia="仿宋_GB2312" w:hAnsi="仿宋" w:cs="Times New Roman" w:hint="eastAsia"/>
          <w:sz w:val="32"/>
          <w:szCs w:val="32"/>
        </w:rPr>
        <w:t>局长唐加勇</w:t>
      </w:r>
      <w:r w:rsidRPr="00845ED9">
        <w:rPr>
          <w:rFonts w:ascii="仿宋_GB2312" w:eastAsia="仿宋_GB2312" w:hAnsi="仿宋" w:cs="Times New Roman" w:hint="eastAsia"/>
          <w:sz w:val="32"/>
          <w:szCs w:val="32"/>
        </w:rPr>
        <w:t>同志为组长的项目绩效评价工作组，</w:t>
      </w:r>
      <w:r>
        <w:rPr>
          <w:rFonts w:ascii="仿宋_GB2312" w:eastAsia="仿宋_GB2312" w:hAnsi="仿宋" w:cs="Times New Roman" w:hint="eastAsia"/>
          <w:sz w:val="32"/>
          <w:szCs w:val="32"/>
        </w:rPr>
        <w:t>姚光明、罗其浪</w:t>
      </w:r>
      <w:r>
        <w:rPr>
          <w:rFonts w:ascii="仿宋_GB2312" w:eastAsia="仿宋_GB2312" w:hAnsi="仿宋" w:hint="eastAsia"/>
          <w:sz w:val="32"/>
          <w:szCs w:val="32"/>
        </w:rPr>
        <w:t>、覃红灯三位副</w:t>
      </w:r>
      <w:r>
        <w:rPr>
          <w:rFonts w:ascii="仿宋_GB2312" w:eastAsia="仿宋_GB2312" w:hAnsi="仿宋" w:cs="Times New Roman" w:hint="eastAsia"/>
          <w:sz w:val="32"/>
          <w:szCs w:val="32"/>
        </w:rPr>
        <w:t>局长、吴万勇总经济师任组员。在项目实施阶段，组长负责主持全面工作，市脱贫</w:t>
      </w:r>
      <w:r>
        <w:rPr>
          <w:rFonts w:ascii="仿宋_GB2312" w:eastAsia="仿宋_GB2312" w:hAnsi="仿宋" w:cs="Times New Roman" w:hint="eastAsia"/>
          <w:sz w:val="32"/>
          <w:szCs w:val="32"/>
        </w:rPr>
        <w:lastRenderedPageBreak/>
        <w:t>攻坚指挥部和市乡村振兴局负责工作的具体开展和实施。</w:t>
      </w:r>
      <w:r w:rsidRPr="00845ED9">
        <w:rPr>
          <w:rFonts w:ascii="仿宋_GB2312" w:eastAsia="仿宋_GB2312" w:hAnsi="仿宋" w:cs="Times New Roman" w:hint="eastAsia"/>
          <w:sz w:val="32"/>
          <w:szCs w:val="32"/>
        </w:rPr>
        <w:t>采用自评方式对本单位项目进行绩效评价，此项工作已完成100%。</w:t>
      </w:r>
    </w:p>
    <w:p w:rsidR="00FE4FAF" w:rsidRDefault="00604189" w:rsidP="00604189">
      <w:pPr>
        <w:pBdr>
          <w:bottom w:val="single" w:sz="4" w:space="15" w:color="FFFFFF"/>
        </w:pBdr>
        <w:tabs>
          <w:tab w:val="left" w:pos="7380"/>
        </w:tabs>
        <w:autoSpaceDE w:val="0"/>
        <w:autoSpaceDN w:val="0"/>
        <w:adjustRightInd w:val="0"/>
        <w:snapToGrid w:val="0"/>
        <w:spacing w:line="540" w:lineRule="exact"/>
        <w:ind w:firstLineChars="200" w:firstLine="643"/>
        <w:rPr>
          <w:rFonts w:ascii="仿宋_GB2312" w:eastAsia="仿宋_GB2312" w:hAnsi="仿宋"/>
          <w:b/>
          <w:color w:val="000000"/>
          <w:sz w:val="32"/>
          <w:szCs w:val="32"/>
        </w:rPr>
      </w:pPr>
      <w:r w:rsidRPr="00604189">
        <w:rPr>
          <w:rFonts w:ascii="仿宋_GB2312" w:eastAsia="仿宋_GB2312" w:hAnsi="仿宋" w:hint="eastAsia"/>
          <w:b/>
          <w:sz w:val="32"/>
          <w:szCs w:val="32"/>
        </w:rPr>
        <w:t>三、项目绩效情况</w:t>
      </w:r>
    </w:p>
    <w:p w:rsidR="007811FA" w:rsidRDefault="005E7BE7" w:rsidP="007811FA">
      <w:pPr>
        <w:pBdr>
          <w:bottom w:val="single" w:sz="4" w:space="15" w:color="FFFFFF"/>
        </w:pBdr>
        <w:tabs>
          <w:tab w:val="left" w:pos="7380"/>
        </w:tabs>
        <w:autoSpaceDE w:val="0"/>
        <w:autoSpaceDN w:val="0"/>
        <w:adjustRightInd w:val="0"/>
        <w:snapToGrid w:val="0"/>
        <w:spacing w:line="540" w:lineRule="exact"/>
        <w:ind w:firstLineChars="147" w:firstLine="472"/>
        <w:rPr>
          <w:rFonts w:ascii="仿宋_GB2312" w:eastAsia="仿宋_GB2312" w:hAnsi="仿宋"/>
          <w:b/>
          <w:color w:val="000000"/>
          <w:sz w:val="32"/>
          <w:szCs w:val="32"/>
        </w:rPr>
      </w:pPr>
      <w:r w:rsidRPr="005E7BE7">
        <w:rPr>
          <w:rFonts w:ascii="仿宋_GB2312" w:eastAsia="仿宋_GB2312" w:hAnsi="仿宋" w:hint="eastAsia"/>
          <w:b/>
          <w:color w:val="000000"/>
          <w:sz w:val="32"/>
          <w:szCs w:val="32"/>
        </w:rPr>
        <w:t>（一）工作完成情况</w:t>
      </w:r>
    </w:p>
    <w:p w:rsidR="007811FA" w:rsidRDefault="005E7BE7" w:rsidP="007811FA">
      <w:pPr>
        <w:pBdr>
          <w:bottom w:val="single" w:sz="4" w:space="15" w:color="FFFFFF"/>
        </w:pBdr>
        <w:tabs>
          <w:tab w:val="left" w:pos="7380"/>
        </w:tabs>
        <w:autoSpaceDE w:val="0"/>
        <w:autoSpaceDN w:val="0"/>
        <w:adjustRightInd w:val="0"/>
        <w:snapToGrid w:val="0"/>
        <w:spacing w:line="540" w:lineRule="exact"/>
        <w:ind w:firstLineChars="147" w:firstLine="470"/>
        <w:rPr>
          <w:rFonts w:ascii="Times New Roman" w:eastAsia="仿宋_GB2312" w:hAnsi="Times New Roman" w:cs="Times New Roman"/>
          <w:sz w:val="32"/>
          <w:szCs w:val="32"/>
        </w:rPr>
      </w:pPr>
      <w:r>
        <w:rPr>
          <w:rFonts w:ascii="仿宋_GB2312" w:eastAsia="仿宋_GB2312" w:hAnsi="仿宋" w:hint="eastAsia"/>
          <w:color w:val="000000"/>
          <w:sz w:val="32"/>
          <w:szCs w:val="32"/>
        </w:rPr>
        <w:t>1.产出数量</w:t>
      </w:r>
      <w:r w:rsidR="007811FA">
        <w:rPr>
          <w:rFonts w:ascii="仿宋_GB2312" w:eastAsia="仿宋_GB2312" w:hAnsi="仿宋" w:hint="eastAsia"/>
          <w:color w:val="000000"/>
          <w:sz w:val="32"/>
          <w:szCs w:val="32"/>
        </w:rPr>
        <w:t>：</w:t>
      </w:r>
      <w:r w:rsidR="007811FA" w:rsidRPr="007F05FF">
        <w:rPr>
          <w:rFonts w:ascii="Times New Roman" w:eastAsia="仿宋_GB2312" w:hAnsi="Times New Roman" w:cs="Times New Roman"/>
          <w:sz w:val="32"/>
          <w:szCs w:val="32"/>
        </w:rPr>
        <w:t>全市累计排查认定监测对象</w:t>
      </w:r>
      <w:r w:rsidR="007811FA" w:rsidRPr="007F05FF">
        <w:rPr>
          <w:rFonts w:ascii="Times New Roman" w:eastAsia="仿宋_GB2312" w:hAnsi="Times New Roman" w:cs="Times New Roman"/>
          <w:sz w:val="32"/>
          <w:szCs w:val="32"/>
        </w:rPr>
        <w:t>17872</w:t>
      </w:r>
      <w:r w:rsidR="007811FA" w:rsidRPr="007F05FF">
        <w:rPr>
          <w:rFonts w:ascii="Times New Roman" w:eastAsia="仿宋_GB2312" w:hAnsi="Times New Roman" w:cs="Times New Roman"/>
          <w:sz w:val="32"/>
          <w:szCs w:val="32"/>
        </w:rPr>
        <w:t>户</w:t>
      </w:r>
      <w:r w:rsidR="007811FA" w:rsidRPr="007F05FF">
        <w:rPr>
          <w:rFonts w:ascii="Times New Roman" w:eastAsia="仿宋_GB2312" w:hAnsi="Times New Roman" w:cs="Times New Roman"/>
          <w:sz w:val="32"/>
          <w:szCs w:val="32"/>
        </w:rPr>
        <w:t>68662</w:t>
      </w:r>
      <w:r w:rsidR="007811FA" w:rsidRPr="007F05FF">
        <w:rPr>
          <w:rFonts w:ascii="Times New Roman" w:eastAsia="仿宋_GB2312" w:hAnsi="Times New Roman" w:cs="Times New Roman"/>
          <w:sz w:val="32"/>
          <w:szCs w:val="32"/>
        </w:rPr>
        <w:t>人，其中脱贫不稳定户</w:t>
      </w:r>
      <w:r w:rsidR="007811FA" w:rsidRPr="007F05FF">
        <w:rPr>
          <w:rFonts w:ascii="Times New Roman" w:eastAsia="仿宋_GB2312" w:hAnsi="Times New Roman" w:cs="Times New Roman"/>
          <w:sz w:val="32"/>
          <w:szCs w:val="32"/>
        </w:rPr>
        <w:t>10264</w:t>
      </w:r>
      <w:r w:rsidR="007811FA" w:rsidRPr="007F05FF">
        <w:rPr>
          <w:rFonts w:ascii="Times New Roman" w:eastAsia="仿宋_GB2312" w:hAnsi="Times New Roman" w:cs="Times New Roman"/>
          <w:sz w:val="32"/>
          <w:szCs w:val="32"/>
        </w:rPr>
        <w:t>户</w:t>
      </w:r>
      <w:r w:rsidR="007811FA" w:rsidRPr="007F05FF">
        <w:rPr>
          <w:rFonts w:ascii="Times New Roman" w:eastAsia="仿宋_GB2312" w:hAnsi="Times New Roman" w:cs="Times New Roman"/>
          <w:sz w:val="32"/>
          <w:szCs w:val="32"/>
        </w:rPr>
        <w:t>40943</w:t>
      </w:r>
      <w:r w:rsidR="007811FA" w:rsidRPr="007F05FF">
        <w:rPr>
          <w:rFonts w:ascii="Times New Roman" w:eastAsia="仿宋_GB2312" w:hAnsi="Times New Roman" w:cs="Times New Roman"/>
          <w:sz w:val="32"/>
          <w:szCs w:val="32"/>
        </w:rPr>
        <w:t>人、边缘易致贫户</w:t>
      </w:r>
      <w:r w:rsidR="007811FA" w:rsidRPr="007F05FF">
        <w:rPr>
          <w:rFonts w:ascii="Times New Roman" w:eastAsia="仿宋_GB2312" w:hAnsi="Times New Roman" w:cs="Times New Roman"/>
          <w:sz w:val="32"/>
          <w:szCs w:val="32"/>
        </w:rPr>
        <w:t>6069</w:t>
      </w:r>
      <w:r w:rsidR="007811FA" w:rsidRPr="007F05FF">
        <w:rPr>
          <w:rFonts w:ascii="Times New Roman" w:eastAsia="仿宋_GB2312" w:hAnsi="Times New Roman" w:cs="Times New Roman"/>
          <w:sz w:val="32"/>
          <w:szCs w:val="32"/>
        </w:rPr>
        <w:t>户</w:t>
      </w:r>
      <w:r w:rsidR="007811FA" w:rsidRPr="007F05FF">
        <w:rPr>
          <w:rFonts w:ascii="Times New Roman" w:eastAsia="仿宋_GB2312" w:hAnsi="Times New Roman" w:cs="Times New Roman"/>
          <w:sz w:val="32"/>
          <w:szCs w:val="32"/>
        </w:rPr>
        <w:t>22251</w:t>
      </w:r>
      <w:r w:rsidR="007811FA" w:rsidRPr="007F05FF">
        <w:rPr>
          <w:rFonts w:ascii="Times New Roman" w:eastAsia="仿宋_GB2312" w:hAnsi="Times New Roman" w:cs="Times New Roman"/>
          <w:sz w:val="32"/>
          <w:szCs w:val="32"/>
        </w:rPr>
        <w:t>人、突发严重困难户</w:t>
      </w:r>
      <w:r w:rsidR="007811FA" w:rsidRPr="007F05FF">
        <w:rPr>
          <w:rFonts w:ascii="Times New Roman" w:eastAsia="仿宋_GB2312" w:hAnsi="Times New Roman" w:cs="Times New Roman"/>
          <w:sz w:val="32"/>
          <w:szCs w:val="32"/>
        </w:rPr>
        <w:t>1539</w:t>
      </w:r>
      <w:r w:rsidR="007811FA" w:rsidRPr="007F05FF">
        <w:rPr>
          <w:rFonts w:ascii="Times New Roman" w:eastAsia="仿宋_GB2312" w:hAnsi="Times New Roman" w:cs="Times New Roman"/>
          <w:sz w:val="32"/>
          <w:szCs w:val="32"/>
        </w:rPr>
        <w:t>户</w:t>
      </w:r>
      <w:r w:rsidR="007811FA" w:rsidRPr="007F05FF">
        <w:rPr>
          <w:rFonts w:ascii="Times New Roman" w:eastAsia="仿宋_GB2312" w:hAnsi="Times New Roman" w:cs="Times New Roman"/>
          <w:sz w:val="32"/>
          <w:szCs w:val="32"/>
        </w:rPr>
        <w:t>5468</w:t>
      </w:r>
      <w:r w:rsidR="007811FA" w:rsidRPr="007F05FF">
        <w:rPr>
          <w:rFonts w:ascii="Times New Roman" w:eastAsia="仿宋_GB2312" w:hAnsi="Times New Roman" w:cs="Times New Roman"/>
          <w:sz w:val="32"/>
          <w:szCs w:val="32"/>
        </w:rPr>
        <w:t>人。积极探索并实施一整套针对全市脱贫人口的产业全带动、收益全链接、保险全覆盖、就业全保障、特困全兜底的</w:t>
      </w:r>
      <w:r w:rsidR="007811FA" w:rsidRPr="007F05FF">
        <w:rPr>
          <w:rFonts w:ascii="Times New Roman" w:eastAsia="仿宋_GB2312" w:hAnsi="Times New Roman" w:cs="Times New Roman"/>
          <w:sz w:val="32"/>
          <w:szCs w:val="32"/>
        </w:rPr>
        <w:t>“</w:t>
      </w:r>
      <w:r w:rsidR="007811FA" w:rsidRPr="007F05FF">
        <w:rPr>
          <w:rFonts w:ascii="Times New Roman" w:eastAsia="仿宋_GB2312" w:hAnsi="Times New Roman" w:cs="Times New Roman"/>
          <w:sz w:val="32"/>
          <w:szCs w:val="32"/>
        </w:rPr>
        <w:t>五个全</w:t>
      </w:r>
      <w:r w:rsidR="007811FA" w:rsidRPr="007F05FF">
        <w:rPr>
          <w:rFonts w:ascii="Times New Roman" w:eastAsia="仿宋_GB2312" w:hAnsi="Times New Roman" w:cs="Times New Roman"/>
          <w:sz w:val="32"/>
          <w:szCs w:val="32"/>
        </w:rPr>
        <w:t>”</w:t>
      </w:r>
      <w:r w:rsidR="007811FA" w:rsidRPr="007F05FF">
        <w:rPr>
          <w:rFonts w:ascii="Times New Roman" w:eastAsia="仿宋_GB2312" w:hAnsi="Times New Roman" w:cs="Times New Roman"/>
          <w:sz w:val="32"/>
          <w:szCs w:val="32"/>
        </w:rPr>
        <w:t>防贫措施</w:t>
      </w:r>
      <w:r w:rsidR="007811FA">
        <w:rPr>
          <w:rFonts w:ascii="Times New Roman" w:eastAsia="仿宋_GB2312" w:hAnsi="Times New Roman" w:cs="Times New Roman" w:hint="eastAsia"/>
          <w:sz w:val="32"/>
          <w:szCs w:val="32"/>
        </w:rPr>
        <w:t>，监测率达</w:t>
      </w:r>
      <w:r w:rsidR="007811FA">
        <w:rPr>
          <w:rFonts w:ascii="Times New Roman" w:eastAsia="仿宋_GB2312" w:hAnsi="Times New Roman" w:cs="Times New Roman" w:hint="eastAsia"/>
          <w:sz w:val="32"/>
          <w:szCs w:val="32"/>
        </w:rPr>
        <w:t>100%</w:t>
      </w:r>
    </w:p>
    <w:p w:rsidR="000A4AFE" w:rsidRDefault="000A4AFE" w:rsidP="000A4AFE">
      <w:pPr>
        <w:pBdr>
          <w:bottom w:val="single" w:sz="4" w:space="15" w:color="FFFFFF"/>
        </w:pBdr>
        <w:tabs>
          <w:tab w:val="left" w:pos="7380"/>
        </w:tabs>
        <w:autoSpaceDE w:val="0"/>
        <w:autoSpaceDN w:val="0"/>
        <w:adjustRightInd w:val="0"/>
        <w:snapToGrid w:val="0"/>
        <w:spacing w:line="540" w:lineRule="exact"/>
        <w:ind w:firstLineChars="147" w:firstLine="47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2.</w:t>
      </w:r>
      <w:r>
        <w:rPr>
          <w:rFonts w:ascii="Times New Roman" w:eastAsia="仿宋_GB2312" w:hAnsi="Times New Roman" w:cs="Times New Roman" w:hint="eastAsia"/>
          <w:sz w:val="32"/>
          <w:szCs w:val="32"/>
        </w:rPr>
        <w:t>产出质量：本年度</w:t>
      </w:r>
      <w:r w:rsidRPr="007F05FF">
        <w:rPr>
          <w:rFonts w:ascii="Times New Roman" w:eastAsia="仿宋_GB2312" w:hAnsi="Times New Roman" w:cs="Times New Roman"/>
          <w:sz w:val="32"/>
          <w:szCs w:val="32"/>
        </w:rPr>
        <w:t>完成</w:t>
      </w:r>
      <w:r>
        <w:rPr>
          <w:rFonts w:ascii="Times New Roman" w:eastAsia="仿宋_GB2312" w:hAnsi="Times New Roman" w:cs="Times New Roman" w:hint="eastAsia"/>
          <w:sz w:val="32"/>
          <w:szCs w:val="32"/>
        </w:rPr>
        <w:t>了</w:t>
      </w:r>
      <w:r w:rsidRPr="007F05FF">
        <w:rPr>
          <w:rFonts w:ascii="Times New Roman" w:eastAsia="仿宋_GB2312" w:hAnsi="Times New Roman" w:cs="Times New Roman"/>
          <w:sz w:val="32"/>
          <w:szCs w:val="32"/>
        </w:rPr>
        <w:t>对</w:t>
      </w:r>
      <w:r w:rsidRPr="007F05FF">
        <w:rPr>
          <w:rFonts w:ascii="Times New Roman" w:eastAsia="仿宋_GB2312" w:hAnsi="Times New Roman" w:cs="Times New Roman"/>
          <w:sz w:val="32"/>
          <w:szCs w:val="32"/>
        </w:rPr>
        <w:t>9.55</w:t>
      </w:r>
      <w:r w:rsidRPr="007F05FF">
        <w:rPr>
          <w:rFonts w:ascii="Times New Roman" w:eastAsia="仿宋_GB2312" w:hAnsi="Times New Roman" w:cs="Times New Roman"/>
          <w:sz w:val="32"/>
          <w:szCs w:val="32"/>
        </w:rPr>
        <w:t>万户脱贫户和监测对象兜底保障。截至年底，共有</w:t>
      </w:r>
      <w:r w:rsidRPr="007F05FF">
        <w:rPr>
          <w:rFonts w:ascii="Times New Roman" w:eastAsia="仿宋_GB2312" w:hAnsi="Times New Roman" w:cs="Times New Roman"/>
          <w:bCs/>
          <w:sz w:val="32"/>
          <w:szCs w:val="32"/>
        </w:rPr>
        <w:t>9253</w:t>
      </w:r>
      <w:r w:rsidRPr="007F05FF">
        <w:rPr>
          <w:rFonts w:ascii="Times New Roman" w:eastAsia="仿宋_GB2312" w:hAnsi="Times New Roman" w:cs="Times New Roman"/>
          <w:bCs/>
          <w:sz w:val="32"/>
          <w:szCs w:val="32"/>
        </w:rPr>
        <w:t>户</w:t>
      </w:r>
      <w:r w:rsidRPr="007F05FF">
        <w:rPr>
          <w:rFonts w:ascii="Times New Roman" w:eastAsia="仿宋_GB2312" w:hAnsi="Times New Roman" w:cs="Times New Roman"/>
          <w:bCs/>
          <w:sz w:val="32"/>
          <w:szCs w:val="32"/>
        </w:rPr>
        <w:t>38338</w:t>
      </w:r>
      <w:r w:rsidRPr="007F05FF">
        <w:rPr>
          <w:rFonts w:ascii="Times New Roman" w:eastAsia="仿宋_GB2312" w:hAnsi="Times New Roman" w:cs="Times New Roman"/>
          <w:sz w:val="32"/>
          <w:szCs w:val="32"/>
        </w:rPr>
        <w:t>人解除了返贫致贫风险并已在系统中取消重点关注，仍需继续跟踪管理</w:t>
      </w:r>
      <w:r w:rsidRPr="007F05FF">
        <w:rPr>
          <w:rFonts w:ascii="Times New Roman" w:eastAsia="仿宋_GB2312" w:hAnsi="Times New Roman" w:cs="Times New Roman"/>
          <w:sz w:val="32"/>
          <w:szCs w:val="32"/>
        </w:rPr>
        <w:t>8619</w:t>
      </w:r>
      <w:r w:rsidRPr="007F05FF">
        <w:rPr>
          <w:rFonts w:ascii="Times New Roman" w:eastAsia="仿宋_GB2312" w:hAnsi="Times New Roman" w:cs="Times New Roman"/>
          <w:sz w:val="32"/>
          <w:szCs w:val="32"/>
        </w:rPr>
        <w:t>户</w:t>
      </w:r>
      <w:r w:rsidRPr="007F05FF">
        <w:rPr>
          <w:rFonts w:ascii="Times New Roman" w:eastAsia="仿宋_GB2312" w:hAnsi="Times New Roman" w:cs="Times New Roman"/>
          <w:sz w:val="32"/>
          <w:szCs w:val="32"/>
        </w:rPr>
        <w:t>30324</w:t>
      </w:r>
      <w:r w:rsidRPr="007F05FF">
        <w:rPr>
          <w:rFonts w:ascii="Times New Roman" w:eastAsia="仿宋_GB2312" w:hAnsi="Times New Roman" w:cs="Times New Roman"/>
          <w:sz w:val="32"/>
          <w:szCs w:val="32"/>
        </w:rPr>
        <w:t>人。年内全市未发生规模性返贫现象</w:t>
      </w:r>
      <w:r>
        <w:rPr>
          <w:rFonts w:ascii="Times New Roman" w:eastAsia="仿宋_GB2312" w:hAnsi="Times New Roman" w:cs="Times New Roman" w:hint="eastAsia"/>
          <w:sz w:val="32"/>
          <w:szCs w:val="32"/>
        </w:rPr>
        <w:t>。</w:t>
      </w:r>
    </w:p>
    <w:p w:rsidR="000A4AFE" w:rsidRDefault="000A4AFE" w:rsidP="000A4AFE">
      <w:pPr>
        <w:pBdr>
          <w:bottom w:val="single" w:sz="4" w:space="15" w:color="FFFFFF"/>
        </w:pBdr>
        <w:tabs>
          <w:tab w:val="left" w:pos="7380"/>
        </w:tabs>
        <w:autoSpaceDE w:val="0"/>
        <w:autoSpaceDN w:val="0"/>
        <w:adjustRightInd w:val="0"/>
        <w:snapToGrid w:val="0"/>
        <w:spacing w:line="540" w:lineRule="exact"/>
        <w:ind w:firstLineChars="147" w:firstLine="47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产出时效：</w:t>
      </w:r>
      <w:r w:rsidRPr="00482EE8">
        <w:rPr>
          <w:rFonts w:ascii="仿宋_GB2312" w:eastAsia="仿宋_GB2312" w:hAnsi="仿宋_GB2312" w:cs="仿宋_GB2312" w:hint="eastAsia"/>
          <w:sz w:val="32"/>
          <w:szCs w:val="32"/>
        </w:rPr>
        <w:t>该绩效目标完成时间为2021年度，已在规定时间完成。</w:t>
      </w:r>
    </w:p>
    <w:p w:rsidR="0022172A" w:rsidRDefault="000A4AFE" w:rsidP="0022172A">
      <w:pPr>
        <w:pBdr>
          <w:bottom w:val="single" w:sz="4" w:space="15" w:color="FFFFFF"/>
        </w:pBdr>
        <w:tabs>
          <w:tab w:val="left" w:pos="7380"/>
        </w:tabs>
        <w:autoSpaceDE w:val="0"/>
        <w:autoSpaceDN w:val="0"/>
        <w:adjustRightInd w:val="0"/>
        <w:snapToGrid w:val="0"/>
        <w:spacing w:line="540" w:lineRule="exact"/>
        <w:ind w:firstLineChars="147" w:firstLine="470"/>
        <w:rPr>
          <w:rFonts w:ascii="仿宋_GB2312" w:eastAsia="仿宋_GB2312" w:hAnsi="仿宋_GB2312" w:cs="仿宋_GB2312"/>
          <w:sz w:val="32"/>
          <w:szCs w:val="32"/>
        </w:rPr>
      </w:pPr>
      <w:r w:rsidRPr="00482EE8">
        <w:rPr>
          <w:rFonts w:ascii="仿宋_GB2312" w:eastAsia="仿宋_GB2312" w:hAnsi="仿宋_GB2312" w:cs="仿宋_GB2312" w:hint="eastAsia"/>
          <w:sz w:val="32"/>
          <w:szCs w:val="32"/>
        </w:rPr>
        <w:t>4.产出成本：项目预算支出是</w:t>
      </w:r>
      <w:r>
        <w:rPr>
          <w:rFonts w:ascii="仿宋_GB2312" w:eastAsia="仿宋_GB2312" w:hAnsi="仿宋_GB2312" w:cs="仿宋_GB2312" w:hint="eastAsia"/>
          <w:sz w:val="32"/>
          <w:szCs w:val="32"/>
        </w:rPr>
        <w:t>82.48</w:t>
      </w:r>
      <w:r w:rsidRPr="00482EE8">
        <w:rPr>
          <w:rFonts w:ascii="仿宋_GB2312" w:eastAsia="仿宋_GB2312" w:hAnsi="仿宋_GB2312" w:cs="仿宋_GB2312" w:hint="eastAsia"/>
          <w:sz w:val="32"/>
          <w:szCs w:val="32"/>
        </w:rPr>
        <w:t>万元，实际支出为</w:t>
      </w:r>
      <w:r>
        <w:rPr>
          <w:rFonts w:ascii="仿宋_GB2312" w:eastAsia="仿宋_GB2312" w:hAnsi="仿宋_GB2312" w:cs="仿宋_GB2312" w:hint="eastAsia"/>
          <w:sz w:val="32"/>
          <w:szCs w:val="32"/>
        </w:rPr>
        <w:t>82.48</w:t>
      </w:r>
      <w:r w:rsidRPr="00482EE8">
        <w:rPr>
          <w:rFonts w:ascii="仿宋_GB2312" w:eastAsia="仿宋_GB2312" w:hAnsi="仿宋_GB2312" w:cs="仿宋_GB2312" w:hint="eastAsia"/>
          <w:sz w:val="32"/>
          <w:szCs w:val="32"/>
        </w:rPr>
        <w:t>万元，成本控制在预算内。</w:t>
      </w:r>
    </w:p>
    <w:p w:rsidR="0022172A" w:rsidRDefault="0022172A" w:rsidP="0022172A">
      <w:pPr>
        <w:pBdr>
          <w:bottom w:val="single" w:sz="4" w:space="15" w:color="FFFFFF"/>
        </w:pBdr>
        <w:tabs>
          <w:tab w:val="left" w:pos="7380"/>
        </w:tabs>
        <w:autoSpaceDE w:val="0"/>
        <w:autoSpaceDN w:val="0"/>
        <w:adjustRightInd w:val="0"/>
        <w:snapToGrid w:val="0"/>
        <w:spacing w:line="540" w:lineRule="exact"/>
        <w:ind w:firstLineChars="147" w:firstLine="472"/>
        <w:rPr>
          <w:rFonts w:ascii="仿宋_GB2312" w:eastAsia="仿宋_GB2312" w:hAnsi="仿宋_GB2312" w:cs="仿宋_GB2312"/>
          <w:b/>
          <w:sz w:val="32"/>
          <w:szCs w:val="32"/>
        </w:rPr>
      </w:pPr>
      <w:r w:rsidRPr="00482EE8">
        <w:rPr>
          <w:rFonts w:ascii="仿宋_GB2312" w:eastAsia="仿宋_GB2312" w:hAnsi="仿宋_GB2312" w:cs="仿宋_GB2312" w:hint="eastAsia"/>
          <w:b/>
          <w:sz w:val="32"/>
          <w:szCs w:val="32"/>
        </w:rPr>
        <w:t>（二）绩效分析</w:t>
      </w:r>
    </w:p>
    <w:p w:rsidR="0022172A" w:rsidRDefault="0022172A" w:rsidP="0022172A">
      <w:pPr>
        <w:pBdr>
          <w:bottom w:val="single" w:sz="4" w:space="15" w:color="FFFFFF"/>
        </w:pBdr>
        <w:tabs>
          <w:tab w:val="left" w:pos="7380"/>
        </w:tabs>
        <w:autoSpaceDE w:val="0"/>
        <w:autoSpaceDN w:val="0"/>
        <w:adjustRightInd w:val="0"/>
        <w:snapToGrid w:val="0"/>
        <w:spacing w:line="540" w:lineRule="exact"/>
        <w:ind w:firstLineChars="147" w:firstLine="470"/>
        <w:rPr>
          <w:rFonts w:ascii="仿宋_GB2312" w:eastAsia="仿宋_GB2312" w:hAnsi="仿宋_GB2312" w:cs="仿宋_GB2312"/>
          <w:sz w:val="32"/>
          <w:szCs w:val="32"/>
        </w:rPr>
      </w:pPr>
      <w:r w:rsidRPr="00482EE8">
        <w:rPr>
          <w:rFonts w:ascii="仿宋_GB2312" w:eastAsia="仿宋_GB2312" w:hAnsi="仿宋_GB2312" w:cs="仿宋_GB2312" w:hint="eastAsia"/>
          <w:sz w:val="32"/>
          <w:szCs w:val="32"/>
        </w:rPr>
        <w:t>本项目自评分为</w:t>
      </w:r>
      <w:r w:rsidR="003352F8">
        <w:rPr>
          <w:rFonts w:ascii="仿宋_GB2312" w:eastAsia="仿宋_GB2312" w:hAnsi="仿宋_GB2312" w:cs="仿宋_GB2312" w:hint="eastAsia"/>
          <w:sz w:val="32"/>
          <w:szCs w:val="32"/>
        </w:rPr>
        <w:t>100分</w:t>
      </w:r>
      <w:r w:rsidRPr="00482EE8">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产出数量</w:t>
      </w:r>
      <w:r w:rsidR="00CA1BDF">
        <w:rPr>
          <w:rFonts w:ascii="仿宋_GB2312" w:eastAsia="仿宋_GB2312" w:hAnsi="仿宋_GB2312" w:cs="仿宋_GB2312" w:hint="eastAsia"/>
          <w:sz w:val="32"/>
          <w:szCs w:val="32"/>
        </w:rPr>
        <w:t>工作量完成100%，不扣分，</w:t>
      </w:r>
      <w:r>
        <w:rPr>
          <w:rFonts w:ascii="仿宋_GB2312" w:eastAsia="仿宋_GB2312" w:hAnsi="仿宋_GB2312" w:cs="仿宋_GB2312" w:hint="eastAsia"/>
          <w:sz w:val="32"/>
          <w:szCs w:val="32"/>
        </w:rPr>
        <w:t>产出成本</w:t>
      </w:r>
      <w:r w:rsidR="00CA1BDF">
        <w:rPr>
          <w:rFonts w:ascii="仿宋_GB2312" w:eastAsia="仿宋_GB2312" w:hAnsi="仿宋_GB2312" w:cs="仿宋_GB2312" w:hint="eastAsia"/>
          <w:sz w:val="32"/>
          <w:szCs w:val="32"/>
        </w:rPr>
        <w:t>82.48</w:t>
      </w:r>
      <w:r>
        <w:rPr>
          <w:rFonts w:ascii="仿宋_GB2312" w:eastAsia="仿宋_GB2312" w:hAnsi="仿宋_GB2312" w:cs="仿宋_GB2312" w:hint="eastAsia"/>
          <w:sz w:val="32"/>
          <w:szCs w:val="32"/>
        </w:rPr>
        <w:t>万元，</w:t>
      </w:r>
      <w:r w:rsidR="00CA1BDF">
        <w:rPr>
          <w:rFonts w:ascii="仿宋_GB2312" w:eastAsia="仿宋_GB2312" w:hAnsi="仿宋_GB2312" w:cs="仿宋_GB2312" w:hint="eastAsia"/>
          <w:sz w:val="32"/>
          <w:szCs w:val="32"/>
        </w:rPr>
        <w:t>不扣分</w:t>
      </w:r>
      <w:r>
        <w:rPr>
          <w:rFonts w:ascii="仿宋_GB2312" w:eastAsia="仿宋_GB2312" w:hAnsi="仿宋_GB2312" w:cs="仿宋_GB2312" w:hint="eastAsia"/>
          <w:sz w:val="32"/>
          <w:szCs w:val="32"/>
        </w:rPr>
        <w:t>，</w:t>
      </w:r>
      <w:r w:rsidR="00CA1BDF">
        <w:rPr>
          <w:rFonts w:ascii="仿宋_GB2312" w:eastAsia="仿宋_GB2312" w:hAnsi="仿宋_GB2312" w:cs="仿宋_GB2312" w:hint="eastAsia"/>
          <w:sz w:val="32"/>
          <w:szCs w:val="32"/>
        </w:rPr>
        <w:t>年度内开展的工作</w:t>
      </w:r>
      <w:r>
        <w:rPr>
          <w:rFonts w:ascii="仿宋_GB2312" w:eastAsia="仿宋_GB2312" w:hAnsi="仿宋_GB2312" w:cs="仿宋_GB2312" w:hint="eastAsia"/>
          <w:sz w:val="32"/>
          <w:szCs w:val="32"/>
        </w:rPr>
        <w:t>项目</w:t>
      </w:r>
      <w:r w:rsidRPr="00482EE8">
        <w:rPr>
          <w:rFonts w:ascii="仿宋_GB2312" w:eastAsia="仿宋_GB2312" w:hAnsi="仿宋_GB2312" w:cs="仿宋_GB2312" w:hint="eastAsia"/>
          <w:sz w:val="32"/>
          <w:szCs w:val="32"/>
        </w:rPr>
        <w:t>达到预期绩效目标。</w:t>
      </w:r>
    </w:p>
    <w:p w:rsidR="0078630A" w:rsidRDefault="0078630A" w:rsidP="0078630A">
      <w:pPr>
        <w:pBdr>
          <w:bottom w:val="single" w:sz="4" w:space="15" w:color="FFFFFF"/>
        </w:pBdr>
        <w:tabs>
          <w:tab w:val="left" w:pos="7380"/>
        </w:tabs>
        <w:autoSpaceDE w:val="0"/>
        <w:autoSpaceDN w:val="0"/>
        <w:adjustRightInd w:val="0"/>
        <w:snapToGrid w:val="0"/>
        <w:spacing w:line="540" w:lineRule="exact"/>
        <w:ind w:firstLineChars="147" w:firstLine="472"/>
        <w:rPr>
          <w:rFonts w:ascii="仿宋_GB2312" w:eastAsia="仿宋_GB2312" w:hAnsi="仿宋_GB2312" w:cs="仿宋_GB2312"/>
          <w:b/>
          <w:sz w:val="32"/>
          <w:szCs w:val="32"/>
        </w:rPr>
      </w:pPr>
      <w:r w:rsidRPr="0078630A">
        <w:rPr>
          <w:rFonts w:ascii="仿宋_GB2312" w:eastAsia="仿宋_GB2312" w:hAnsi="仿宋_GB2312" w:cs="仿宋_GB2312" w:hint="eastAsia"/>
          <w:b/>
          <w:sz w:val="32"/>
          <w:szCs w:val="32"/>
        </w:rPr>
        <w:t>（三）总体自我评价</w:t>
      </w:r>
    </w:p>
    <w:p w:rsidR="001A01E4" w:rsidRDefault="0078630A" w:rsidP="001A01E4">
      <w:pPr>
        <w:pBdr>
          <w:bottom w:val="single" w:sz="4" w:space="15" w:color="FFFFFF"/>
        </w:pBdr>
        <w:tabs>
          <w:tab w:val="left" w:pos="7380"/>
        </w:tabs>
        <w:autoSpaceDE w:val="0"/>
        <w:autoSpaceDN w:val="0"/>
        <w:adjustRightInd w:val="0"/>
        <w:snapToGrid w:val="0"/>
        <w:spacing w:line="540" w:lineRule="exact"/>
        <w:ind w:firstLineChars="147" w:firstLine="470"/>
        <w:rPr>
          <w:rFonts w:ascii="仿宋_GB2312" w:eastAsia="仿宋_GB2312" w:hAnsi="宋体" w:cs="宋体"/>
          <w:kern w:val="0"/>
          <w:sz w:val="32"/>
          <w:szCs w:val="32"/>
        </w:rPr>
      </w:pPr>
      <w:r w:rsidRPr="0078630A">
        <w:rPr>
          <w:rFonts w:ascii="Times New Roman" w:eastAsia="仿宋_GB2312" w:hAnsi="Times New Roman" w:cs="Times New Roman" w:hint="eastAsia"/>
          <w:sz w:val="32"/>
          <w:szCs w:val="32"/>
        </w:rPr>
        <w:t>通过</w:t>
      </w:r>
      <w:r>
        <w:rPr>
          <w:rFonts w:ascii="Times New Roman" w:eastAsia="仿宋_GB2312" w:hAnsi="Times New Roman" w:cs="Times New Roman" w:hint="eastAsia"/>
          <w:sz w:val="32"/>
          <w:szCs w:val="32"/>
        </w:rPr>
        <w:t>对</w:t>
      </w:r>
      <w:r w:rsidRPr="0021087C">
        <w:rPr>
          <w:rFonts w:ascii="仿宋_GB2312" w:eastAsia="仿宋_GB2312" w:hAnsi="宋体" w:cs="宋体" w:hint="eastAsia"/>
          <w:kern w:val="0"/>
          <w:sz w:val="32"/>
          <w:szCs w:val="32"/>
        </w:rPr>
        <w:t>各县（区）在产业、移民搬迁、转移就业及社保</w:t>
      </w:r>
      <w:r w:rsidRPr="0021087C">
        <w:rPr>
          <w:rFonts w:ascii="仿宋_GB2312" w:eastAsia="仿宋_GB2312" w:hAnsi="宋体" w:cs="宋体" w:hint="eastAsia"/>
          <w:kern w:val="0"/>
          <w:sz w:val="32"/>
          <w:szCs w:val="32"/>
        </w:rPr>
        <w:lastRenderedPageBreak/>
        <w:t>兜底、基础设施、扶贫资金筹措方案、督查考评等工作</w:t>
      </w:r>
      <w:r>
        <w:rPr>
          <w:rFonts w:ascii="仿宋_GB2312" w:eastAsia="仿宋_GB2312" w:hAnsi="宋体" w:cs="宋体" w:hint="eastAsia"/>
          <w:kern w:val="0"/>
          <w:sz w:val="32"/>
          <w:szCs w:val="32"/>
        </w:rPr>
        <w:t>的开展，促使社会群众对政府的满意度、对乡村振兴工作的满意度达95%以上。</w:t>
      </w:r>
    </w:p>
    <w:p w:rsidR="001A01E4" w:rsidRDefault="001A01E4" w:rsidP="001A01E4">
      <w:pPr>
        <w:pBdr>
          <w:bottom w:val="single" w:sz="4" w:space="15" w:color="FFFFFF"/>
        </w:pBdr>
        <w:tabs>
          <w:tab w:val="left" w:pos="7380"/>
        </w:tabs>
        <w:autoSpaceDE w:val="0"/>
        <w:autoSpaceDN w:val="0"/>
        <w:adjustRightInd w:val="0"/>
        <w:snapToGrid w:val="0"/>
        <w:spacing w:line="540" w:lineRule="exact"/>
        <w:ind w:firstLineChars="147" w:firstLine="472"/>
        <w:rPr>
          <w:rFonts w:ascii="仿宋_GB2312" w:eastAsia="仿宋_GB2312" w:hAnsi="宋体" w:cs="宋体"/>
          <w:kern w:val="0"/>
          <w:sz w:val="32"/>
          <w:szCs w:val="32"/>
        </w:rPr>
      </w:pPr>
      <w:r w:rsidRPr="00482EE8">
        <w:rPr>
          <w:rFonts w:ascii="仿宋_GB2312" w:eastAsia="仿宋_GB2312" w:hAnsi="仿宋_GB2312" w:cs="仿宋_GB2312" w:hint="eastAsia"/>
          <w:b/>
          <w:sz w:val="32"/>
          <w:szCs w:val="32"/>
        </w:rPr>
        <w:t>四、主要经验做法、存在的问题和原因分析</w:t>
      </w:r>
    </w:p>
    <w:p w:rsidR="001A01E4" w:rsidRDefault="001A01E4" w:rsidP="001A01E4">
      <w:pPr>
        <w:pBdr>
          <w:bottom w:val="single" w:sz="4" w:space="15" w:color="FFFFFF"/>
        </w:pBdr>
        <w:tabs>
          <w:tab w:val="left" w:pos="7380"/>
        </w:tabs>
        <w:autoSpaceDE w:val="0"/>
        <w:autoSpaceDN w:val="0"/>
        <w:adjustRightInd w:val="0"/>
        <w:snapToGrid w:val="0"/>
        <w:spacing w:line="540" w:lineRule="exact"/>
        <w:ind w:firstLineChars="147" w:firstLine="470"/>
        <w:rPr>
          <w:rFonts w:ascii="仿宋_GB2312" w:eastAsia="仿宋_GB2312" w:hAnsi="Arial" w:cs="Arial"/>
          <w:color w:val="191919"/>
          <w:sz w:val="32"/>
          <w:szCs w:val="32"/>
          <w:shd w:val="clear" w:color="auto" w:fill="FFFFFF"/>
        </w:rPr>
      </w:pPr>
      <w:r>
        <w:rPr>
          <w:rFonts w:ascii="仿宋_GB2312" w:eastAsia="仿宋_GB2312" w:hAnsi="Arial" w:cs="Arial" w:hint="eastAsia"/>
          <w:color w:val="191919"/>
          <w:sz w:val="32"/>
          <w:szCs w:val="32"/>
          <w:shd w:val="clear" w:color="auto" w:fill="FFFFFF"/>
        </w:rPr>
        <w:t>指挥部根据上年工作开展情况，制定本年度工作目标和任务，并按照目标和任务有序开展工作，截止年底，如期完成各项工作，并取得良好效果。</w:t>
      </w:r>
    </w:p>
    <w:p w:rsidR="001A01E4" w:rsidRPr="001A01E4" w:rsidRDefault="001A01E4" w:rsidP="001A01E4">
      <w:pPr>
        <w:pBdr>
          <w:bottom w:val="single" w:sz="4" w:space="15" w:color="FFFFFF"/>
        </w:pBdr>
        <w:tabs>
          <w:tab w:val="left" w:pos="7380"/>
        </w:tabs>
        <w:autoSpaceDE w:val="0"/>
        <w:autoSpaceDN w:val="0"/>
        <w:adjustRightInd w:val="0"/>
        <w:snapToGrid w:val="0"/>
        <w:spacing w:line="540" w:lineRule="exact"/>
        <w:ind w:firstLineChars="147" w:firstLine="470"/>
        <w:rPr>
          <w:rFonts w:ascii="仿宋_GB2312" w:eastAsia="仿宋_GB2312" w:hAnsi="Arial" w:cs="Arial"/>
          <w:color w:val="191919"/>
          <w:sz w:val="32"/>
          <w:szCs w:val="32"/>
          <w:shd w:val="clear" w:color="auto" w:fill="FFFFFF"/>
        </w:rPr>
      </w:pPr>
    </w:p>
    <w:p w:rsidR="001A01E4" w:rsidRPr="001A01E4" w:rsidRDefault="001A01E4" w:rsidP="001A01E4">
      <w:pPr>
        <w:pBdr>
          <w:bottom w:val="single" w:sz="4" w:space="15" w:color="FFFFFF"/>
        </w:pBdr>
        <w:tabs>
          <w:tab w:val="left" w:pos="7380"/>
        </w:tabs>
        <w:autoSpaceDE w:val="0"/>
        <w:autoSpaceDN w:val="0"/>
        <w:adjustRightInd w:val="0"/>
        <w:snapToGrid w:val="0"/>
        <w:spacing w:line="540" w:lineRule="exact"/>
        <w:ind w:firstLineChars="147" w:firstLine="470"/>
        <w:rPr>
          <w:rFonts w:ascii="仿宋_GB2312" w:eastAsia="仿宋_GB2312" w:hAnsi="宋体" w:cs="宋体"/>
          <w:kern w:val="0"/>
          <w:sz w:val="32"/>
          <w:szCs w:val="32"/>
        </w:rPr>
      </w:pPr>
    </w:p>
    <w:sectPr w:rsidR="001A01E4" w:rsidRPr="001A01E4" w:rsidSect="009B7414">
      <w:headerReference w:type="even" r:id="rId8"/>
      <w:headerReference w:type="default" r:id="rId9"/>
      <w:pgSz w:w="11906" w:h="16838"/>
      <w:pgMar w:top="1440" w:right="1800" w:bottom="1440" w:left="1800" w:header="851" w:footer="992" w:gutter="0"/>
      <w:cols w:space="425"/>
      <w:docGrid w:type="lines" w:linePitch="317" w:charSpace="6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341" w:rsidRDefault="00716341" w:rsidP="00250BCB">
      <w:r>
        <w:separator/>
      </w:r>
    </w:p>
  </w:endnote>
  <w:endnote w:type="continuationSeparator" w:id="0">
    <w:p w:rsidR="00716341" w:rsidRDefault="00716341" w:rsidP="00250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341" w:rsidRDefault="00716341" w:rsidP="00250BCB">
      <w:r>
        <w:separator/>
      </w:r>
    </w:p>
  </w:footnote>
  <w:footnote w:type="continuationSeparator" w:id="0">
    <w:p w:rsidR="00716341" w:rsidRDefault="00716341" w:rsidP="00250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14" w:rsidRDefault="009B7414" w:rsidP="009B7414">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414" w:rsidRDefault="009B7414" w:rsidP="009B7414">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17EE6"/>
    <w:multiLevelType w:val="hybridMultilevel"/>
    <w:tmpl w:val="1654D26A"/>
    <w:lvl w:ilvl="0" w:tplc="0CEC35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213"/>
  <w:drawingGridVerticalSpacing w:val="317"/>
  <w:displayHorizontalDrawingGridEvery w:val="0"/>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D8B"/>
    <w:rsid w:val="000A3231"/>
    <w:rsid w:val="000A4AFE"/>
    <w:rsid w:val="000C7FE2"/>
    <w:rsid w:val="000D10FE"/>
    <w:rsid w:val="001912E9"/>
    <w:rsid w:val="001A01E4"/>
    <w:rsid w:val="001A7E62"/>
    <w:rsid w:val="0021087C"/>
    <w:rsid w:val="0022172A"/>
    <w:rsid w:val="00250BCB"/>
    <w:rsid w:val="002A1C19"/>
    <w:rsid w:val="003352F8"/>
    <w:rsid w:val="003920FD"/>
    <w:rsid w:val="003E066B"/>
    <w:rsid w:val="004E2D89"/>
    <w:rsid w:val="005E7BE7"/>
    <w:rsid w:val="005F3D95"/>
    <w:rsid w:val="00604189"/>
    <w:rsid w:val="00624A3F"/>
    <w:rsid w:val="0063451C"/>
    <w:rsid w:val="00645CCE"/>
    <w:rsid w:val="00691226"/>
    <w:rsid w:val="006F390C"/>
    <w:rsid w:val="006F6672"/>
    <w:rsid w:val="00716341"/>
    <w:rsid w:val="007811FA"/>
    <w:rsid w:val="0078630A"/>
    <w:rsid w:val="007B038C"/>
    <w:rsid w:val="008642E8"/>
    <w:rsid w:val="00892A2B"/>
    <w:rsid w:val="00917E7C"/>
    <w:rsid w:val="009B7414"/>
    <w:rsid w:val="00A223E1"/>
    <w:rsid w:val="00A92E8C"/>
    <w:rsid w:val="00AC7CA6"/>
    <w:rsid w:val="00AE242A"/>
    <w:rsid w:val="00B34362"/>
    <w:rsid w:val="00B917D9"/>
    <w:rsid w:val="00BC5A2E"/>
    <w:rsid w:val="00C264EB"/>
    <w:rsid w:val="00C60C8B"/>
    <w:rsid w:val="00CA1BDF"/>
    <w:rsid w:val="00CF5EDC"/>
    <w:rsid w:val="00D1454C"/>
    <w:rsid w:val="00D94DF2"/>
    <w:rsid w:val="00DD37E3"/>
    <w:rsid w:val="00E3132D"/>
    <w:rsid w:val="00E46263"/>
    <w:rsid w:val="00E879F5"/>
    <w:rsid w:val="00E90D8B"/>
    <w:rsid w:val="00EA4C54"/>
    <w:rsid w:val="00EC68FF"/>
    <w:rsid w:val="00EF282B"/>
    <w:rsid w:val="00F01DA3"/>
    <w:rsid w:val="00F1380E"/>
    <w:rsid w:val="00FA35F8"/>
    <w:rsid w:val="00FE4FAF"/>
    <w:rsid w:val="00FF7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DF2"/>
    <w:pPr>
      <w:widowControl w:val="0"/>
      <w:jc w:val="both"/>
    </w:pPr>
  </w:style>
  <w:style w:type="paragraph" w:styleId="3">
    <w:name w:val="heading 3"/>
    <w:basedOn w:val="a"/>
    <w:next w:val="a"/>
    <w:link w:val="3Char1"/>
    <w:uiPriority w:val="99"/>
    <w:qFormat/>
    <w:rsid w:val="006F390C"/>
    <w:pPr>
      <w:spacing w:before="100" w:beforeAutospacing="1" w:after="100" w:afterAutospacing="1"/>
      <w:jc w:val="left"/>
      <w:outlineLvl w:val="2"/>
    </w:pPr>
    <w:rPr>
      <w:rFonts w:ascii="宋体" w:eastAsia="仿宋_GB2312" w:hAnsi="宋体"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E7C"/>
    <w:pPr>
      <w:ind w:firstLineChars="200" w:firstLine="420"/>
    </w:pPr>
  </w:style>
  <w:style w:type="character" w:customStyle="1" w:styleId="3Char">
    <w:name w:val="标题 3 Char"/>
    <w:basedOn w:val="a0"/>
    <w:link w:val="3"/>
    <w:uiPriority w:val="9"/>
    <w:semiHidden/>
    <w:rsid w:val="006F390C"/>
    <w:rPr>
      <w:b/>
      <w:bCs/>
      <w:sz w:val="32"/>
      <w:szCs w:val="32"/>
    </w:rPr>
  </w:style>
  <w:style w:type="character" w:customStyle="1" w:styleId="NormalCharacter">
    <w:name w:val="NormalCharacter"/>
    <w:link w:val="UserStyle2"/>
    <w:qFormat/>
    <w:locked/>
    <w:rsid w:val="006F390C"/>
    <w:rPr>
      <w:rFonts w:ascii="Times New Roman" w:eastAsia="宋体" w:hAnsi="Times New Roman" w:cs="Times New Roman"/>
      <w:kern w:val="0"/>
      <w:sz w:val="20"/>
      <w:szCs w:val="20"/>
    </w:rPr>
  </w:style>
  <w:style w:type="paragraph" w:customStyle="1" w:styleId="UserStyle2">
    <w:name w:val="UserStyle_2"/>
    <w:basedOn w:val="a"/>
    <w:link w:val="NormalCharacter"/>
    <w:qFormat/>
    <w:rsid w:val="006F390C"/>
    <w:rPr>
      <w:rFonts w:ascii="Times New Roman" w:eastAsia="宋体" w:hAnsi="Times New Roman" w:cs="Times New Roman"/>
      <w:kern w:val="0"/>
      <w:sz w:val="20"/>
      <w:szCs w:val="20"/>
    </w:rPr>
  </w:style>
  <w:style w:type="character" w:styleId="a4">
    <w:name w:val="Strong"/>
    <w:basedOn w:val="a0"/>
    <w:uiPriority w:val="99"/>
    <w:qFormat/>
    <w:rsid w:val="006F390C"/>
    <w:rPr>
      <w:rFonts w:cs="Times New Roman"/>
      <w:b/>
    </w:rPr>
  </w:style>
  <w:style w:type="paragraph" w:styleId="a5">
    <w:name w:val="No Spacing"/>
    <w:link w:val="Char"/>
    <w:uiPriority w:val="1"/>
    <w:qFormat/>
    <w:rsid w:val="006F390C"/>
    <w:pPr>
      <w:widowControl w:val="0"/>
      <w:ind w:firstLine="482"/>
      <w:jc w:val="both"/>
    </w:pPr>
    <w:rPr>
      <w:rFonts w:ascii="Calibri" w:eastAsia="宋体" w:hAnsi="Calibri" w:cs="Times New Roman"/>
    </w:rPr>
  </w:style>
  <w:style w:type="character" w:customStyle="1" w:styleId="3Char1">
    <w:name w:val="标题 3 Char1"/>
    <w:link w:val="3"/>
    <w:uiPriority w:val="99"/>
    <w:qFormat/>
    <w:rsid w:val="006F390C"/>
    <w:rPr>
      <w:rFonts w:ascii="宋体" w:eastAsia="仿宋_GB2312" w:hAnsi="宋体" w:cs="Times New Roman"/>
      <w:b/>
      <w:bCs/>
      <w:kern w:val="0"/>
      <w:sz w:val="27"/>
      <w:szCs w:val="27"/>
    </w:rPr>
  </w:style>
  <w:style w:type="character" w:customStyle="1" w:styleId="Char">
    <w:name w:val="无间隔 Char"/>
    <w:link w:val="a5"/>
    <w:uiPriority w:val="1"/>
    <w:qFormat/>
    <w:rsid w:val="006F390C"/>
    <w:rPr>
      <w:rFonts w:ascii="Calibri" w:eastAsia="宋体" w:hAnsi="Calibri" w:cs="Times New Roman"/>
    </w:rPr>
  </w:style>
  <w:style w:type="paragraph" w:styleId="a6">
    <w:name w:val="header"/>
    <w:basedOn w:val="a"/>
    <w:link w:val="Char0"/>
    <w:uiPriority w:val="99"/>
    <w:semiHidden/>
    <w:unhideWhenUsed/>
    <w:rsid w:val="00250B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50BCB"/>
    <w:rPr>
      <w:sz w:val="18"/>
      <w:szCs w:val="18"/>
    </w:rPr>
  </w:style>
  <w:style w:type="paragraph" w:styleId="a7">
    <w:name w:val="footer"/>
    <w:basedOn w:val="a"/>
    <w:link w:val="Char1"/>
    <w:uiPriority w:val="99"/>
    <w:semiHidden/>
    <w:unhideWhenUsed/>
    <w:rsid w:val="00250BCB"/>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50BCB"/>
    <w:rPr>
      <w:sz w:val="18"/>
      <w:szCs w:val="18"/>
    </w:rPr>
  </w:style>
</w:styles>
</file>

<file path=word/webSettings.xml><?xml version="1.0" encoding="utf-8"?>
<w:webSettings xmlns:r="http://schemas.openxmlformats.org/officeDocument/2006/relationships" xmlns:w="http://schemas.openxmlformats.org/wordprocessingml/2006/main">
  <w:divs>
    <w:div w:id="187970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4</Pages>
  <Words>250</Words>
  <Characters>1428</Characters>
  <Application>Microsoft Office Word</Application>
  <DocSecurity>0</DocSecurity>
  <Lines>11</Lines>
  <Paragraphs>3</Paragraphs>
  <ScaleCrop>false</ScaleCrop>
  <Company>daohangxitong.com</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30</cp:revision>
  <dcterms:created xsi:type="dcterms:W3CDTF">2022-06-23T08:23:00Z</dcterms:created>
  <dcterms:modified xsi:type="dcterms:W3CDTF">2022-07-06T03:11:00Z</dcterms:modified>
</cp:coreProperties>
</file>