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方正小标宋简体" w:hAnsi="宋体" w:eastAsia="方正小标宋简体" w:cs="宋体"/>
          <w:kern w:val="0"/>
          <w:sz w:val="40"/>
          <w:szCs w:val="40"/>
          <w:lang w:eastAsia="zh-CN"/>
        </w:rPr>
      </w:pPr>
      <w:r>
        <w:rPr>
          <w:rFonts w:hint="eastAsia" w:ascii="方正小标宋简体" w:eastAsia="方正小标宋简体"/>
          <w:sz w:val="36"/>
          <w:szCs w:val="36"/>
          <w:lang w:val="en-US" w:eastAsia="zh-CN"/>
        </w:rPr>
        <w:t>河池市科协2021年度</w:t>
      </w:r>
      <w:r>
        <w:rPr>
          <w:rFonts w:hint="eastAsia" w:ascii="方正小标宋简体" w:hAnsi="宋体" w:eastAsia="方正小标宋简体" w:cs="宋体"/>
          <w:kern w:val="0"/>
          <w:sz w:val="40"/>
          <w:szCs w:val="40"/>
          <w:lang w:eastAsia="zh-CN"/>
        </w:rPr>
        <w:t>青少年科技创新活动经费</w:t>
      </w:r>
    </w:p>
    <w:p>
      <w:pPr>
        <w:spacing w:line="540" w:lineRule="exact"/>
        <w:jc w:val="center"/>
        <w:rPr>
          <w:rFonts w:hint="eastAsia" w:ascii="仿宋_GB2312" w:eastAsia="方正小标宋简体"/>
          <w:sz w:val="36"/>
          <w:szCs w:val="36"/>
          <w:lang w:eastAsia="zh-CN"/>
        </w:rPr>
      </w:pPr>
      <w:r>
        <w:rPr>
          <w:rFonts w:hint="eastAsia" w:ascii="方正小标宋简体" w:eastAsia="方正小标宋简体"/>
          <w:sz w:val="36"/>
          <w:szCs w:val="36"/>
        </w:rPr>
        <w:t>项目绩效</w:t>
      </w:r>
      <w:r>
        <w:rPr>
          <w:rFonts w:hint="eastAsia" w:ascii="方正小标宋简体" w:eastAsia="方正小标宋简体"/>
          <w:sz w:val="36"/>
          <w:szCs w:val="36"/>
          <w:lang w:eastAsia="zh-CN"/>
        </w:rPr>
        <w:t>自评</w:t>
      </w:r>
      <w:r>
        <w:rPr>
          <w:rFonts w:hint="eastAsia" w:ascii="方正小标宋简体" w:eastAsia="方正小标宋简体"/>
          <w:sz w:val="36"/>
          <w:szCs w:val="36"/>
        </w:rPr>
        <w:t>报告</w:t>
      </w:r>
      <w:r>
        <w:rPr>
          <w:rFonts w:hint="eastAsia" w:ascii="方正小标宋简体" w:eastAsia="方正小标宋简体"/>
          <w:sz w:val="36"/>
          <w:szCs w:val="36"/>
          <w:lang w:val="en-US" w:eastAsia="zh-CN"/>
        </w:rPr>
        <w:t xml:space="preserve">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开展</w:t>
      </w:r>
      <w:r>
        <w:rPr>
          <w:rFonts w:hint="eastAsia" w:ascii="仿宋_GB2312" w:eastAsia="仿宋_GB2312" w:cs="Times New Roman"/>
          <w:sz w:val="32"/>
          <w:szCs w:val="32"/>
          <w:lang w:eastAsia="zh-CN"/>
        </w:rPr>
        <w:t>青少年科技创新活动</w:t>
      </w:r>
      <w:r>
        <w:rPr>
          <w:rFonts w:hint="eastAsia" w:ascii="仿宋_GB2312" w:eastAsia="仿宋_GB2312" w:cs="Times New Roman"/>
          <w:sz w:val="32"/>
          <w:szCs w:val="32"/>
          <w:lang w:val="en-US" w:eastAsia="zh-CN"/>
        </w:rPr>
        <w:t>。</w:t>
      </w:r>
    </w:p>
    <w:p>
      <w:pPr>
        <w:spacing w:line="540" w:lineRule="exact"/>
        <w:ind w:firstLine="640" w:firstLineChars="200"/>
        <w:rPr>
          <w:rFonts w:hint="eastAsia" w:ascii="仿宋_GB2312" w:eastAsia="仿宋_GB2312" w:cs="Times New Roman"/>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w:t>
      </w:r>
      <w:r>
        <w:rPr>
          <w:rFonts w:hint="eastAsia" w:ascii="仿宋_GB2312" w:eastAsia="仿宋_GB2312" w:cs="Times New Roman"/>
          <w:sz w:val="32"/>
          <w:szCs w:val="32"/>
          <w:lang w:val="en-US" w:eastAsia="zh-CN"/>
        </w:rPr>
        <w:t>通过</w:t>
      </w:r>
      <w:r>
        <w:rPr>
          <w:rFonts w:hint="eastAsia" w:ascii="仿宋_GB2312" w:eastAsia="仿宋_GB2312" w:cs="Times New Roman"/>
          <w:sz w:val="32"/>
          <w:szCs w:val="32"/>
          <w:lang w:eastAsia="zh-CN"/>
        </w:rPr>
        <w:t>开展系列青少年科技创新活动、竞赛，组织科技辅导员参加培训，激发青少年的兴趣，培养他们的科学素养，提高科技辅导员队伍的科学素质和技能。</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，年初财政下达项目资金4万元，调整预算金额-2.9848万元，实际执行数1.0152万元。</w:t>
      </w:r>
    </w:p>
    <w:p>
      <w:pPr>
        <w:spacing w:line="540" w:lineRule="exact"/>
        <w:ind w:firstLine="640" w:firstLineChars="200"/>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，主要用于开展</w:t>
      </w:r>
      <w:r>
        <w:rPr>
          <w:rFonts w:hint="eastAsia" w:ascii="仿宋_GB2312" w:eastAsia="仿宋_GB2312" w:cs="Times New Roman"/>
          <w:sz w:val="32"/>
          <w:szCs w:val="32"/>
          <w:lang w:eastAsia="zh-CN"/>
        </w:rPr>
        <w:t>青少年科技创新活动的</w:t>
      </w:r>
      <w:r>
        <w:rPr>
          <w:rFonts w:hint="eastAsia" w:ascii="仿宋_GB2312" w:hAnsi="仿宋_GB2312" w:eastAsia="仿宋_GB2312" w:cs="宋体"/>
          <w:color w:val="000000"/>
          <w:sz w:val="32"/>
          <w:szCs w:val="24"/>
          <w:shd w:val="clear" w:color="auto" w:fill="FFFFFF"/>
          <w:lang w:eastAsia="zh-CN"/>
        </w:rPr>
        <w:t>差旅费、办公费、青少年科技创新竞赛评审费，奖品费等。</w:t>
      </w:r>
      <w:r>
        <w:rPr>
          <w:rFonts w:hint="eastAsia" w:ascii="仿宋_GB2312" w:hAnsi="仿宋_GB2312" w:eastAsia="仿宋_GB2312" w:cs="宋体"/>
          <w:color w:val="000000"/>
          <w:sz w:val="32"/>
          <w:szCs w:val="24"/>
          <w:shd w:val="clear" w:color="auto" w:fill="FFFFFF"/>
          <w:lang w:val="en-US" w:eastAsia="zh-CN"/>
        </w:rPr>
        <w:t xml:space="preserve">  </w:t>
      </w:r>
    </w:p>
    <w:p>
      <w:pPr>
        <w:spacing w:line="540" w:lineRule="exact"/>
        <w:ind w:firstLine="640" w:firstLineChars="200"/>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3.项目资金管理情况（包括管理制度、办法的制订及执行情况）</w:t>
      </w:r>
      <w:r>
        <w:rPr>
          <w:rFonts w:hint="eastAsia" w:ascii="仿宋_GB2312" w:hAnsi="仿宋_GB2312" w:eastAsia="仿宋_GB2312" w:cs="宋体"/>
          <w:color w:val="000000"/>
          <w:sz w:val="32"/>
          <w:szCs w:val="24"/>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numPr>
          <w:ilvl w:val="0"/>
          <w:numId w:val="0"/>
        </w:numPr>
        <w:spacing w:line="54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lang w:val="en-US" w:eastAsia="zh-CN"/>
        </w:rPr>
        <w:t>4.</w:t>
      </w:r>
      <w:r>
        <w:rPr>
          <w:rFonts w:hint="eastAsia" w:ascii="仿宋_GB2312" w:hAnsi="仿宋_GB2312" w:eastAsia="仿宋_GB2312" w:cs="宋体"/>
          <w:color w:val="000000"/>
          <w:sz w:val="32"/>
          <w:szCs w:val="24"/>
          <w:shd w:val="clear" w:color="auto" w:fill="FFFFFF"/>
        </w:rPr>
        <w:t>项目资金支出及拨付合规性情况</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eastAsia="仿宋_GB2312" w:cs="Times New Roman"/>
          <w:sz w:val="32"/>
          <w:szCs w:val="32"/>
          <w:lang w:eastAsia="zh-CN"/>
        </w:rPr>
        <w:t>青少年科技创新活动</w:t>
      </w:r>
      <w:r>
        <w:rPr>
          <w:rFonts w:hint="eastAsia" w:eastAsia="仿宋_GB2312"/>
          <w:color w:val="000000"/>
          <w:sz w:val="32"/>
          <w:shd w:val="clear" w:color="auto" w:fill="FFFFFF"/>
        </w:rPr>
        <w:t>经费支出及拨付严格按照《广西壮族自治区本级机关培训费管理办法的通知》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rPr>
        <w:t>（三）年初绩效目标及其衡量指标设定情况</w:t>
      </w:r>
      <w:r>
        <w:rPr>
          <w:rFonts w:hint="eastAsia" w:ascii="楷体_GB2312" w:eastAsia="楷体_GB2312"/>
          <w:sz w:val="32"/>
          <w:szCs w:val="32"/>
          <w:lang w:val="en-US" w:eastAsia="zh-CN"/>
        </w:rPr>
        <w:t xml:space="preserve"> </w:t>
      </w:r>
    </w:p>
    <w:p>
      <w:pPr>
        <w:spacing w:line="540" w:lineRule="exact"/>
        <w:ind w:firstLine="320" w:firstLineChars="100"/>
        <w:rPr>
          <w:rFonts w:hint="eastAsia" w:ascii="仿宋_GB2312" w:eastAsia="仿宋_GB2312"/>
          <w:sz w:val="32"/>
          <w:szCs w:val="32"/>
          <w:lang w:val="en-US" w:eastAsia="zh-CN"/>
        </w:rPr>
      </w:pPr>
      <w:r>
        <w:rPr>
          <w:rFonts w:hint="eastAsia" w:ascii="楷体_GB2312" w:eastAsia="楷体_GB2312"/>
          <w:sz w:val="32"/>
          <w:szCs w:val="32"/>
          <w:lang w:val="en-US" w:eastAsia="zh-CN"/>
        </w:rPr>
        <w:t xml:space="preserve">   </w:t>
      </w:r>
      <w:r>
        <w:rPr>
          <w:rFonts w:hint="eastAsia" w:ascii="仿宋_GB2312" w:eastAsia="仿宋_GB2312"/>
          <w:sz w:val="32"/>
          <w:szCs w:val="32"/>
          <w:lang w:val="en-US" w:eastAsia="zh-CN"/>
        </w:rPr>
        <w:t>总目标是2021年12月底前通过开展开展系列青少年科技创新活动、竞赛，组织科技辅导员参加培训，激发青少年的兴趣，培养他们的科学素养，提高科技辅导员队伍的科学素质和技能。</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1.项目组织情况（包括项目招投标情况、调整情况、完成验收等） </w:t>
      </w:r>
    </w:p>
    <w:p>
      <w:pPr>
        <w:pStyle w:val="7"/>
        <w:spacing w:line="520" w:lineRule="exact"/>
        <w:ind w:firstLine="640" w:firstLineChars="200"/>
        <w:rPr>
          <w:rFonts w:hint="eastAsia" w:ascii="黑体" w:hAnsi="黑体" w:eastAsia="黑体"/>
          <w:sz w:val="32"/>
          <w:szCs w:val="32"/>
          <w:lang w:val="en-US" w:eastAsia="zh-CN"/>
        </w:rPr>
      </w:pPr>
      <w:r>
        <w:rPr>
          <w:rFonts w:hint="eastAsia" w:ascii="方正仿宋_GBK" w:hAnsi="方正仿宋_GBK" w:eastAsia="方正仿宋_GBK" w:cs="方正仿宋_GBK"/>
          <w:b w:val="0"/>
          <w:color w:val="000000"/>
          <w:spacing w:val="0"/>
          <w:sz w:val="32"/>
          <w:szCs w:val="32"/>
          <w:lang w:val="en-US" w:eastAsia="zh-CN"/>
        </w:rPr>
        <w:t>2021年</w:t>
      </w:r>
      <w:r>
        <w:rPr>
          <w:rFonts w:hint="eastAsia" w:ascii="方正仿宋_GBK" w:hAnsi="方正仿宋_GBK" w:eastAsia="方正仿宋_GBK" w:cs="方正仿宋_GBK"/>
          <w:color w:val="auto"/>
          <w:sz w:val="32"/>
          <w:szCs w:val="32"/>
          <w:u w:val="none"/>
          <w:lang w:val="en-US" w:eastAsia="zh-CN"/>
        </w:rPr>
        <w:t>组织代表队参加第19届广西青少年机器人竞赛暨东盟国家及粤港澳青少年机器人邀请赛，全市126名学生共83个队伍参赛，最终获奖80项，参赛人数及获奖数均创我市历年新高。指导推荐53项优秀作品参加2021年广西青少年科技创新大赛，获奖46项。举办第九届广西青少年科学节河池市活动，营造“心系祖国，热爱科学，强国有我”的爱国主义和科教氛围。选拔推荐40名学生、4名教师参加高校科学营活动。</w:t>
      </w:r>
      <w:r>
        <w:rPr>
          <w:rFonts w:hint="eastAsia" w:ascii="方正仿宋_GBK" w:hAnsi="方正仿宋_GBK" w:eastAsia="方正仿宋_GBK" w:cs="方正仿宋_GBK"/>
          <w:b w:val="0"/>
          <w:color w:val="000000"/>
          <w:spacing w:val="0"/>
          <w:sz w:val="32"/>
          <w:szCs w:val="32"/>
          <w:lang w:val="en-US" w:eastAsia="zh-CN"/>
        </w:rPr>
        <w:t>完成年初预定目标。</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2.项目管理情况（包括项目管理制度建设、日常检查监督管理等情况） </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w:t>
      </w:r>
      <w:r>
        <w:rPr>
          <w:rFonts w:hint="eastAsia" w:ascii="仿宋_GB2312" w:hAnsi="仿宋" w:eastAsia="仿宋_GB2312"/>
          <w:sz w:val="32"/>
          <w:szCs w:val="32"/>
          <w:lang w:eastAsia="zh-CN"/>
        </w:rPr>
        <w:t>项目</w:t>
      </w:r>
      <w:bookmarkStart w:id="1" w:name="_GoBack"/>
      <w:bookmarkEnd w:id="1"/>
      <w:r>
        <w:rPr>
          <w:rFonts w:hint="eastAsia" w:ascii="仿宋_GB2312" w:hAnsi="仿宋" w:eastAsia="仿宋_GB2312"/>
          <w:sz w:val="32"/>
          <w:szCs w:val="32"/>
        </w:rPr>
        <w:t>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员：覃利引、蒙靖、</w:t>
      </w:r>
      <w:r>
        <w:rPr>
          <w:rFonts w:hint="eastAsia" w:ascii="仿宋_GB2312" w:hAnsi="仿宋" w:eastAsia="仿宋_GB2312"/>
          <w:sz w:val="32"/>
          <w:szCs w:val="32"/>
          <w:lang w:eastAsia="zh-CN"/>
        </w:rPr>
        <w:t>岑宵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1.产出数量：绩效目标数量是</w:t>
      </w:r>
      <w:r>
        <w:rPr>
          <w:rFonts w:hint="eastAsia" w:ascii="仿宋_GB2312" w:hAnsi="仿宋" w:eastAsia="仿宋_GB2312"/>
          <w:sz w:val="32"/>
          <w:szCs w:val="32"/>
        </w:rPr>
        <w:t>开展“大手拉小手—科普报告希望行”科普报告活动、科普进校园活动、“青少年科学节”等</w:t>
      </w:r>
      <w:r>
        <w:rPr>
          <w:rFonts w:hint="eastAsia" w:ascii="仿宋_GB2312" w:hAnsi="仿宋" w:eastAsia="仿宋_GB2312"/>
          <w:sz w:val="32"/>
          <w:szCs w:val="32"/>
          <w:lang w:val="en-US" w:eastAsia="zh-CN"/>
        </w:rPr>
        <w:t>，开展青少年科技创新竞赛，</w:t>
      </w:r>
      <w:r>
        <w:rPr>
          <w:rFonts w:hint="eastAsia" w:ascii="仿宋_GB2312" w:hAnsi="仿宋" w:eastAsia="仿宋_GB2312"/>
          <w:sz w:val="32"/>
          <w:szCs w:val="32"/>
          <w:lang w:eastAsia="zh-CN"/>
        </w:rPr>
        <w:t>组织</w:t>
      </w:r>
      <w:r>
        <w:rPr>
          <w:rFonts w:hint="eastAsia" w:ascii="仿宋_GB2312" w:hAnsi="仿宋" w:eastAsia="仿宋_GB2312"/>
          <w:sz w:val="32"/>
          <w:szCs w:val="32"/>
        </w:rPr>
        <w:t>科技辅导员</w:t>
      </w:r>
      <w:r>
        <w:rPr>
          <w:rFonts w:hint="eastAsia" w:ascii="仿宋_GB2312" w:hAnsi="仿宋" w:eastAsia="仿宋_GB2312"/>
          <w:sz w:val="32"/>
          <w:szCs w:val="32"/>
          <w:lang w:eastAsia="zh-CN"/>
        </w:rPr>
        <w:t>参加</w:t>
      </w:r>
      <w:r>
        <w:rPr>
          <w:rFonts w:hint="eastAsia" w:ascii="仿宋_GB2312" w:hAnsi="仿宋" w:eastAsia="仿宋_GB2312"/>
          <w:sz w:val="32"/>
          <w:szCs w:val="32"/>
        </w:rPr>
        <w:t>培训</w:t>
      </w:r>
      <w:r>
        <w:rPr>
          <w:rFonts w:hint="eastAsia" w:ascii="仿宋_GB2312" w:hAnsi="仿宋" w:eastAsia="仿宋_GB2312"/>
          <w:sz w:val="32"/>
          <w:szCs w:val="32"/>
          <w:lang w:val="en-US" w:eastAsia="zh-CN"/>
        </w:rPr>
        <w:t>14次，</w:t>
      </w:r>
      <w:r>
        <w:rPr>
          <w:rFonts w:hint="eastAsia" w:ascii="楷体_GB2312" w:eastAsia="楷体_GB2312"/>
          <w:sz w:val="32"/>
          <w:szCs w:val="32"/>
          <w:lang w:val="en-US" w:eastAsia="zh-CN"/>
        </w:rPr>
        <w:t>实际完成数量是14次，完成率为100%，全部完成。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2.产出质量：绩效目标质量是</w:t>
      </w:r>
      <w:r>
        <w:rPr>
          <w:rFonts w:hint="eastAsia" w:ascii="仿宋_GB2312" w:hAnsi="仿宋" w:eastAsia="仿宋_GB2312"/>
          <w:sz w:val="32"/>
          <w:szCs w:val="32"/>
          <w:lang w:val="en-US" w:eastAsia="zh-CN"/>
        </w:rPr>
        <w:t>激发广大青少年的兴趣，有效提高青少年学生的科学素养，让广大青少年学生积极参与形式多样的科技教育活动，培养他们的科学兴趣和创新精神，提高科技辅导员队伍的科学素质和技能。</w:t>
      </w:r>
      <w:r>
        <w:rPr>
          <w:rFonts w:hint="eastAsia" w:ascii="楷体_GB2312" w:eastAsia="楷体_GB2312"/>
          <w:sz w:val="32"/>
          <w:szCs w:val="32"/>
          <w:lang w:val="en-US" w:eastAsia="zh-CN"/>
        </w:rPr>
        <w:t>通过验收。</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3.产出时效：绩效目标是2021年12月底前时间完成，实际完成时间是：如期完成。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4.产出成本：项目预算支出是4万元，实际支出数额是1.0152万元，成本控制在预算内。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eastAsia" w:ascii="仿宋_GB2312" w:eastAsia="仿宋_GB2312" w:cs="Times New Roman"/>
          <w:kern w:val="0"/>
          <w:sz w:val="32"/>
          <w:szCs w:val="32"/>
          <w:lang w:val="en-US" w:eastAsia="zh-CN" w:bidi="ar-SA"/>
        </w:rPr>
      </w:pPr>
      <w:r>
        <w:rPr>
          <w:rFonts w:hint="eastAsia" w:ascii="仿宋_GB2312" w:eastAsia="仿宋_GB2312" w:cs="Times New Roman"/>
          <w:kern w:val="0"/>
          <w:sz w:val="32"/>
          <w:szCs w:val="32"/>
          <w:lang w:val="en-US" w:eastAsia="zh-CN" w:bidi="ar-SA"/>
        </w:rPr>
        <w:t>2021年开展了</w:t>
      </w:r>
      <w:r>
        <w:rPr>
          <w:rFonts w:hint="eastAsia" w:ascii="仿宋_GB2312" w:hAnsi="Calibri" w:eastAsia="仿宋_GB2312" w:cs="Times New Roman"/>
          <w:kern w:val="0"/>
          <w:sz w:val="32"/>
          <w:szCs w:val="32"/>
          <w:lang w:val="en-US" w:eastAsia="zh-CN" w:bidi="ar-SA"/>
        </w:rPr>
        <w:t>“大手拉小手—科普报告希望行”科普报告活动、科普进校园活动、“青少年科学节”等，开展青少年科技创新竞赛等活动14次，完成预期目标，自评得分100分</w:t>
      </w:r>
      <w:r>
        <w:rPr>
          <w:rFonts w:hint="eastAsia" w:ascii="仿宋_GB2312" w:eastAsia="仿宋_GB2312" w:cs="Times New Roman"/>
          <w:kern w:val="0"/>
          <w:sz w:val="32"/>
          <w:szCs w:val="32"/>
          <w:lang w:val="en-US" w:eastAsia="zh-CN" w:bidi="ar-SA"/>
        </w:rPr>
        <w:t>。</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（三）总体自我评价</w:t>
      </w:r>
    </w:p>
    <w:p>
      <w:pPr>
        <w:ind w:firstLine="640" w:firstLineChars="200"/>
        <w:rPr>
          <w:rFonts w:hint="eastAsia" w:ascii="仿宋_GB2312" w:hAnsi="Calibri" w:eastAsia="仿宋_GB2312" w:cs="Times New Roman"/>
          <w:kern w:val="0"/>
          <w:sz w:val="32"/>
          <w:szCs w:val="32"/>
          <w:lang w:val="en-US" w:eastAsia="zh-CN" w:bidi="ar-SA"/>
        </w:rPr>
      </w:pPr>
      <w:r>
        <w:rPr>
          <w:rFonts w:hint="eastAsia" w:ascii="仿宋_GB2312" w:hAnsi="仿宋" w:eastAsia="仿宋_GB2312"/>
          <w:color w:val="auto"/>
          <w:sz w:val="32"/>
          <w:szCs w:val="32"/>
        </w:rPr>
        <w:t>本项目自评分为</w:t>
      </w:r>
      <w:r>
        <w:rPr>
          <w:rFonts w:ascii="仿宋_GB2312" w:hAnsi="仿宋" w:eastAsia="仿宋_GB2312"/>
          <w:color w:val="auto"/>
          <w:sz w:val="32"/>
          <w:szCs w:val="32"/>
        </w:rPr>
        <w:t>100</w:t>
      </w:r>
      <w:r>
        <w:rPr>
          <w:rFonts w:hint="eastAsia" w:ascii="仿宋_GB2312" w:hAnsi="仿宋" w:eastAsia="仿宋_GB2312"/>
          <w:color w:val="auto"/>
          <w:sz w:val="32"/>
          <w:szCs w:val="32"/>
        </w:rPr>
        <w:t>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ind w:firstLine="640" w:firstLineChars="200"/>
        <w:rPr>
          <w:rFonts w:hint="default" w:ascii="仿宋_GB2312" w:hAnsi="Calibri" w:eastAsia="仿宋_GB2312" w:cs="Times New Roman"/>
          <w:kern w:val="0"/>
          <w:sz w:val="32"/>
          <w:szCs w:val="32"/>
          <w:highlight w:val="yellow"/>
          <w:lang w:val="en-US" w:eastAsia="zh-CN" w:bidi="ar-SA"/>
        </w:rPr>
      </w:pPr>
      <w:r>
        <w:rPr>
          <w:rFonts w:hint="eastAsia" w:ascii="方正仿宋_GBK" w:hAnsi="方正仿宋_GBK" w:eastAsia="方正仿宋_GBK" w:cs="方正仿宋_GBK"/>
          <w:color w:val="auto"/>
          <w:sz w:val="32"/>
          <w:szCs w:val="32"/>
          <w:u w:val="none"/>
          <w:lang w:val="en-US" w:eastAsia="zh-CN"/>
        </w:rPr>
        <w:t>通过组织代表队参加第19届广西青少年机器人竞赛暨东盟国家及粤港澳青少年机器人邀请赛，全市126名学生共83个队伍参赛，最终获奖80项，参赛人数及获奖数均创我市历年新高。指导推荐53项优秀作品参加2021年广西青少年科技创新大赛，获奖46项。举办第九届广西青少年科学节河池市活动，营造“心系祖国，热爱科学，强国有我”的爱国主义和科教氛围。选拔推荐40名学生、4名教师参加高校科学营活动。提高了青少科创能力。</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2F060D2"/>
    <w:rsid w:val="03F21FCB"/>
    <w:rsid w:val="1C86077F"/>
    <w:rsid w:val="25B2364D"/>
    <w:rsid w:val="2DC2040B"/>
    <w:rsid w:val="2ED56707"/>
    <w:rsid w:val="311C5CCD"/>
    <w:rsid w:val="377F5AE7"/>
    <w:rsid w:val="3A3371FC"/>
    <w:rsid w:val="3BC90735"/>
    <w:rsid w:val="4B516245"/>
    <w:rsid w:val="4DCF6FBA"/>
    <w:rsid w:val="62B42817"/>
    <w:rsid w:val="67650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p0"/>
    <w:basedOn w:val="1"/>
    <w:qFormat/>
    <w:uiPriority w:val="0"/>
    <w:pPr>
      <w:widowControl/>
    </w:pPr>
    <w:rPr>
      <w:rFonts w:eastAsia="宋体"/>
      <w:color w:val="000000"/>
      <w:spacing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5</Pages>
  <Words>2209</Words>
  <Characters>2333</Characters>
  <Lines>3</Lines>
  <Paragraphs>1</Paragraphs>
  <TotalTime>1</TotalTime>
  <ScaleCrop>false</ScaleCrop>
  <LinksUpToDate>false</LinksUpToDate>
  <CharactersWithSpaces>2353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2023-01-05T02:37:39Z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