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1</w:t>
      </w:r>
    </w:p>
    <w:p>
      <w:pPr>
        <w:spacing w:line="540" w:lineRule="exact"/>
        <w:rPr>
          <w:rFonts w:ascii="仿宋_GB2312" w:eastAsia="仿宋_GB2312"/>
          <w:sz w:val="32"/>
          <w:szCs w:val="32"/>
        </w:rPr>
      </w:pPr>
    </w:p>
    <w:p>
      <w:pPr>
        <w:spacing w:line="540" w:lineRule="exact"/>
        <w:jc w:val="center"/>
        <w:rPr>
          <w:rFonts w:hint="eastAsia" w:ascii="仿宋_GB2312" w:eastAsia="方正小标宋简体"/>
          <w:sz w:val="36"/>
          <w:szCs w:val="36"/>
          <w:lang w:eastAsia="zh-CN"/>
        </w:rPr>
      </w:pPr>
      <w:r>
        <w:rPr>
          <w:rFonts w:hint="eastAsia" w:ascii="方正小标宋简体" w:eastAsia="方正小标宋简体"/>
          <w:sz w:val="36"/>
          <w:szCs w:val="36"/>
          <w:lang w:val="en-US" w:eastAsia="zh-CN"/>
        </w:rPr>
        <w:t>河池市科协2021年度全民科学素质行动计划纲要办公室经费项目绩效</w:t>
      </w:r>
      <w:r>
        <w:rPr>
          <w:rFonts w:hint="eastAsia" w:ascii="方正小标宋简体" w:eastAsia="方正小标宋简体"/>
          <w:sz w:val="36"/>
          <w:szCs w:val="36"/>
          <w:lang w:eastAsia="zh-CN"/>
        </w:rPr>
        <w:t>自评</w:t>
      </w:r>
      <w:r>
        <w:rPr>
          <w:rFonts w:hint="eastAsia" w:ascii="方正小标宋简体" w:eastAsia="方正小标宋简体"/>
          <w:sz w:val="36"/>
          <w:szCs w:val="36"/>
        </w:rPr>
        <w:t>报告</w:t>
      </w:r>
      <w:r>
        <w:rPr>
          <w:rFonts w:hint="eastAsia" w:ascii="方正小标宋简体" w:eastAsia="方正小标宋简体"/>
          <w:sz w:val="36"/>
          <w:szCs w:val="36"/>
          <w:lang w:val="en-US" w:eastAsia="zh-CN"/>
        </w:rPr>
        <w:t xml:space="preserve"> </w:t>
      </w:r>
    </w:p>
    <w:p>
      <w:pPr>
        <w:spacing w:line="540" w:lineRule="exact"/>
        <w:rPr>
          <w:rFonts w:ascii="仿宋_GB2312" w:eastAsia="仿宋_GB2312"/>
          <w:sz w:val="32"/>
          <w:szCs w:val="32"/>
        </w:rPr>
      </w:pP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一、项目基本情况</w:t>
      </w:r>
    </w:p>
    <w:p>
      <w:pPr>
        <w:spacing w:line="540" w:lineRule="exact"/>
        <w:ind w:firstLine="640" w:firstLineChars="200"/>
        <w:rPr>
          <w:rFonts w:hint="eastAsia" w:ascii="楷体_GB2312" w:eastAsia="楷体_GB2312"/>
          <w:sz w:val="32"/>
          <w:szCs w:val="32"/>
          <w:lang w:eastAsia="zh-CN"/>
        </w:rPr>
      </w:pPr>
      <w:r>
        <w:rPr>
          <w:rFonts w:hint="eastAsia" w:ascii="楷体_GB2312" w:eastAsia="楷体_GB2312"/>
          <w:sz w:val="32"/>
          <w:szCs w:val="32"/>
        </w:rPr>
        <w:t>（一）项目立项情况</w:t>
      </w:r>
      <w:r>
        <w:rPr>
          <w:rFonts w:hint="eastAsia" w:ascii="楷体_GB2312" w:eastAsia="楷体_GB2312"/>
          <w:sz w:val="32"/>
          <w:szCs w:val="32"/>
          <w:lang w:val="en-US" w:eastAsia="zh-CN"/>
        </w:rPr>
        <w:t xml:space="preserve"> </w:t>
      </w:r>
    </w:p>
    <w:p>
      <w:pPr>
        <w:spacing w:line="540" w:lineRule="exact"/>
        <w:ind w:firstLine="640" w:firstLineChars="200"/>
        <w:rPr>
          <w:rFonts w:hint="eastAsia" w:ascii="仿宋_GB2312" w:eastAsia="仿宋_GB2312" w:cs="Times New Roman"/>
          <w:sz w:val="32"/>
          <w:szCs w:val="32"/>
        </w:rPr>
      </w:pPr>
      <w:r>
        <w:rPr>
          <w:rFonts w:hint="eastAsia" w:ascii="仿宋_GB2312" w:eastAsia="仿宋_GB2312"/>
          <w:sz w:val="32"/>
          <w:szCs w:val="32"/>
        </w:rPr>
        <w:t>1.项目立项背景</w:t>
      </w:r>
      <w:r>
        <w:rPr>
          <w:rFonts w:hint="eastAsia" w:ascii="仿宋_GB2312" w:eastAsia="仿宋_GB2312"/>
          <w:sz w:val="32"/>
          <w:szCs w:val="32"/>
          <w:lang w:eastAsia="zh-CN"/>
        </w:rPr>
        <w:t>：</w:t>
      </w:r>
      <w:r>
        <w:rPr>
          <w:rFonts w:hint="eastAsia" w:ascii="仿宋_GB2312" w:eastAsia="仿宋_GB2312" w:cs="Times New Roman"/>
          <w:sz w:val="32"/>
          <w:szCs w:val="32"/>
          <w:lang w:eastAsia="zh-CN"/>
        </w:rPr>
        <w:t>根据</w:t>
      </w:r>
      <w:r>
        <w:rPr>
          <w:rFonts w:hint="eastAsia" w:ascii="仿宋_GB2312" w:eastAsia="仿宋_GB2312" w:cs="Times New Roman"/>
          <w:sz w:val="32"/>
          <w:szCs w:val="32"/>
        </w:rPr>
        <w:t>《科普法》、《</w:t>
      </w:r>
      <w:r>
        <w:rPr>
          <w:rFonts w:hint="eastAsia" w:ascii="仿宋_GB2312" w:eastAsia="仿宋_GB2312" w:cs="Times New Roman"/>
          <w:sz w:val="32"/>
          <w:szCs w:val="32"/>
          <w:lang w:eastAsia="zh-CN"/>
        </w:rPr>
        <w:t>中共河池市委员会办公室关于印发《河池市科协系统深化改革实施方案》的通知</w:t>
      </w:r>
      <w:r>
        <w:rPr>
          <w:rFonts w:hint="eastAsia" w:ascii="仿宋_GB2312" w:eastAsia="仿宋_GB2312" w:cs="Times New Roman"/>
          <w:sz w:val="32"/>
          <w:szCs w:val="32"/>
        </w:rPr>
        <w:t xml:space="preserve"> 》（河</w:t>
      </w:r>
      <w:r>
        <w:rPr>
          <w:rFonts w:hint="eastAsia" w:ascii="仿宋_GB2312" w:eastAsia="仿宋_GB2312" w:cs="Times New Roman"/>
          <w:sz w:val="32"/>
          <w:szCs w:val="32"/>
          <w:lang w:eastAsia="zh-CN"/>
        </w:rPr>
        <w:t>办</w:t>
      </w:r>
      <w:r>
        <w:rPr>
          <w:rFonts w:hint="eastAsia" w:ascii="仿宋_GB2312" w:eastAsia="仿宋_GB2312" w:cs="Times New Roman"/>
          <w:sz w:val="32"/>
          <w:szCs w:val="32"/>
        </w:rPr>
        <w:t>发〔201</w:t>
      </w:r>
      <w:r>
        <w:rPr>
          <w:rFonts w:hint="eastAsia" w:ascii="仿宋_GB2312" w:eastAsia="仿宋_GB2312" w:cs="Times New Roman"/>
          <w:sz w:val="32"/>
          <w:szCs w:val="32"/>
          <w:lang w:val="en-US" w:eastAsia="zh-CN"/>
        </w:rPr>
        <w:t>7</w:t>
      </w:r>
      <w:r>
        <w:rPr>
          <w:rFonts w:hint="eastAsia" w:ascii="仿宋_GB2312" w:eastAsia="仿宋_GB2312" w:cs="Times New Roman"/>
          <w:sz w:val="32"/>
          <w:szCs w:val="32"/>
        </w:rPr>
        <w:t>〕</w:t>
      </w:r>
      <w:r>
        <w:rPr>
          <w:rFonts w:hint="eastAsia" w:ascii="仿宋_GB2312" w:eastAsia="仿宋_GB2312" w:cs="Times New Roman"/>
          <w:sz w:val="32"/>
          <w:szCs w:val="32"/>
          <w:lang w:val="en-US" w:eastAsia="zh-CN"/>
        </w:rPr>
        <w:t>81</w:t>
      </w:r>
      <w:r>
        <w:rPr>
          <w:rFonts w:hint="eastAsia" w:ascii="仿宋_GB2312" w:eastAsia="仿宋_GB2312" w:cs="Times New Roman"/>
          <w:sz w:val="32"/>
          <w:szCs w:val="32"/>
        </w:rPr>
        <w:t>号）和《</w:t>
      </w:r>
      <w:r>
        <w:rPr>
          <w:rFonts w:hint="eastAsia" w:ascii="仿宋_GB2312" w:eastAsia="仿宋_GB2312" w:cs="Times New Roman"/>
          <w:sz w:val="32"/>
          <w:szCs w:val="32"/>
          <w:lang w:eastAsia="zh-CN"/>
        </w:rPr>
        <w:t>河池市人民政府办公室关于印发河池市全民科学素质行动计划纲要实施方案（2016—2020年）的通知</w:t>
      </w:r>
      <w:r>
        <w:rPr>
          <w:rFonts w:hint="eastAsia" w:ascii="仿宋_GB2312" w:eastAsia="仿宋_GB2312" w:cs="Times New Roman"/>
          <w:sz w:val="32"/>
          <w:szCs w:val="32"/>
        </w:rPr>
        <w:t>》（</w:t>
      </w:r>
      <w:r>
        <w:rPr>
          <w:rFonts w:hint="eastAsia" w:ascii="仿宋_GB2312" w:eastAsia="仿宋_GB2312" w:cs="Times New Roman"/>
          <w:sz w:val="32"/>
          <w:szCs w:val="32"/>
          <w:lang w:eastAsia="zh-CN"/>
        </w:rPr>
        <w:t>河政办发〔</w:t>
      </w:r>
      <w:r>
        <w:rPr>
          <w:rFonts w:hint="eastAsia" w:ascii="仿宋_GB2312" w:eastAsia="仿宋_GB2312" w:cs="Times New Roman"/>
          <w:sz w:val="32"/>
          <w:szCs w:val="32"/>
          <w:lang w:val="en-US" w:eastAsia="zh-CN"/>
        </w:rPr>
        <w:t>2016</w:t>
      </w: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152号</w:t>
      </w:r>
      <w:r>
        <w:rPr>
          <w:rFonts w:hint="eastAsia" w:ascii="仿宋_GB2312" w:eastAsia="仿宋_GB2312" w:cs="Times New Roman"/>
          <w:sz w:val="32"/>
          <w:szCs w:val="32"/>
        </w:rPr>
        <w:t>）。</w:t>
      </w:r>
    </w:p>
    <w:p>
      <w:pPr>
        <w:spacing w:line="540" w:lineRule="exact"/>
        <w:ind w:firstLine="640" w:firstLineChars="200"/>
        <w:rPr>
          <w:rFonts w:hint="eastAsia" w:ascii="仿宋_GB2312" w:eastAsia="仿宋_GB2312" w:cs="Times New Roman"/>
          <w:sz w:val="32"/>
          <w:szCs w:val="32"/>
          <w:lang w:eastAsia="zh-CN"/>
        </w:rPr>
      </w:pPr>
      <w:r>
        <w:rPr>
          <w:rFonts w:hint="eastAsia" w:ascii="仿宋_GB2312" w:eastAsia="仿宋_GB2312"/>
          <w:sz w:val="32"/>
          <w:szCs w:val="32"/>
        </w:rPr>
        <w:t>2.资金用途及目的</w:t>
      </w:r>
      <w:r>
        <w:rPr>
          <w:rFonts w:hint="eastAsia" w:ascii="仿宋_GB2312" w:eastAsia="仿宋_GB2312"/>
          <w:sz w:val="32"/>
          <w:szCs w:val="32"/>
          <w:lang w:eastAsia="zh-CN"/>
        </w:rPr>
        <w:t>：通过</w:t>
      </w:r>
      <w:r>
        <w:rPr>
          <w:rFonts w:hint="eastAsia" w:ascii="仿宋_GB2312" w:eastAsia="仿宋_GB2312" w:cs="Times New Roman"/>
          <w:sz w:val="32"/>
          <w:szCs w:val="32"/>
          <w:lang w:eastAsia="zh-CN"/>
        </w:rPr>
        <w:t>举办八桂科普大行动启动仪式，维持全民科学素质办公室日常工作，提升公民的科学素养。　</w:t>
      </w:r>
    </w:p>
    <w:p>
      <w:pPr>
        <w:spacing w:line="540" w:lineRule="exact"/>
        <w:ind w:firstLine="640" w:firstLineChars="200"/>
        <w:rPr>
          <w:rFonts w:hint="eastAsia" w:ascii="楷体_GB2312" w:hAnsi="仿宋_GB2312" w:eastAsia="楷体_GB2312" w:cs="宋体"/>
          <w:color w:val="000000"/>
          <w:sz w:val="32"/>
          <w:szCs w:val="24"/>
          <w:shd w:val="clear" w:color="auto" w:fill="FFFFFF"/>
          <w:lang w:val="en-US" w:eastAsia="zh-CN"/>
        </w:rPr>
      </w:pPr>
      <w:r>
        <w:rPr>
          <w:rFonts w:hint="eastAsia" w:ascii="楷体_GB2312" w:hAnsi="仿宋_GB2312" w:eastAsia="楷体_GB2312" w:cs="宋体"/>
          <w:color w:val="000000"/>
          <w:sz w:val="32"/>
          <w:szCs w:val="24"/>
          <w:shd w:val="clear" w:color="auto" w:fill="FFFFFF"/>
        </w:rPr>
        <w:t>（二）项目资金管理使用情况</w:t>
      </w:r>
      <w:r>
        <w:rPr>
          <w:rFonts w:hint="eastAsia" w:ascii="楷体_GB2312" w:hAnsi="仿宋_GB2312" w:eastAsia="楷体_GB2312" w:cs="宋体"/>
          <w:color w:val="000000"/>
          <w:sz w:val="32"/>
          <w:szCs w:val="24"/>
          <w:shd w:val="clear" w:color="auto" w:fill="FFFFFF"/>
          <w:lang w:val="en-US" w:eastAsia="zh-CN"/>
        </w:rPr>
        <w:t xml:space="preserve"> </w:t>
      </w:r>
    </w:p>
    <w:p>
      <w:pPr>
        <w:spacing w:line="540" w:lineRule="exact"/>
        <w:ind w:firstLine="640" w:firstLineChars="200"/>
        <w:rPr>
          <w:rFonts w:hint="default"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rPr>
        <w:t>1.项目资金（包括财政资金、自筹资金等）安排落实、总投入等情况</w:t>
      </w:r>
      <w:r>
        <w:rPr>
          <w:rFonts w:hint="eastAsia" w:ascii="仿宋_GB2312" w:hAnsi="仿宋_GB2312" w:eastAsia="仿宋_GB2312" w:cs="宋体"/>
          <w:color w:val="000000"/>
          <w:sz w:val="32"/>
          <w:szCs w:val="24"/>
          <w:shd w:val="clear" w:color="auto" w:fill="FFFFFF"/>
          <w:lang w:val="en-US" w:eastAsia="zh-CN"/>
        </w:rPr>
        <w:t xml:space="preserve"> ，年初财政下达项目资金3万元，调整预算金额-1.0148万元，实际执行数1.9852万元。</w:t>
      </w:r>
    </w:p>
    <w:p>
      <w:pPr>
        <w:spacing w:line="540" w:lineRule="exact"/>
        <w:ind w:firstLine="640" w:firstLineChars="200"/>
        <w:rPr>
          <w:rFonts w:hint="default"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rPr>
        <w:t>2.项目资金（主要是指财政资金）实际使用情况，包括项目主要内容和涉及范围</w:t>
      </w:r>
      <w:r>
        <w:rPr>
          <w:rFonts w:hint="eastAsia" w:ascii="仿宋_GB2312" w:hAnsi="仿宋_GB2312" w:eastAsia="仿宋_GB2312" w:cs="宋体"/>
          <w:color w:val="000000"/>
          <w:sz w:val="32"/>
          <w:szCs w:val="24"/>
          <w:shd w:val="clear" w:color="auto" w:fill="FFFFFF"/>
          <w:lang w:eastAsia="zh-CN"/>
        </w:rPr>
        <w:t>，主要用于</w:t>
      </w:r>
      <w:r>
        <w:rPr>
          <w:rFonts w:hint="eastAsia" w:ascii="仿宋_GB2312" w:eastAsia="仿宋_GB2312" w:cs="Times New Roman"/>
          <w:sz w:val="32"/>
          <w:szCs w:val="32"/>
          <w:lang w:eastAsia="zh-CN"/>
        </w:rPr>
        <w:t>举办八桂科普大行动启动仪式</w:t>
      </w:r>
      <w:r>
        <w:rPr>
          <w:rFonts w:hint="eastAsia" w:ascii="仿宋_GB2312" w:hAnsi="仿宋_GB2312" w:eastAsia="仿宋_GB2312" w:cs="宋体"/>
          <w:color w:val="000000"/>
          <w:sz w:val="32"/>
          <w:szCs w:val="24"/>
          <w:shd w:val="clear" w:color="auto" w:fill="FFFFFF"/>
          <w:lang w:eastAsia="zh-CN"/>
        </w:rPr>
        <w:t>、全民科学素质办公室的日常运行工作，包括差旅费、电费、光纤网络费、办公费等。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宋体"/>
          <w:color w:val="000000"/>
          <w:sz w:val="32"/>
          <w:szCs w:val="24"/>
          <w:shd w:val="clear" w:color="auto" w:fill="FFFFFF"/>
          <w:lang w:eastAsia="zh-CN"/>
        </w:rPr>
      </w:pPr>
      <w:r>
        <w:rPr>
          <w:rFonts w:hint="eastAsia" w:ascii="仿宋_GB2312" w:hAnsi="仿宋_GB2312" w:eastAsia="仿宋_GB2312" w:cs="宋体"/>
          <w:color w:val="000000"/>
          <w:sz w:val="32"/>
          <w:szCs w:val="24"/>
          <w:shd w:val="clear" w:color="auto" w:fill="FFFFFF"/>
        </w:rPr>
        <w:t>3.项目资金管理情况（包括管理制度、办法的制订及执行情况）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宋体"/>
          <w:color w:val="000000"/>
          <w:sz w:val="32"/>
          <w:szCs w:val="24"/>
          <w:shd w:val="clear" w:color="auto" w:fill="FFFFFF"/>
          <w:lang w:eastAsia="zh-CN"/>
        </w:rPr>
      </w:pPr>
      <w:r>
        <w:rPr>
          <w:rFonts w:hint="eastAsia" w:ascii="仿宋_GB2312" w:hAnsi="仿宋_GB2312" w:eastAsia="仿宋_GB2312" w:cs="宋体"/>
          <w:color w:val="000000"/>
          <w:sz w:val="32"/>
          <w:szCs w:val="24"/>
          <w:shd w:val="clear" w:color="auto" w:fill="FFFFFF"/>
        </w:rPr>
        <w:t>我</w:t>
      </w:r>
      <w:r>
        <w:rPr>
          <w:rFonts w:hint="eastAsia" w:ascii="仿宋_GB2312" w:hAnsi="仿宋_GB2312" w:eastAsia="仿宋_GB2312" w:cs="宋体"/>
          <w:color w:val="000000"/>
          <w:sz w:val="32"/>
          <w:szCs w:val="24"/>
          <w:shd w:val="clear" w:color="auto" w:fill="FFFFFF"/>
          <w:lang w:eastAsia="zh-CN"/>
        </w:rPr>
        <w:t>会</w:t>
      </w:r>
      <w:r>
        <w:rPr>
          <w:rFonts w:hint="eastAsia" w:ascii="仿宋_GB2312" w:hAnsi="仿宋_GB2312" w:eastAsia="仿宋_GB2312" w:cs="宋体"/>
          <w:color w:val="000000"/>
          <w:sz w:val="32"/>
          <w:szCs w:val="24"/>
          <w:shd w:val="clear" w:color="auto" w:fill="FFFFFF"/>
        </w:rPr>
        <w:t>严格按照财政资金管理办法和</w:t>
      </w:r>
      <w:r>
        <w:rPr>
          <w:rFonts w:hint="eastAsia" w:ascii="仿宋_GB2312" w:hAnsi="仿宋_GB2312" w:eastAsia="仿宋_GB2312" w:cs="宋体"/>
          <w:color w:val="000000"/>
          <w:sz w:val="32"/>
          <w:szCs w:val="24"/>
          <w:shd w:val="clear" w:color="auto" w:fill="FFFFFF"/>
          <w:lang w:eastAsia="zh-CN"/>
        </w:rPr>
        <w:t>《</w:t>
      </w:r>
      <w:r>
        <w:rPr>
          <w:rFonts w:hint="eastAsia" w:ascii="仿宋_GB2312" w:hAnsi="仿宋_GB2312" w:eastAsia="仿宋_GB2312" w:cs="宋体"/>
          <w:color w:val="000000"/>
          <w:sz w:val="32"/>
          <w:szCs w:val="24"/>
          <w:shd w:val="clear" w:color="auto" w:fill="FFFFFF"/>
        </w:rPr>
        <w:t>河池市科学技术协会关于进一步完善</w:t>
      </w:r>
      <w:r>
        <w:rPr>
          <w:rFonts w:hint="eastAsia" w:ascii="仿宋_GB2312" w:hAnsi="仿宋_GB2312" w:eastAsia="仿宋_GB2312" w:cs="宋体"/>
          <w:color w:val="000000"/>
          <w:sz w:val="32"/>
          <w:szCs w:val="24"/>
          <w:shd w:val="clear" w:color="auto" w:fill="FFFFFF"/>
          <w:lang w:eastAsia="zh-CN"/>
        </w:rPr>
        <w:t>机关</w:t>
      </w:r>
      <w:r>
        <w:rPr>
          <w:rFonts w:hint="eastAsia" w:ascii="仿宋_GB2312" w:hAnsi="仿宋_GB2312" w:eastAsia="仿宋_GB2312" w:cs="宋体"/>
          <w:color w:val="000000"/>
          <w:sz w:val="32"/>
          <w:szCs w:val="24"/>
          <w:shd w:val="clear" w:color="auto" w:fill="FFFFFF"/>
        </w:rPr>
        <w:t>财务管理工作制度的通知</w:t>
      </w:r>
      <w:r>
        <w:rPr>
          <w:rFonts w:hint="eastAsia" w:ascii="仿宋_GB2312" w:hAnsi="仿宋_GB2312" w:eastAsia="仿宋_GB2312" w:cs="宋体"/>
          <w:color w:val="000000"/>
          <w:sz w:val="32"/>
          <w:szCs w:val="24"/>
          <w:shd w:val="clear" w:color="auto" w:fill="FFFFFF"/>
          <w:lang w:eastAsia="zh-CN"/>
        </w:rPr>
        <w:t>》精神，</w:t>
      </w:r>
      <w:r>
        <w:rPr>
          <w:rFonts w:hint="eastAsia" w:ascii="仿宋_GB2312" w:hAnsi="仿宋_GB2312" w:eastAsia="仿宋_GB2312" w:cs="宋体"/>
          <w:color w:val="000000"/>
          <w:sz w:val="32"/>
          <w:szCs w:val="24"/>
          <w:shd w:val="clear" w:color="auto" w:fill="FFFFFF"/>
        </w:rPr>
        <w:t>通过召开</w:t>
      </w:r>
      <w:r>
        <w:rPr>
          <w:rFonts w:hint="eastAsia" w:ascii="仿宋_GB2312" w:hAnsi="仿宋_GB2312" w:eastAsia="仿宋_GB2312" w:cs="宋体"/>
          <w:color w:val="000000"/>
          <w:sz w:val="32"/>
          <w:szCs w:val="24"/>
          <w:shd w:val="clear" w:color="auto" w:fill="FFFFFF"/>
          <w:lang w:eastAsia="zh-CN"/>
        </w:rPr>
        <w:t>党组</w:t>
      </w:r>
      <w:r>
        <w:rPr>
          <w:rFonts w:hint="eastAsia" w:ascii="仿宋_GB2312" w:hAnsi="仿宋_GB2312" w:eastAsia="仿宋_GB2312" w:cs="宋体"/>
          <w:color w:val="000000"/>
          <w:sz w:val="32"/>
          <w:szCs w:val="24"/>
          <w:shd w:val="clear" w:color="auto" w:fill="FFFFFF"/>
        </w:rPr>
        <w:t>会，由</w:t>
      </w:r>
      <w:r>
        <w:rPr>
          <w:rFonts w:hint="eastAsia" w:ascii="仿宋_GB2312" w:hAnsi="仿宋_GB2312" w:eastAsia="仿宋_GB2312" w:cs="宋体"/>
          <w:color w:val="000000"/>
          <w:sz w:val="32"/>
          <w:szCs w:val="24"/>
          <w:shd w:val="clear" w:color="auto" w:fill="FFFFFF"/>
          <w:lang w:eastAsia="zh-CN"/>
        </w:rPr>
        <w:t>秘书科</w:t>
      </w:r>
      <w:r>
        <w:rPr>
          <w:rFonts w:hint="eastAsia" w:ascii="仿宋_GB2312" w:hAnsi="仿宋_GB2312" w:eastAsia="仿宋_GB2312" w:cs="宋体"/>
          <w:color w:val="000000"/>
          <w:sz w:val="32"/>
          <w:szCs w:val="24"/>
          <w:shd w:val="clear" w:color="auto" w:fill="FFFFFF"/>
        </w:rPr>
        <w:t>负责管理项目资金，严格履行资金审批制度，做到专款专用，确保资金的安全，提高资金使用效率。</w:t>
      </w:r>
    </w:p>
    <w:p>
      <w:pPr>
        <w:spacing w:line="540" w:lineRule="exact"/>
        <w:ind w:firstLine="640" w:firstLineChars="200"/>
        <w:rPr>
          <w:rFonts w:hint="eastAsia" w:ascii="仿宋_GB2312" w:hAnsi="仿宋_GB2312" w:eastAsia="仿宋_GB2312" w:cs="宋体"/>
          <w:color w:val="000000"/>
          <w:sz w:val="32"/>
          <w:szCs w:val="24"/>
          <w:shd w:val="clear" w:color="auto" w:fill="FFFFFF"/>
          <w:lang w:eastAsia="zh-CN"/>
        </w:rPr>
      </w:pPr>
      <w:r>
        <w:rPr>
          <w:rFonts w:hint="eastAsia" w:ascii="仿宋_GB2312" w:hAnsi="仿宋_GB2312" w:eastAsia="仿宋_GB2312" w:cs="宋体"/>
          <w:color w:val="000000"/>
          <w:sz w:val="32"/>
          <w:szCs w:val="24"/>
          <w:shd w:val="clear" w:color="auto" w:fill="FFFFFF"/>
        </w:rPr>
        <w:t>4.项目资金支出及拨付合规性情况</w:t>
      </w:r>
    </w:p>
    <w:p>
      <w:pPr>
        <w:spacing w:line="540" w:lineRule="exact"/>
        <w:ind w:firstLine="640" w:firstLineChars="200"/>
        <w:rPr>
          <w:rFonts w:hint="eastAsia" w:ascii="仿宋_GB2312" w:hAnsi="仿宋_GB2312" w:eastAsia="仿宋_GB2312" w:cs="宋体"/>
          <w:color w:val="000000"/>
          <w:sz w:val="32"/>
          <w:szCs w:val="24"/>
          <w:shd w:val="clear" w:color="auto" w:fill="FFFFFF"/>
          <w:lang w:eastAsia="zh-CN"/>
        </w:rPr>
      </w:pPr>
      <w:r>
        <w:rPr>
          <w:rFonts w:hint="eastAsia" w:ascii="仿宋_GB2312" w:hAnsi="仿宋_GB2312" w:eastAsia="仿宋_GB2312" w:cs="宋体"/>
          <w:color w:val="000000"/>
          <w:sz w:val="32"/>
          <w:szCs w:val="24"/>
          <w:shd w:val="clear" w:color="auto" w:fill="FFFFFF"/>
          <w:lang w:val="en-US" w:eastAsia="zh-CN"/>
        </w:rPr>
        <w:t>全民科学素质行动计划纲要办公室经费</w:t>
      </w:r>
      <w:r>
        <w:rPr>
          <w:rFonts w:hint="eastAsia" w:ascii="仿宋_GB2312" w:hAnsi="仿宋_GB2312" w:eastAsia="仿宋_GB2312" w:cs="宋体"/>
          <w:color w:val="000000"/>
          <w:sz w:val="32"/>
          <w:szCs w:val="24"/>
          <w:shd w:val="clear" w:color="auto" w:fill="FFFFFF"/>
        </w:rPr>
        <w:t>支</w:t>
      </w:r>
      <w:r>
        <w:rPr>
          <w:rFonts w:hint="eastAsia" w:eastAsia="仿宋_GB2312"/>
          <w:color w:val="000000"/>
          <w:sz w:val="32"/>
          <w:shd w:val="clear" w:color="auto" w:fill="FFFFFF"/>
        </w:rPr>
        <w:t>出及拨付严格按照《广西壮族自治区本级机关培训费管理办法的通知》</w:t>
      </w:r>
      <w:bookmarkStart w:id="0" w:name="_Hlk106740491"/>
      <w:r>
        <w:rPr>
          <w:rFonts w:hint="eastAsia" w:eastAsia="仿宋_GB2312"/>
          <w:color w:val="000000"/>
          <w:sz w:val="32"/>
          <w:shd w:val="clear" w:color="auto" w:fill="FFFFFF"/>
        </w:rPr>
        <w:t>（桂财行〔2018〕</w:t>
      </w:r>
      <w:r>
        <w:rPr>
          <w:rFonts w:eastAsia="仿宋_GB2312"/>
          <w:color w:val="000000"/>
          <w:sz w:val="32"/>
          <w:shd w:val="clear" w:color="auto" w:fill="FFFFFF"/>
        </w:rPr>
        <w:t>3</w:t>
      </w:r>
      <w:r>
        <w:rPr>
          <w:rFonts w:hint="eastAsia" w:eastAsia="仿宋_GB2312"/>
          <w:color w:val="000000"/>
          <w:sz w:val="32"/>
          <w:shd w:val="clear" w:color="auto" w:fill="FFFFFF"/>
        </w:rPr>
        <w:t>号）</w:t>
      </w:r>
      <w:bookmarkEnd w:id="0"/>
      <w:r>
        <w:rPr>
          <w:rFonts w:hint="eastAsia" w:eastAsia="仿宋_GB2312"/>
          <w:color w:val="000000"/>
          <w:sz w:val="32"/>
          <w:shd w:val="clear" w:color="auto" w:fill="FFFFFF"/>
        </w:rPr>
        <w:t>、《河池市本级会议费管理办法》（河财行〔201</w:t>
      </w:r>
      <w:r>
        <w:rPr>
          <w:rFonts w:eastAsia="仿宋_GB2312"/>
          <w:color w:val="000000"/>
          <w:sz w:val="32"/>
          <w:shd w:val="clear" w:color="auto" w:fill="FFFFFF"/>
        </w:rPr>
        <w:t>4</w:t>
      </w:r>
      <w:r>
        <w:rPr>
          <w:rFonts w:hint="eastAsia" w:eastAsia="仿宋_GB2312"/>
          <w:color w:val="000000"/>
          <w:sz w:val="32"/>
          <w:shd w:val="clear" w:color="auto" w:fill="FFFFFF"/>
        </w:rPr>
        <w:t>〕23号）、《河池市本级会议费管理办法的补充规定》（河财行〔2014〕</w:t>
      </w:r>
      <w:r>
        <w:rPr>
          <w:rFonts w:eastAsia="仿宋_GB2312"/>
          <w:color w:val="000000"/>
          <w:sz w:val="32"/>
          <w:shd w:val="clear" w:color="auto" w:fill="FFFFFF"/>
        </w:rPr>
        <w:t>43</w:t>
      </w:r>
      <w:r>
        <w:rPr>
          <w:rFonts w:hint="eastAsia" w:eastAsia="仿宋_GB2312"/>
          <w:color w:val="000000"/>
          <w:sz w:val="32"/>
          <w:shd w:val="clear" w:color="auto" w:fill="FFFFFF"/>
        </w:rPr>
        <w:t>号）有关文件要求执行。</w:t>
      </w:r>
    </w:p>
    <w:p>
      <w:pPr>
        <w:spacing w:line="540" w:lineRule="exact"/>
        <w:rPr>
          <w:rFonts w:hint="eastAsia" w:ascii="楷体_GB2312" w:eastAsia="楷体_GB2312"/>
          <w:sz w:val="32"/>
          <w:szCs w:val="32"/>
          <w:lang w:val="en-US" w:eastAsia="zh-CN"/>
        </w:rPr>
      </w:pPr>
      <w:r>
        <w:rPr>
          <w:rFonts w:hint="eastAsia" w:ascii="仿宋_GB2312" w:hAnsi="仿宋_GB2312" w:eastAsia="仿宋_GB2312" w:cs="宋体"/>
          <w:color w:val="000000"/>
          <w:sz w:val="32"/>
          <w:szCs w:val="24"/>
          <w:shd w:val="clear" w:color="auto" w:fill="FFFFFF"/>
          <w:lang w:val="en-US" w:eastAsia="zh-CN"/>
        </w:rPr>
        <w:t xml:space="preserve">  </w:t>
      </w:r>
      <w:r>
        <w:rPr>
          <w:rFonts w:hint="eastAsia" w:ascii="楷体_GB2312" w:eastAsia="楷体_GB2312"/>
          <w:sz w:val="32"/>
          <w:szCs w:val="32"/>
        </w:rPr>
        <w:t>（三）年初绩效目标及其衡量指标设定情况</w:t>
      </w:r>
      <w:r>
        <w:rPr>
          <w:rFonts w:hint="eastAsia" w:ascii="楷体_GB2312" w:eastAsia="楷体_GB2312"/>
          <w:sz w:val="32"/>
          <w:szCs w:val="32"/>
          <w:lang w:val="en-US" w:eastAsia="zh-CN"/>
        </w:rPr>
        <w:t xml:space="preserve"> </w:t>
      </w:r>
    </w:p>
    <w:p>
      <w:pPr>
        <w:spacing w:line="540" w:lineRule="exact"/>
        <w:ind w:firstLine="320" w:firstLineChars="100"/>
        <w:rPr>
          <w:rFonts w:hint="eastAsia" w:ascii="仿宋_GB2312" w:eastAsia="仿宋_GB2312"/>
          <w:sz w:val="32"/>
          <w:szCs w:val="32"/>
          <w:lang w:eastAsia="zh-CN"/>
        </w:rPr>
      </w:pPr>
      <w:r>
        <w:rPr>
          <w:rFonts w:hint="eastAsia" w:ascii="楷体_GB2312" w:eastAsia="楷体_GB2312"/>
          <w:sz w:val="32"/>
          <w:szCs w:val="32"/>
          <w:lang w:val="en-US" w:eastAsia="zh-CN"/>
        </w:rPr>
        <w:t xml:space="preserve">   </w:t>
      </w:r>
      <w:r>
        <w:rPr>
          <w:rFonts w:hint="eastAsia" w:ascii="仿宋_GB2312" w:eastAsia="仿宋_GB2312"/>
          <w:sz w:val="32"/>
          <w:szCs w:val="32"/>
          <w:lang w:val="en-US" w:eastAsia="zh-CN"/>
        </w:rPr>
        <w:t>总目标是2021年12月底前</w:t>
      </w:r>
      <w:r>
        <w:rPr>
          <w:rFonts w:hint="eastAsia" w:ascii="仿宋_GB2312" w:eastAsia="仿宋_GB2312"/>
          <w:sz w:val="32"/>
          <w:szCs w:val="32"/>
          <w:lang w:eastAsia="zh-CN"/>
        </w:rPr>
        <w:t>通过</w:t>
      </w:r>
      <w:r>
        <w:rPr>
          <w:rFonts w:hint="eastAsia" w:ascii="仿宋_GB2312" w:eastAsia="仿宋_GB2312" w:cs="Times New Roman"/>
          <w:sz w:val="32"/>
          <w:szCs w:val="32"/>
          <w:lang w:eastAsia="zh-CN"/>
        </w:rPr>
        <w:t>举办八桂科普大行动启动仪式，维持全民科学素质办公室日常工作，提升公民的科学素养。</w:t>
      </w:r>
    </w:p>
    <w:p>
      <w:pPr>
        <w:spacing w:line="540" w:lineRule="exact"/>
        <w:ind w:firstLine="320" w:firstLineChars="100"/>
        <w:rPr>
          <w:rFonts w:hint="eastAsia" w:ascii="楷体_GB2312" w:eastAsia="楷体_GB2312"/>
          <w:sz w:val="32"/>
          <w:szCs w:val="32"/>
          <w:lang w:eastAsia="zh-CN"/>
        </w:rPr>
      </w:pPr>
      <w:r>
        <w:rPr>
          <w:rFonts w:hint="eastAsia" w:ascii="楷体_GB2312" w:eastAsia="楷体_GB2312"/>
          <w:sz w:val="32"/>
          <w:szCs w:val="32"/>
        </w:rPr>
        <w:t>（四）项目组织管理情况</w:t>
      </w:r>
      <w:r>
        <w:rPr>
          <w:rFonts w:hint="eastAsia" w:ascii="楷体_GB2312" w:eastAsia="楷体_GB2312"/>
          <w:sz w:val="32"/>
          <w:szCs w:val="32"/>
          <w:lang w:val="en-US" w:eastAsia="zh-CN"/>
        </w:rPr>
        <w:t xml:space="preserve"> </w:t>
      </w:r>
    </w:p>
    <w:p>
      <w:pPr>
        <w:spacing w:line="54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1.项目组织情况（包括项目招投标情况、调整情况、完成验收等）</w:t>
      </w:r>
    </w:p>
    <w:p>
      <w:pPr>
        <w:pStyle w:val="7"/>
        <w:spacing w:line="520" w:lineRule="exact"/>
        <w:ind w:firstLine="640" w:firstLineChars="200"/>
        <w:rPr>
          <w:rFonts w:hint="eastAsia" w:ascii="黑体" w:hAnsi="黑体" w:eastAsia="方正仿宋_GBK"/>
          <w:sz w:val="32"/>
          <w:szCs w:val="32"/>
          <w:lang w:val="en-US" w:eastAsia="zh-CN"/>
        </w:rPr>
      </w:pPr>
      <w:r>
        <w:rPr>
          <w:rFonts w:hint="eastAsia" w:ascii="方正仿宋_GBK" w:hAnsi="方正仿宋_GBK" w:eastAsia="方正仿宋_GBK" w:cs="方正仿宋_GBK"/>
          <w:b w:val="0"/>
          <w:color w:val="000000"/>
          <w:spacing w:val="0"/>
          <w:sz w:val="32"/>
          <w:szCs w:val="32"/>
          <w:lang w:val="en-US" w:eastAsia="zh-CN"/>
        </w:rPr>
        <w:t>2021年</w:t>
      </w:r>
      <w:r>
        <w:rPr>
          <w:rFonts w:hint="eastAsia" w:ascii="方正仿宋_GBK" w:hAnsi="方正仿宋_GBK" w:eastAsia="方正仿宋_GBK" w:cs="方正仿宋_GBK"/>
          <w:color w:val="auto"/>
          <w:spacing w:val="0"/>
          <w:sz w:val="32"/>
          <w:szCs w:val="32"/>
        </w:rPr>
        <w:t>举行丰富多彩的河池市2021年全国科普日暨八桂科普大行动</w:t>
      </w:r>
      <w:r>
        <w:rPr>
          <w:rFonts w:hint="eastAsia" w:ascii="方正仿宋_GBK" w:hAnsi="方正仿宋_GBK" w:eastAsia="方正仿宋_GBK" w:cs="方正仿宋_GBK"/>
          <w:color w:val="auto"/>
          <w:spacing w:val="0"/>
          <w:sz w:val="32"/>
          <w:szCs w:val="32"/>
          <w:lang w:val="en-US" w:eastAsia="zh-CN"/>
        </w:rPr>
        <w:t>,</w:t>
      </w:r>
      <w:r>
        <w:rPr>
          <w:rFonts w:hint="eastAsia" w:ascii="方正仿宋_GBK" w:hAnsi="方正仿宋_GBK" w:eastAsia="方正仿宋_GBK" w:cs="方正仿宋_GBK"/>
          <w:b w:val="0"/>
          <w:color w:val="000000"/>
          <w:spacing w:val="0"/>
          <w:sz w:val="32"/>
          <w:szCs w:val="32"/>
          <w:lang w:val="en-US" w:eastAsia="zh-CN"/>
        </w:rPr>
        <w:t>开展一系列</w:t>
      </w:r>
      <w:r>
        <w:rPr>
          <w:rFonts w:hint="eastAsia" w:ascii="方正仿宋_GBK" w:hAnsi="方正仿宋_GBK" w:eastAsia="方正仿宋_GBK" w:cs="方正仿宋_GBK"/>
          <w:b w:val="0"/>
          <w:color w:val="000000"/>
          <w:spacing w:val="0"/>
          <w:sz w:val="32"/>
          <w:szCs w:val="32"/>
        </w:rPr>
        <w:t>科普</w:t>
      </w:r>
      <w:r>
        <w:rPr>
          <w:rFonts w:hint="eastAsia" w:ascii="方正仿宋_GBK" w:hAnsi="方正仿宋_GBK" w:eastAsia="方正仿宋_GBK" w:cs="方正仿宋_GBK"/>
          <w:b w:val="0"/>
          <w:color w:val="000000"/>
          <w:spacing w:val="0"/>
          <w:sz w:val="32"/>
          <w:szCs w:val="32"/>
          <w:lang w:eastAsia="zh-CN"/>
        </w:rPr>
        <w:t>宣传活动，维持全民科学质素办公室日常正常运转，提升公民科学素养。</w:t>
      </w:r>
      <w:r>
        <w:rPr>
          <w:rFonts w:hint="eastAsia" w:ascii="方正仿宋_GBK" w:hAnsi="方正仿宋_GBK" w:eastAsia="方正仿宋_GBK" w:cs="方正仿宋_GBK"/>
          <w:b w:val="0"/>
          <w:color w:val="000000"/>
          <w:spacing w:val="0"/>
          <w:sz w:val="32"/>
          <w:szCs w:val="32"/>
          <w:lang w:val="en-US" w:eastAsia="zh-CN"/>
        </w:rPr>
        <w:t>完成年初预定目标。</w:t>
      </w:r>
    </w:p>
    <w:p>
      <w:pPr>
        <w:numPr>
          <w:ilvl w:val="0"/>
          <w:numId w:val="0"/>
        </w:numPr>
        <w:spacing w:line="54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 xml:space="preserve">2项目管理情况（包括项目管理制度建设、日常检查监督管理等情况） </w:t>
      </w:r>
    </w:p>
    <w:p>
      <w:pPr>
        <w:numPr>
          <w:ilvl w:val="0"/>
          <w:numId w:val="0"/>
        </w:numPr>
        <w:spacing w:line="540" w:lineRule="exact"/>
        <w:ind w:firstLine="640" w:firstLineChars="200"/>
        <w:rPr>
          <w:rFonts w:hint="eastAsia" w:ascii="黑体" w:hAnsi="黑体" w:eastAsia="黑体"/>
          <w:sz w:val="32"/>
          <w:szCs w:val="32"/>
          <w:lang w:val="en-US" w:eastAsia="zh-CN"/>
        </w:rPr>
      </w:pPr>
      <w:r>
        <w:rPr>
          <w:rFonts w:hint="eastAsia" w:ascii="仿宋_GB2312" w:hAnsi="仿宋_GB2312" w:eastAsia="仿宋_GB2312" w:cs="宋体"/>
          <w:color w:val="000000"/>
          <w:sz w:val="32"/>
          <w:szCs w:val="24"/>
          <w:shd w:val="clear" w:color="auto" w:fill="FFFFFF"/>
        </w:rPr>
        <w:t>严格按照财政资金管理办法和</w:t>
      </w:r>
      <w:r>
        <w:rPr>
          <w:rFonts w:hint="eastAsia" w:ascii="仿宋_GB2312" w:hAnsi="仿宋_GB2312" w:eastAsia="仿宋_GB2312" w:cs="宋体"/>
          <w:color w:val="000000"/>
          <w:sz w:val="32"/>
          <w:szCs w:val="24"/>
          <w:shd w:val="clear" w:color="auto" w:fill="FFFFFF"/>
          <w:lang w:eastAsia="zh-CN"/>
        </w:rPr>
        <w:t>《</w:t>
      </w:r>
      <w:r>
        <w:rPr>
          <w:rFonts w:hint="eastAsia" w:ascii="仿宋_GB2312" w:hAnsi="仿宋_GB2312" w:eastAsia="仿宋_GB2312" w:cs="宋体"/>
          <w:color w:val="000000"/>
          <w:sz w:val="32"/>
          <w:szCs w:val="24"/>
          <w:shd w:val="clear" w:color="auto" w:fill="FFFFFF"/>
        </w:rPr>
        <w:t>河池市科学技术协会关于进一步完善</w:t>
      </w:r>
      <w:r>
        <w:rPr>
          <w:rFonts w:hint="eastAsia" w:ascii="仿宋_GB2312" w:hAnsi="仿宋_GB2312" w:eastAsia="仿宋_GB2312" w:cs="宋体"/>
          <w:color w:val="000000"/>
          <w:sz w:val="32"/>
          <w:szCs w:val="24"/>
          <w:shd w:val="clear" w:color="auto" w:fill="FFFFFF"/>
          <w:lang w:eastAsia="zh-CN"/>
        </w:rPr>
        <w:t>机关</w:t>
      </w:r>
      <w:r>
        <w:rPr>
          <w:rFonts w:hint="eastAsia" w:ascii="仿宋_GB2312" w:hAnsi="仿宋_GB2312" w:eastAsia="仿宋_GB2312" w:cs="宋体"/>
          <w:color w:val="000000"/>
          <w:sz w:val="32"/>
          <w:szCs w:val="24"/>
          <w:shd w:val="clear" w:color="auto" w:fill="FFFFFF"/>
        </w:rPr>
        <w:t>财务管理工作制度的通知</w:t>
      </w:r>
      <w:r>
        <w:rPr>
          <w:rFonts w:hint="eastAsia" w:ascii="仿宋_GB2312" w:hAnsi="仿宋_GB2312" w:eastAsia="仿宋_GB2312" w:cs="宋体"/>
          <w:color w:val="000000"/>
          <w:sz w:val="32"/>
          <w:szCs w:val="24"/>
          <w:shd w:val="clear" w:color="auto" w:fill="FFFFFF"/>
          <w:lang w:eastAsia="zh-CN"/>
        </w:rPr>
        <w:t>》文件精神，遵照</w:t>
      </w:r>
      <w:r>
        <w:rPr>
          <w:rFonts w:hint="eastAsia" w:eastAsia="仿宋_GB2312"/>
          <w:color w:val="000000"/>
          <w:sz w:val="32"/>
          <w:shd w:val="clear" w:color="auto" w:fill="FFFFFF"/>
        </w:rPr>
        <w:t>《广西壮族自治区本级机关培训费管理办法的通知》（桂财行〔2018〕</w:t>
      </w:r>
      <w:r>
        <w:rPr>
          <w:rFonts w:eastAsia="仿宋_GB2312"/>
          <w:color w:val="000000"/>
          <w:sz w:val="32"/>
          <w:shd w:val="clear" w:color="auto" w:fill="FFFFFF"/>
        </w:rPr>
        <w:t>3</w:t>
      </w:r>
      <w:r>
        <w:rPr>
          <w:rFonts w:hint="eastAsia" w:eastAsia="仿宋_GB2312"/>
          <w:color w:val="000000"/>
          <w:sz w:val="32"/>
          <w:shd w:val="clear" w:color="auto" w:fill="FFFFFF"/>
        </w:rPr>
        <w:t>号）、《河池市本级会议费管理办法》（河财行〔201</w:t>
      </w:r>
      <w:r>
        <w:rPr>
          <w:rFonts w:eastAsia="仿宋_GB2312"/>
          <w:color w:val="000000"/>
          <w:sz w:val="32"/>
          <w:shd w:val="clear" w:color="auto" w:fill="FFFFFF"/>
        </w:rPr>
        <w:t>4</w:t>
      </w:r>
      <w:r>
        <w:rPr>
          <w:rFonts w:hint="eastAsia" w:eastAsia="仿宋_GB2312"/>
          <w:color w:val="000000"/>
          <w:sz w:val="32"/>
          <w:shd w:val="clear" w:color="auto" w:fill="FFFFFF"/>
        </w:rPr>
        <w:t>〕23号）、《河池市本级会议费管理办法的补充规定》（河财行〔2014〕</w:t>
      </w:r>
      <w:r>
        <w:rPr>
          <w:rFonts w:eastAsia="仿宋_GB2312"/>
          <w:color w:val="000000"/>
          <w:sz w:val="32"/>
          <w:shd w:val="clear" w:color="auto" w:fill="FFFFFF"/>
        </w:rPr>
        <w:t>43</w:t>
      </w:r>
      <w:r>
        <w:rPr>
          <w:rFonts w:hint="eastAsia" w:eastAsia="仿宋_GB2312"/>
          <w:color w:val="000000"/>
          <w:sz w:val="32"/>
          <w:shd w:val="clear" w:color="auto" w:fill="FFFFFF"/>
        </w:rPr>
        <w:t>号）有关文件要求执行。</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二、项目评价工作开展情况</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22</w:t>
      </w:r>
      <w:r>
        <w:rPr>
          <w:rFonts w:hint="eastAsia" w:ascii="仿宋_GB2312" w:hAnsi="仿宋" w:eastAsia="仿宋_GB2312"/>
          <w:sz w:val="32"/>
          <w:szCs w:val="32"/>
        </w:rPr>
        <w:t>年</w:t>
      </w:r>
      <w:r>
        <w:rPr>
          <w:rFonts w:hint="eastAsia" w:ascii="仿宋_GB2312" w:hAnsi="仿宋" w:eastAsia="仿宋_GB2312"/>
          <w:sz w:val="32"/>
          <w:szCs w:val="32"/>
          <w:lang w:val="en-US" w:eastAsia="zh-CN"/>
        </w:rPr>
        <w:t>1</w:t>
      </w:r>
      <w:r>
        <w:rPr>
          <w:rFonts w:hint="eastAsia" w:ascii="仿宋_GB2312" w:hAnsi="仿宋" w:eastAsia="仿宋_GB2312"/>
          <w:sz w:val="32"/>
          <w:szCs w:val="32"/>
        </w:rPr>
        <w:t>月</w:t>
      </w:r>
      <w:r>
        <w:rPr>
          <w:rFonts w:hint="eastAsia" w:ascii="仿宋_GB2312" w:hAnsi="仿宋" w:eastAsia="仿宋_GB2312"/>
          <w:sz w:val="32"/>
          <w:szCs w:val="32"/>
          <w:lang w:val="en-US" w:eastAsia="zh-CN"/>
        </w:rPr>
        <w:t>20</w:t>
      </w:r>
      <w:r>
        <w:rPr>
          <w:rFonts w:hint="eastAsia" w:ascii="仿宋_GB2312" w:hAnsi="仿宋" w:eastAsia="仿宋_GB2312"/>
          <w:sz w:val="32"/>
          <w:szCs w:val="32"/>
        </w:rPr>
        <w:t>日，成立项目绩效评价工作组，负责绩效自评工作，工作组的主要成员及职责如下：</w:t>
      </w:r>
    </w:p>
    <w:p>
      <w:pPr>
        <w:spacing w:line="560" w:lineRule="exact"/>
        <w:ind w:firstLine="640" w:firstLineChars="200"/>
        <w:rPr>
          <w:rFonts w:hint="eastAsia" w:ascii="楷体_GB2312" w:hAnsi="仿宋" w:eastAsia="楷体_GB2312"/>
          <w:sz w:val="32"/>
          <w:szCs w:val="32"/>
        </w:rPr>
      </w:pPr>
      <w:r>
        <w:rPr>
          <w:rFonts w:hint="eastAsia" w:ascii="楷体_GB2312" w:hAnsi="仿宋" w:eastAsia="楷体_GB2312"/>
          <w:sz w:val="32"/>
          <w:szCs w:val="32"/>
        </w:rPr>
        <w:t>1.工作组成员</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组  长：</w:t>
      </w:r>
      <w:r>
        <w:rPr>
          <w:rFonts w:hint="eastAsia" w:ascii="仿宋_GB2312" w:hAnsi="仿宋" w:eastAsia="仿宋_GB2312"/>
          <w:sz w:val="32"/>
          <w:szCs w:val="32"/>
          <w:lang w:eastAsia="zh-CN"/>
        </w:rPr>
        <w:t>黄雷</w:t>
      </w:r>
      <w:r>
        <w:rPr>
          <w:rFonts w:hint="eastAsia" w:ascii="仿宋_GB2312" w:hAnsi="仿宋" w:eastAsia="仿宋_GB2312"/>
          <w:sz w:val="32"/>
          <w:szCs w:val="32"/>
        </w:rPr>
        <w:t xml:space="preserve"> </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副组长：</w:t>
      </w:r>
      <w:r>
        <w:rPr>
          <w:rFonts w:hint="eastAsia" w:ascii="仿宋_GB2312" w:hAnsi="仿宋" w:eastAsia="仿宋_GB2312"/>
          <w:sz w:val="32"/>
          <w:szCs w:val="32"/>
          <w:lang w:eastAsia="zh-CN"/>
        </w:rPr>
        <w:t>韦晓泉、张丹妮</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成  员：覃利引、蒙靖、谢静</w:t>
      </w:r>
      <w:r>
        <w:rPr>
          <w:rFonts w:hint="eastAsia" w:ascii="仿宋_GB2312" w:hAnsi="仿宋" w:eastAsia="仿宋_GB2312"/>
          <w:sz w:val="32"/>
          <w:szCs w:val="32"/>
          <w:lang w:eastAsia="zh-CN"/>
        </w:rPr>
        <w:t>、岑宵</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办公室设在秘书科。</w:t>
      </w:r>
    </w:p>
    <w:p>
      <w:pPr>
        <w:spacing w:line="560" w:lineRule="exact"/>
        <w:ind w:firstLine="640" w:firstLineChars="200"/>
        <w:rPr>
          <w:rFonts w:hint="eastAsia" w:ascii="楷体_GB2312" w:hAnsi="仿宋" w:eastAsia="楷体_GB2312"/>
          <w:sz w:val="32"/>
          <w:szCs w:val="32"/>
        </w:rPr>
      </w:pPr>
      <w:r>
        <w:rPr>
          <w:rFonts w:hint="eastAsia" w:ascii="楷体_GB2312" w:hAnsi="仿宋" w:eastAsia="楷体_GB2312"/>
          <w:sz w:val="32"/>
          <w:szCs w:val="32"/>
        </w:rPr>
        <w:t>2.工作职责</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（1）组长职责：审批绩效自评方案，监督、检查、核实绩效自评结果；</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（2）副组长职责：审核修改拟定的绩效自评方案，并提交考评工作组会议讨论通过；监督、布署、确认绩效自评过程及反馈意见的处理。</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小组成员职责：起草和修改绩效考评方案报自评领导工作组会议讨论通过，实施执行绩效自评方案；牵头组织并实施年度绩效自评，根椐组长、副组长指示，对考评结果进行复核，完成绩效自核工作组安排的其他工作。</w:t>
      </w:r>
    </w:p>
    <w:p>
      <w:pPr>
        <w:spacing w:line="540" w:lineRule="exact"/>
        <w:ind w:firstLine="640" w:firstLineChars="200"/>
        <w:rPr>
          <w:rFonts w:hint="eastAsia" w:ascii="楷体_GB2312" w:hAnsi="仿宋_GB2312" w:eastAsia="楷体_GB2312"/>
          <w:sz w:val="32"/>
          <w:szCs w:val="32"/>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22</w:t>
      </w:r>
      <w:r>
        <w:rPr>
          <w:rFonts w:hint="eastAsia" w:ascii="仿宋_GB2312" w:hAnsi="仿宋" w:eastAsia="仿宋_GB2312"/>
          <w:sz w:val="32"/>
          <w:szCs w:val="32"/>
        </w:rPr>
        <w:t>年</w:t>
      </w:r>
      <w:r>
        <w:rPr>
          <w:rFonts w:hint="eastAsia" w:ascii="仿宋_GB2312" w:hAnsi="仿宋" w:eastAsia="仿宋_GB2312"/>
          <w:sz w:val="32"/>
          <w:szCs w:val="32"/>
          <w:lang w:val="en-US" w:eastAsia="zh-CN"/>
        </w:rPr>
        <w:t>6</w:t>
      </w:r>
      <w:r>
        <w:rPr>
          <w:rFonts w:hint="eastAsia" w:ascii="仿宋_GB2312" w:hAnsi="仿宋" w:eastAsia="仿宋_GB2312"/>
          <w:sz w:val="32"/>
          <w:szCs w:val="32"/>
        </w:rPr>
        <w:t>月</w:t>
      </w:r>
      <w:r>
        <w:rPr>
          <w:rFonts w:hint="eastAsia" w:ascii="仿宋_GB2312" w:hAnsi="仿宋" w:eastAsia="仿宋_GB2312"/>
          <w:sz w:val="36"/>
          <w:szCs w:val="36"/>
          <w:lang w:val="en-US" w:eastAsia="zh-CN"/>
        </w:rPr>
        <w:t>16</w:t>
      </w:r>
      <w:r>
        <w:rPr>
          <w:rFonts w:hint="eastAsia" w:ascii="仿宋_GB2312" w:hAnsi="仿宋" w:eastAsia="仿宋_GB2312"/>
          <w:sz w:val="32"/>
          <w:szCs w:val="32"/>
        </w:rPr>
        <w:t>日，考评工作组到项目点现场，按照项目批复文件、合同条款、项目设计概算等，开展自评检查工作，对工程整体实施情况和质量进行评定，核实资金拨付情况等。</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三、项目绩效情况</w:t>
      </w:r>
    </w:p>
    <w:p>
      <w:pPr>
        <w:spacing w:line="540" w:lineRule="exact"/>
        <w:ind w:firstLine="640" w:firstLineChars="200"/>
        <w:rPr>
          <w:rFonts w:hint="eastAsia" w:ascii="楷体_GB2312" w:eastAsia="楷体_GB2312"/>
          <w:sz w:val="32"/>
          <w:szCs w:val="32"/>
          <w:lang w:eastAsia="zh-CN"/>
        </w:rPr>
      </w:pPr>
      <w:r>
        <w:rPr>
          <w:rFonts w:hint="eastAsia" w:ascii="楷体_GB2312" w:eastAsia="楷体_GB2312"/>
          <w:sz w:val="32"/>
          <w:szCs w:val="32"/>
        </w:rPr>
        <w:t>（一）绩效目标完成情况</w:t>
      </w:r>
      <w:r>
        <w:rPr>
          <w:rFonts w:hint="eastAsia" w:ascii="楷体_GB2312" w:eastAsia="楷体_GB2312"/>
          <w:sz w:val="32"/>
          <w:szCs w:val="32"/>
          <w:lang w:eastAsia="zh-CN"/>
        </w:rPr>
        <w:t>（对照绩效目标表分别写出</w:t>
      </w:r>
      <w:r>
        <w:rPr>
          <w:rFonts w:hint="eastAsia" w:ascii="楷体_GB2312" w:eastAsia="楷体_GB2312"/>
          <w:sz w:val="32"/>
          <w:szCs w:val="32"/>
          <w:lang w:val="en-US" w:eastAsia="zh-CN"/>
        </w:rPr>
        <w:t>完成的数量、质量、时间、预算支出情况</w:t>
      </w:r>
      <w:r>
        <w:rPr>
          <w:rFonts w:hint="eastAsia" w:ascii="楷体_GB2312" w:eastAsia="楷体_GB2312"/>
          <w:sz w:val="32"/>
          <w:szCs w:val="32"/>
          <w:lang w:eastAsia="zh-CN"/>
        </w:rPr>
        <w:t>）</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1.产出数量：绩效目标数量是举办八桂科普大行动启动仪式1次，实际完成数量是1次，完成率为100%，全部完成。</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2.产出质量：绩效目标质量是通过开展科普宣传一系列工作，提升公民的科学素养。通过验收。</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3.产出时效：绩效目标是2021年12月底前时间完成，实际完成时间是：如期完成。</w:t>
      </w:r>
    </w:p>
    <w:p>
      <w:pPr>
        <w:spacing w:line="540" w:lineRule="exact"/>
        <w:ind w:firstLine="640" w:firstLineChars="200"/>
        <w:rPr>
          <w:rFonts w:hint="eastAsia" w:ascii="楷体_GB2312" w:eastAsia="楷体_GB2312"/>
          <w:sz w:val="32"/>
          <w:szCs w:val="32"/>
          <w:lang w:val="en-US" w:eastAsia="zh-CN"/>
        </w:rPr>
      </w:pPr>
      <w:r>
        <w:rPr>
          <w:rFonts w:hint="eastAsia" w:ascii="楷体_GB2312" w:eastAsia="楷体_GB2312"/>
          <w:sz w:val="32"/>
          <w:szCs w:val="32"/>
          <w:lang w:val="en-US" w:eastAsia="zh-CN"/>
        </w:rPr>
        <w:t>4.产出成本：项目预算支出是3万元。实际支出或执行数额是1.9852万元，成本控制在预算内。</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（二）绩效分析</w:t>
      </w:r>
    </w:p>
    <w:p>
      <w:pPr>
        <w:spacing w:line="540" w:lineRule="exact"/>
        <w:ind w:firstLine="640" w:firstLineChars="200"/>
        <w:rPr>
          <w:rFonts w:hint="eastAsia" w:ascii="仿宋_GB2312" w:eastAsia="仿宋_GB2312" w:cs="Times New Roman"/>
          <w:kern w:val="0"/>
          <w:sz w:val="32"/>
          <w:szCs w:val="32"/>
          <w:lang w:val="en-US" w:eastAsia="zh-CN" w:bidi="ar-SA"/>
        </w:rPr>
      </w:pPr>
      <w:r>
        <w:rPr>
          <w:rFonts w:hint="eastAsia" w:ascii="方正仿宋_GBK" w:hAnsi="方正仿宋_GBK" w:eastAsia="方正仿宋_GBK" w:cs="方正仿宋_GBK"/>
          <w:b w:val="0"/>
          <w:color w:val="000000"/>
          <w:spacing w:val="0"/>
          <w:sz w:val="32"/>
          <w:szCs w:val="32"/>
          <w:lang w:val="en-US" w:eastAsia="zh-CN"/>
        </w:rPr>
        <w:t>2021年</w:t>
      </w:r>
      <w:r>
        <w:rPr>
          <w:rFonts w:hint="eastAsia" w:ascii="方正仿宋_GBK" w:hAnsi="方正仿宋_GBK" w:eastAsia="方正仿宋_GBK" w:cs="方正仿宋_GBK"/>
          <w:color w:val="auto"/>
          <w:spacing w:val="0"/>
          <w:sz w:val="32"/>
          <w:szCs w:val="32"/>
        </w:rPr>
        <w:t>举行丰富多彩的河池市2021年全国科普日暨八桂科普大行动</w:t>
      </w:r>
      <w:r>
        <w:rPr>
          <w:rFonts w:hint="eastAsia" w:ascii="方正仿宋_GBK" w:hAnsi="方正仿宋_GBK" w:eastAsia="方正仿宋_GBK" w:cs="方正仿宋_GBK"/>
          <w:color w:val="auto"/>
          <w:spacing w:val="0"/>
          <w:sz w:val="32"/>
          <w:szCs w:val="32"/>
          <w:lang w:val="en-US" w:eastAsia="zh-CN"/>
        </w:rPr>
        <w:t>,</w:t>
      </w:r>
      <w:r>
        <w:rPr>
          <w:rFonts w:hint="eastAsia" w:ascii="方正仿宋_GBK" w:hAnsi="方正仿宋_GBK" w:eastAsia="方正仿宋_GBK" w:cs="方正仿宋_GBK"/>
          <w:b w:val="0"/>
          <w:color w:val="000000"/>
          <w:spacing w:val="0"/>
          <w:sz w:val="32"/>
          <w:szCs w:val="32"/>
          <w:lang w:val="en-US" w:eastAsia="zh-CN"/>
        </w:rPr>
        <w:t>开展一系列</w:t>
      </w:r>
      <w:r>
        <w:rPr>
          <w:rFonts w:hint="eastAsia" w:ascii="方正仿宋_GBK" w:hAnsi="方正仿宋_GBK" w:eastAsia="方正仿宋_GBK" w:cs="方正仿宋_GBK"/>
          <w:b w:val="0"/>
          <w:color w:val="000000"/>
          <w:spacing w:val="0"/>
          <w:sz w:val="32"/>
          <w:szCs w:val="32"/>
        </w:rPr>
        <w:t>科普</w:t>
      </w:r>
      <w:r>
        <w:rPr>
          <w:rFonts w:hint="eastAsia" w:ascii="方正仿宋_GBK" w:hAnsi="方正仿宋_GBK" w:eastAsia="方正仿宋_GBK" w:cs="方正仿宋_GBK"/>
          <w:b w:val="0"/>
          <w:color w:val="000000"/>
          <w:spacing w:val="0"/>
          <w:sz w:val="32"/>
          <w:szCs w:val="32"/>
          <w:lang w:eastAsia="zh-CN"/>
        </w:rPr>
        <w:t>宣传活动，维持全民科学质素办公室日常正常运转，提升公民科学素养。</w:t>
      </w:r>
      <w:r>
        <w:rPr>
          <w:rFonts w:hint="eastAsia" w:ascii="仿宋_GB2312" w:hAnsi="Calibri" w:eastAsia="仿宋_GB2312" w:cs="Times New Roman"/>
          <w:kern w:val="0"/>
          <w:sz w:val="32"/>
          <w:szCs w:val="32"/>
          <w:lang w:val="en-US" w:eastAsia="zh-CN" w:bidi="ar-SA"/>
        </w:rPr>
        <w:t>完成预期目标，自评得分100分</w:t>
      </w:r>
      <w:r>
        <w:rPr>
          <w:rFonts w:hint="eastAsia" w:ascii="仿宋_GB2312" w:eastAsia="仿宋_GB2312" w:cs="Times New Roman"/>
          <w:kern w:val="0"/>
          <w:sz w:val="32"/>
          <w:szCs w:val="32"/>
          <w:lang w:val="en-US" w:eastAsia="zh-CN" w:bidi="ar-SA"/>
        </w:rPr>
        <w:t>。</w:t>
      </w:r>
    </w:p>
    <w:p>
      <w:pPr>
        <w:spacing w:line="540" w:lineRule="exact"/>
        <w:ind w:firstLine="640" w:firstLineChars="200"/>
        <w:rPr>
          <w:rFonts w:hint="eastAsia" w:ascii="楷体_GB2312" w:eastAsia="楷体_GB2312"/>
          <w:sz w:val="32"/>
          <w:szCs w:val="32"/>
        </w:rPr>
      </w:pPr>
      <w:bookmarkStart w:id="1" w:name="_GoBack"/>
      <w:bookmarkEnd w:id="1"/>
      <w:r>
        <w:rPr>
          <w:rFonts w:hint="eastAsia" w:ascii="楷体_GB2312" w:eastAsia="楷体_GB2312"/>
          <w:sz w:val="32"/>
          <w:szCs w:val="32"/>
        </w:rPr>
        <w:t>（三）总体自我评价</w:t>
      </w:r>
    </w:p>
    <w:p>
      <w:pPr>
        <w:spacing w:line="560" w:lineRule="exact"/>
        <w:ind w:firstLine="640" w:firstLineChars="200"/>
        <w:rPr>
          <w:rFonts w:hint="eastAsia" w:ascii="仿宋_GB2312" w:hAnsi="Calibri" w:eastAsia="仿宋_GB2312" w:cs="Times New Roman"/>
          <w:kern w:val="0"/>
          <w:sz w:val="32"/>
          <w:szCs w:val="32"/>
          <w:lang w:val="en-US" w:eastAsia="zh-CN" w:bidi="ar-SA"/>
        </w:rPr>
      </w:pPr>
      <w:r>
        <w:rPr>
          <w:rFonts w:hint="eastAsia" w:ascii="仿宋_GB2312" w:hAnsi="仿宋" w:eastAsia="仿宋_GB2312"/>
          <w:sz w:val="32"/>
          <w:szCs w:val="32"/>
        </w:rPr>
        <w:t>本项目自评分为100分，评价等级为优秀等级，达到预期绩效目标。</w:t>
      </w:r>
    </w:p>
    <w:p>
      <w:pPr>
        <w:spacing w:line="540" w:lineRule="exact"/>
        <w:ind w:firstLine="640" w:firstLineChars="200"/>
        <w:rPr>
          <w:rFonts w:hint="eastAsia" w:ascii="黑体" w:hAnsi="黑体" w:eastAsia="黑体"/>
          <w:sz w:val="32"/>
          <w:szCs w:val="32"/>
        </w:rPr>
      </w:pPr>
      <w:r>
        <w:rPr>
          <w:rFonts w:hint="eastAsia" w:ascii="黑体" w:hAnsi="黑体" w:eastAsia="黑体"/>
          <w:sz w:val="32"/>
          <w:szCs w:val="32"/>
        </w:rPr>
        <w:t>四、主要经验做法、存在的问题和原因分析</w:t>
      </w:r>
    </w:p>
    <w:p>
      <w:pPr>
        <w:spacing w:line="540" w:lineRule="exact"/>
        <w:ind w:firstLine="640" w:firstLineChars="200"/>
        <w:rPr>
          <w:rFonts w:hint="default" w:ascii="仿宋_GB2312" w:eastAsia="仿宋_GB2312"/>
          <w:sz w:val="32"/>
          <w:szCs w:val="32"/>
          <w:lang w:val="en-US" w:eastAsia="zh-CN"/>
        </w:rPr>
      </w:pPr>
      <w:r>
        <w:rPr>
          <w:rFonts w:hint="eastAsia" w:ascii="方正仿宋_GBK" w:hAnsi="方正仿宋_GBK" w:eastAsia="方正仿宋_GBK" w:cs="方正仿宋_GBK"/>
          <w:color w:val="auto"/>
          <w:spacing w:val="0"/>
          <w:sz w:val="32"/>
          <w:szCs w:val="32"/>
          <w:lang w:val="en-US" w:eastAsia="zh-CN"/>
        </w:rPr>
        <w:t>通过</w:t>
      </w:r>
      <w:r>
        <w:rPr>
          <w:rFonts w:hint="eastAsia" w:ascii="方正仿宋_GBK" w:hAnsi="方正仿宋_GBK" w:eastAsia="方正仿宋_GBK" w:cs="方正仿宋_GBK"/>
          <w:color w:val="auto"/>
          <w:spacing w:val="0"/>
          <w:sz w:val="32"/>
          <w:szCs w:val="32"/>
        </w:rPr>
        <w:t>举行丰富多彩的河池市2021年全国科普日暨八桂科普大行动</w:t>
      </w:r>
      <w:r>
        <w:rPr>
          <w:rFonts w:hint="eastAsia" w:ascii="方正仿宋_GBK" w:hAnsi="方正仿宋_GBK" w:eastAsia="方正仿宋_GBK" w:cs="方正仿宋_GBK"/>
          <w:color w:val="auto"/>
          <w:spacing w:val="0"/>
          <w:sz w:val="32"/>
          <w:szCs w:val="32"/>
          <w:lang w:val="en-US" w:eastAsia="zh-CN"/>
        </w:rPr>
        <w:t>,</w:t>
      </w:r>
      <w:r>
        <w:rPr>
          <w:rFonts w:hint="eastAsia" w:ascii="方正仿宋_GBK" w:hAnsi="方正仿宋_GBK" w:eastAsia="方正仿宋_GBK" w:cs="方正仿宋_GBK"/>
          <w:b w:val="0"/>
          <w:color w:val="000000"/>
          <w:spacing w:val="0"/>
          <w:sz w:val="32"/>
          <w:szCs w:val="32"/>
          <w:lang w:val="en-US" w:eastAsia="zh-CN"/>
        </w:rPr>
        <w:t>开展一系列</w:t>
      </w:r>
      <w:r>
        <w:rPr>
          <w:rFonts w:hint="eastAsia" w:ascii="方正仿宋_GBK" w:hAnsi="方正仿宋_GBK" w:eastAsia="方正仿宋_GBK" w:cs="方正仿宋_GBK"/>
          <w:b w:val="0"/>
          <w:color w:val="000000"/>
          <w:spacing w:val="0"/>
          <w:sz w:val="32"/>
          <w:szCs w:val="32"/>
        </w:rPr>
        <w:t>科普</w:t>
      </w:r>
      <w:r>
        <w:rPr>
          <w:rFonts w:hint="eastAsia" w:ascii="方正仿宋_GBK" w:hAnsi="方正仿宋_GBK" w:eastAsia="方正仿宋_GBK" w:cs="方正仿宋_GBK"/>
          <w:b w:val="0"/>
          <w:color w:val="000000"/>
          <w:spacing w:val="0"/>
          <w:sz w:val="32"/>
          <w:szCs w:val="32"/>
          <w:lang w:eastAsia="zh-CN"/>
        </w:rPr>
        <w:t>宣传活动，维持全民科学质素办公室日常正常运转，提升公民科学素养。</w:t>
      </w:r>
    </w:p>
    <w:p>
      <w:pPr>
        <w:rPr>
          <w:rFonts w:hint="default" w:ascii="仿宋_GB2312" w:hAnsi="Calibri" w:eastAsia="仿宋_GB2312" w:cs="Times New Roman"/>
          <w:kern w:val="0"/>
          <w:sz w:val="32"/>
          <w:szCs w:val="32"/>
          <w:highlight w:val="yellow"/>
          <w:lang w:val="en-US" w:eastAsia="zh-CN" w:bidi="ar-S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xODBlMTRjMGMxMjlhYTEzMGNjYzUyN2NjNDdkZWQifQ=="/>
  </w:docVars>
  <w:rsids>
    <w:rsidRoot w:val="62B42817"/>
    <w:rsid w:val="00871E54"/>
    <w:rsid w:val="00E0567C"/>
    <w:rsid w:val="00F025A5"/>
    <w:rsid w:val="03A72924"/>
    <w:rsid w:val="03F21FCB"/>
    <w:rsid w:val="11F673EE"/>
    <w:rsid w:val="1C86077F"/>
    <w:rsid w:val="28B6153A"/>
    <w:rsid w:val="2DC2040B"/>
    <w:rsid w:val="2ED56707"/>
    <w:rsid w:val="3A3371FC"/>
    <w:rsid w:val="4B516245"/>
    <w:rsid w:val="536437A5"/>
    <w:rsid w:val="5F60715F"/>
    <w:rsid w:val="607F65B8"/>
    <w:rsid w:val="62B42817"/>
    <w:rsid w:val="6A363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jc w:val="left"/>
    </w:pPr>
    <w:rPr>
      <w:kern w:val="0"/>
      <w:sz w:val="24"/>
    </w:rPr>
  </w:style>
  <w:style w:type="paragraph" w:customStyle="1" w:styleId="7">
    <w:name w:val="p0"/>
    <w:basedOn w:val="1"/>
    <w:qFormat/>
    <w:uiPriority w:val="0"/>
    <w:pPr>
      <w:widowControl/>
    </w:pPr>
    <w:rPr>
      <w:rFonts w:eastAsia="宋体"/>
      <w:color w:val="000000"/>
      <w:spacing w:val="0"/>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4</Pages>
  <Words>1783</Words>
  <Characters>1882</Characters>
  <Lines>3</Lines>
  <Paragraphs>1</Paragraphs>
  <TotalTime>1</TotalTime>
  <ScaleCrop>false</ScaleCrop>
  <LinksUpToDate>false</LinksUpToDate>
  <CharactersWithSpaces>1901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2021-05-26T12:51:00Z</dcterms:created>
  <dc:creator>Administrator</dc:creator>
  <cp:lastModifiedBy>Administrator</cp:lastModifiedBy>
  <dcterms:modified xsi:type="dcterms:W3CDTF">2023-01-05T02:38:54Z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