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附件2</w:t>
      </w:r>
    </w:p>
    <w:p>
      <w:pPr>
        <w:spacing w:line="52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预算支出项目绩效自评报告</w:t>
      </w:r>
    </w:p>
    <w:p>
      <w:pPr>
        <w:spacing w:line="52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—2020年农业遥感监测与评价项目</w:t>
      </w:r>
    </w:p>
    <w:p>
      <w:pPr>
        <w:spacing w:line="520" w:lineRule="exact"/>
        <w:ind w:firstLine="614" w:firstLineChars="192"/>
        <w:rPr>
          <w:rFonts w:ascii="黑体" w:eastAsia="黑体"/>
          <w:sz w:val="32"/>
          <w:szCs w:val="32"/>
        </w:rPr>
      </w:pPr>
    </w:p>
    <w:p>
      <w:pPr>
        <w:spacing w:line="520" w:lineRule="exact"/>
        <w:ind w:firstLine="614" w:firstLineChars="192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一、项目基本概况</w:t>
      </w:r>
    </w:p>
    <w:p>
      <w:pPr>
        <w:spacing w:line="500" w:lineRule="exact"/>
        <w:ind w:firstLine="614" w:firstLineChars="19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农业资源调查、评价是农业发展的重要基础。保护农业资源、分析评价全市农业资源、合理布局与配置农业资源是我单位的一项重要工作职能。主要利用遥感技术监测农作物种植面积、农作物长势信息，为粮食供应数量分析与预测预警提供信息。结合地理信息系统(GIS）和全球定位系统（GPS）等其他现代高新技术，可以实现农情信息收集和分析的定时、定量、定位，客观性强，不受人为干扰，为农事决策提供基础数据。</w:t>
      </w:r>
    </w:p>
    <w:p>
      <w:pPr>
        <w:spacing w:line="500" w:lineRule="exact"/>
        <w:ind w:firstLine="614" w:firstLineChars="19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年度绩效目标：应用遥感（RS）、全球定位（GPS）、地理信息系统(GIS)等技术开展大宗农作物种植监测工作，对样方数据进行整理、校核、分析、编写监测报告。完成河池市区域内早稻、晚稻、甘蔗、蚕桑、玉米等215个遥感地面样方常态化监测。年度内分早、晚稻进行2次监测。</w:t>
      </w:r>
    </w:p>
    <w:p>
      <w:pPr>
        <w:spacing w:line="500" w:lineRule="exact"/>
        <w:ind w:firstLine="614" w:firstLineChars="192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二、项目绩效状况分析</w:t>
      </w:r>
    </w:p>
    <w:p>
      <w:pPr>
        <w:spacing w:line="50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（一）投入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2020年“农业遥感监测与评价”项目市本级财政预算资金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万元，市本级财政实拨预算项目资金2.85万元，资金到位率95%。资金全额投入该项目工作，投入资金共计2.85万元，其中办公费0.12万元、差旅费1.46万元、会议培训费0.91万元、交通费0.36万元。</w:t>
      </w:r>
    </w:p>
    <w:p>
      <w:pPr>
        <w:spacing w:line="50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（二）过程</w:t>
      </w:r>
    </w:p>
    <w:p>
      <w:pPr>
        <w:spacing w:line="500" w:lineRule="exact"/>
        <w:ind w:firstLine="63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项目实施过程严格按照财务管理制度严格审批，规范资金使用。</w:t>
      </w:r>
    </w:p>
    <w:p>
      <w:pPr>
        <w:spacing w:line="500" w:lineRule="exact"/>
        <w:ind w:firstLine="63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1、各项工作坚持做到三有，有专人负责、有工作技术方案、有工作总结报告。</w:t>
      </w:r>
    </w:p>
    <w:p>
      <w:pPr>
        <w:spacing w:line="500" w:lineRule="exact"/>
        <w:ind w:firstLine="63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2、全程监督跟进督查项目工作的每一个环节。项目实施过程中遇到与实际需求有改变，做到及时调整技术方案，规范经费的调整。确保各项工作的顺利开展。</w:t>
      </w:r>
    </w:p>
    <w:p>
      <w:pPr>
        <w:spacing w:line="50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（三）产出</w:t>
      </w:r>
      <w:r>
        <w:rPr>
          <w:rFonts w:hint="eastAsia" w:ascii="仿宋_GB2312" w:hAnsi="仿宋" w:eastAsia="仿宋_GB2312"/>
          <w:b/>
          <w:color w:val="auto"/>
          <w:sz w:val="32"/>
          <w:szCs w:val="32"/>
        </w:rPr>
        <w:t>（项目工作成果）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按照国家和自治区的相关技术规范，完成区域内</w:t>
      </w:r>
      <w:r>
        <w:rPr>
          <w:rFonts w:ascii="仿宋_GB2312" w:hAnsi="仿宋" w:eastAsia="仿宋_GB2312"/>
          <w:bCs/>
          <w:sz w:val="32"/>
          <w:szCs w:val="32"/>
        </w:rPr>
        <w:t>232</w:t>
      </w:r>
      <w:r>
        <w:rPr>
          <w:rFonts w:hint="eastAsia" w:ascii="仿宋_GB2312" w:hAnsi="仿宋" w:eastAsia="仿宋_GB2312"/>
          <w:bCs/>
          <w:sz w:val="32"/>
          <w:szCs w:val="32"/>
        </w:rPr>
        <w:t>个大宗农作物遥感地面样方的常态化监测，包括</w:t>
      </w:r>
      <w:r>
        <w:rPr>
          <w:rFonts w:ascii="仿宋_GB2312" w:hAnsi="仿宋" w:eastAsia="仿宋_GB2312"/>
          <w:bCs/>
          <w:sz w:val="32"/>
          <w:szCs w:val="32"/>
        </w:rPr>
        <w:t>107</w:t>
      </w:r>
      <w:r>
        <w:rPr>
          <w:rFonts w:hint="eastAsia" w:ascii="仿宋_GB2312" w:hAnsi="仿宋" w:eastAsia="仿宋_GB2312"/>
          <w:bCs/>
          <w:sz w:val="32"/>
          <w:szCs w:val="32"/>
        </w:rPr>
        <w:t>个早稻、1</w:t>
      </w:r>
      <w:r>
        <w:rPr>
          <w:rFonts w:ascii="仿宋_GB2312" w:hAnsi="仿宋" w:eastAsia="仿宋_GB2312"/>
          <w:bCs/>
          <w:sz w:val="32"/>
          <w:szCs w:val="32"/>
        </w:rPr>
        <w:t>26</w:t>
      </w:r>
      <w:r>
        <w:rPr>
          <w:rFonts w:hint="eastAsia" w:ascii="仿宋_GB2312" w:hAnsi="仿宋" w:eastAsia="仿宋_GB2312"/>
          <w:bCs/>
          <w:sz w:val="32"/>
          <w:szCs w:val="32"/>
        </w:rPr>
        <w:t>个晚（中）稻、4</w:t>
      </w:r>
      <w:r>
        <w:rPr>
          <w:rFonts w:ascii="仿宋_GB2312" w:hAnsi="仿宋" w:eastAsia="仿宋_GB2312"/>
          <w:bCs/>
          <w:sz w:val="32"/>
          <w:szCs w:val="32"/>
        </w:rPr>
        <w:t>2</w:t>
      </w:r>
      <w:r>
        <w:rPr>
          <w:rFonts w:hint="eastAsia" w:ascii="仿宋_GB2312" w:hAnsi="仿宋" w:eastAsia="仿宋_GB2312"/>
          <w:bCs/>
          <w:sz w:val="32"/>
          <w:szCs w:val="32"/>
        </w:rPr>
        <w:t>个甘蔗、27个蚕桑、37个玉米等主要大宗农作物种植遥感地面样方。形成5份样方监测报告、监测矢量数据库、多个图件等。任务完成率100%。</w:t>
      </w:r>
    </w:p>
    <w:p>
      <w:pPr>
        <w:spacing w:line="50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（四）效果</w:t>
      </w:r>
    </w:p>
    <w:p>
      <w:pPr>
        <w:spacing w:line="520" w:lineRule="exact"/>
        <w:ind w:firstLine="640" w:firstLineChars="200"/>
        <w:rPr>
          <w:rFonts w:ascii="楷体_GB2312" w:hAnsi="宋体" w:eastAsia="楷体_GB2312"/>
          <w:bCs/>
          <w:kern w:val="0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1、效益：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有效的掌握我市主要大宗农作物种植的变化情况，为农业调查统计研究、农事生产、政策制定和落实提供基础数据依据。</w:t>
      </w:r>
    </w:p>
    <w:p>
      <w:pPr>
        <w:pStyle w:val="2"/>
        <w:spacing w:line="480" w:lineRule="auto"/>
        <w:ind w:firstLine="640" w:firstLineChars="200"/>
        <w:rPr>
          <w:rFonts w:hint="default" w:ascii="仿宋_GB2312" w:hAnsi="楷体_GB2312" w:eastAsia="仿宋_GB2312" w:cs="宋体"/>
          <w:sz w:val="32"/>
          <w:szCs w:val="32"/>
        </w:rPr>
      </w:pPr>
      <w:r>
        <w:rPr>
          <w:rFonts w:ascii="仿宋_GB2312" w:hAnsi="楷体_GB2312" w:eastAsia="仿宋_GB2312" w:cs="宋体"/>
          <w:sz w:val="32"/>
          <w:szCs w:val="32"/>
        </w:rPr>
        <w:t>2、可持续发展：建立常态化大宗农作物遥感监测与评价体系；更为准确掌握主要农作物的种植面积与空间数据和动态变化规律，为合理配置农业资源实现农业可持续发展服务。</w:t>
      </w:r>
    </w:p>
    <w:p>
      <w:pPr>
        <w:pStyle w:val="2"/>
        <w:spacing w:line="500" w:lineRule="exact"/>
        <w:ind w:firstLine="640" w:firstLineChars="200"/>
        <w:rPr>
          <w:rFonts w:hint="default" w:ascii="仿宋_GB2312" w:hAnsi="楷体_GB2312" w:eastAsia="仿宋_GB2312" w:cs="宋体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3、社会公众满意度：年度内无收到投诉及建议意见内容，满意率</w:t>
      </w:r>
      <w:r>
        <w:rPr>
          <w:rFonts w:ascii="仿宋_GB2312" w:hAnsi="楷体_GB2312" w:eastAsia="仿宋_GB2312" w:cs="宋体"/>
          <w:sz w:val="32"/>
          <w:szCs w:val="32"/>
        </w:rPr>
        <w:t>100%。</w:t>
      </w:r>
    </w:p>
    <w:p>
      <w:pPr>
        <w:spacing w:line="500" w:lineRule="exact"/>
        <w:ind w:firstLine="321" w:firstLineChars="100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（五）评价结果和评价结论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本项目自评分为100分，达到预期绩效目标。</w:t>
      </w:r>
    </w:p>
    <w:p>
      <w:pPr>
        <w:spacing w:line="500" w:lineRule="exact"/>
        <w:ind w:firstLine="614" w:firstLineChars="192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三、评价发现的问题及原因</w:t>
      </w:r>
    </w:p>
    <w:p>
      <w:pPr>
        <w:spacing w:line="500" w:lineRule="exact"/>
        <w:ind w:firstLine="480" w:firstLineChars="1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由于此项工作是技术要求高，设备先进，需要强大的软件支持，需要投入专业技术人员，是一项综合性强投入大的高科技项目。而我们的设备落后，严重缺乏技术人员，当地财政投入少。因此存在不少的问题与困难。</w:t>
      </w:r>
    </w:p>
    <w:p>
      <w:pPr>
        <w:spacing w:line="500" w:lineRule="exact"/>
        <w:ind w:firstLine="480" w:firstLineChars="1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1、专业技术人员少，应强化技术培训和人才引进。</w:t>
      </w:r>
    </w:p>
    <w:p>
      <w:pPr>
        <w:spacing w:line="500" w:lineRule="exact"/>
        <w:ind w:firstLine="480" w:firstLineChars="1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2、项目经费少，项目野外调查监测费用成本随市场变动越来越高，无法合理安排技术人员培训、加强野外监测工作等情况。</w:t>
      </w:r>
    </w:p>
    <w:p>
      <w:pPr>
        <w:spacing w:line="500" w:lineRule="exact"/>
        <w:ind w:firstLine="614" w:firstLineChars="192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四、下一步改进的措施与建议</w:t>
      </w:r>
    </w:p>
    <w:p>
      <w:pPr>
        <w:pStyle w:val="2"/>
        <w:spacing w:line="500" w:lineRule="exact"/>
        <w:ind w:firstLine="640" w:firstLineChars="200"/>
        <w:rPr>
          <w:rFonts w:hint="default" w:ascii="仿宋_GB2312" w:hAnsi="楷体_GB2312" w:eastAsia="仿宋_GB2312"/>
          <w:sz w:val="32"/>
          <w:szCs w:val="32"/>
        </w:rPr>
      </w:pPr>
      <w:r>
        <w:rPr>
          <w:rFonts w:ascii="仿宋_GB2312" w:hAnsi="楷体_GB2312" w:eastAsia="仿宋_GB2312"/>
          <w:sz w:val="32"/>
          <w:szCs w:val="32"/>
        </w:rPr>
        <w:t>1、加强项目资金的预算与绩效评价培训和检查指导。</w:t>
      </w:r>
    </w:p>
    <w:p>
      <w:pPr>
        <w:pStyle w:val="2"/>
        <w:spacing w:line="500" w:lineRule="exact"/>
        <w:ind w:firstLine="640" w:firstLineChars="200"/>
        <w:rPr>
          <w:rFonts w:hint="default" w:ascii="仿宋_GB2312" w:hAnsi="楷体_GB2312" w:eastAsia="仿宋_GB2312"/>
          <w:sz w:val="32"/>
          <w:szCs w:val="32"/>
        </w:rPr>
      </w:pPr>
      <w:r>
        <w:rPr>
          <w:rFonts w:ascii="仿宋_GB2312" w:hAnsi="楷体_GB2312" w:eastAsia="仿宋_GB2312"/>
          <w:sz w:val="32"/>
          <w:szCs w:val="32"/>
        </w:rPr>
        <w:t>2、加大项目经费预算安排。</w:t>
      </w:r>
    </w:p>
    <w:p>
      <w:pPr>
        <w:spacing w:line="500" w:lineRule="exact"/>
        <w:ind w:left="319" w:leftChars="152" w:firstLine="320" w:firstLineChars="100"/>
        <w:rPr>
          <w:rFonts w:ascii="黑体" w:eastAsia="黑体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3、建议组织有关人员到项目绩效管理好，效益好的单位参观学习。</w:t>
      </w:r>
    </w:p>
    <w:p>
      <w:pPr>
        <w:spacing w:line="520" w:lineRule="exact"/>
        <w:ind w:firstLine="614" w:firstLineChars="192"/>
        <w:rPr>
          <w:rFonts w:ascii="黑体" w:eastAsia="黑体"/>
          <w:sz w:val="32"/>
          <w:szCs w:val="32"/>
        </w:rPr>
      </w:pPr>
    </w:p>
    <w:p>
      <w:pPr>
        <w:spacing w:line="520" w:lineRule="exact"/>
        <w:ind w:firstLine="614" w:firstLineChars="192"/>
        <w:rPr>
          <w:rFonts w:ascii="黑体" w:eastAsia="黑体"/>
          <w:sz w:val="32"/>
          <w:szCs w:val="32"/>
        </w:rPr>
      </w:pPr>
    </w:p>
    <w:p>
      <w:pPr>
        <w:spacing w:line="520" w:lineRule="exact"/>
        <w:ind w:firstLine="614" w:firstLineChars="192"/>
        <w:rPr>
          <w:rFonts w:ascii="黑体" w:eastAsia="黑体"/>
          <w:sz w:val="32"/>
          <w:szCs w:val="32"/>
        </w:rPr>
      </w:pPr>
    </w:p>
    <w:p>
      <w:pPr>
        <w:spacing w:line="520" w:lineRule="exact"/>
        <w:ind w:firstLine="614" w:firstLineChars="192"/>
        <w:rPr>
          <w:rFonts w:ascii="黑体" w:eastAsia="黑体"/>
          <w:sz w:val="32"/>
          <w:szCs w:val="32"/>
        </w:rPr>
      </w:pPr>
    </w:p>
    <w:p>
      <w:pPr>
        <w:spacing w:line="520" w:lineRule="exact"/>
        <w:ind w:firstLine="614" w:firstLineChars="192"/>
        <w:rPr>
          <w:rFonts w:ascii="黑体" w:eastAsia="黑体"/>
          <w:sz w:val="32"/>
          <w:szCs w:val="32"/>
        </w:rPr>
      </w:pPr>
    </w:p>
    <w:p>
      <w:pPr>
        <w:spacing w:line="520" w:lineRule="exact"/>
        <w:ind w:firstLine="614" w:firstLineChars="192"/>
        <w:rPr>
          <w:rFonts w:ascii="黑体" w:eastAsia="黑体"/>
          <w:sz w:val="32"/>
          <w:szCs w:val="32"/>
        </w:rPr>
      </w:pPr>
    </w:p>
    <w:p>
      <w:pPr>
        <w:spacing w:line="520" w:lineRule="exact"/>
        <w:ind w:firstLine="614" w:firstLineChars="192"/>
        <w:rPr>
          <w:rFonts w:ascii="黑体" w:eastAsia="黑体"/>
          <w:sz w:val="32"/>
          <w:szCs w:val="32"/>
        </w:rPr>
      </w:pPr>
    </w:p>
    <w:p>
      <w:pPr>
        <w:spacing w:line="520" w:lineRule="exact"/>
        <w:ind w:firstLine="614" w:firstLineChars="192"/>
        <w:rPr>
          <w:rFonts w:ascii="黑体" w:eastAsia="黑体"/>
          <w:sz w:val="32"/>
          <w:szCs w:val="32"/>
        </w:rPr>
      </w:pPr>
    </w:p>
    <w:p>
      <w:pPr>
        <w:spacing w:line="520" w:lineRule="exact"/>
        <w:ind w:firstLine="614" w:firstLineChars="192"/>
        <w:rPr>
          <w:rFonts w:ascii="黑体" w:eastAsia="黑体"/>
          <w:sz w:val="32"/>
          <w:szCs w:val="32"/>
        </w:rPr>
      </w:pPr>
    </w:p>
    <w:p>
      <w:pPr>
        <w:spacing w:line="520" w:lineRule="exact"/>
        <w:ind w:firstLine="614" w:firstLineChars="192"/>
        <w:rPr>
          <w:rFonts w:ascii="黑体" w:eastAsia="黑体"/>
          <w:sz w:val="32"/>
          <w:szCs w:val="32"/>
        </w:rPr>
      </w:pPr>
    </w:p>
    <w:p>
      <w:pPr>
        <w:spacing w:line="520" w:lineRule="exact"/>
        <w:ind w:firstLine="614" w:firstLineChars="192"/>
        <w:rPr>
          <w:rFonts w:ascii="黑体" w:eastAsia="黑体"/>
          <w:sz w:val="32"/>
          <w:szCs w:val="32"/>
        </w:rPr>
      </w:pPr>
    </w:p>
    <w:p>
      <w:pPr>
        <w:spacing w:line="520" w:lineRule="exact"/>
        <w:ind w:firstLine="614" w:firstLineChars="192"/>
        <w:rPr>
          <w:rFonts w:ascii="黑体" w:eastAsia="黑体"/>
          <w:sz w:val="32"/>
          <w:szCs w:val="32"/>
        </w:rPr>
      </w:pPr>
    </w:p>
    <w:p>
      <w:pPr>
        <w:spacing w:line="520" w:lineRule="exact"/>
        <w:ind w:firstLine="614" w:firstLineChars="192"/>
        <w:rPr>
          <w:rFonts w:ascii="黑体" w:eastAsia="黑体"/>
          <w:sz w:val="32"/>
          <w:szCs w:val="32"/>
        </w:rPr>
      </w:pPr>
    </w:p>
    <w:p>
      <w:pPr>
        <w:spacing w:line="520" w:lineRule="exact"/>
        <w:ind w:firstLine="614" w:firstLineChars="192"/>
        <w:rPr>
          <w:rFonts w:ascii="黑体" w:eastAsia="黑体"/>
          <w:sz w:val="32"/>
          <w:szCs w:val="32"/>
        </w:rPr>
      </w:pPr>
    </w:p>
    <w:p>
      <w:pPr>
        <w:spacing w:line="520" w:lineRule="exact"/>
        <w:ind w:firstLine="614" w:firstLineChars="192"/>
        <w:rPr>
          <w:rFonts w:ascii="黑体" w:eastAsia="黑体"/>
          <w:sz w:val="32"/>
          <w:szCs w:val="32"/>
        </w:rPr>
      </w:pPr>
    </w:p>
    <w:p>
      <w:pPr>
        <w:spacing w:line="520" w:lineRule="exact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五、附件</w:t>
      </w:r>
    </w:p>
    <w:p>
      <w:pPr>
        <w:spacing w:line="440" w:lineRule="exact"/>
        <w:ind w:firstLine="694" w:firstLineChars="192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项目单位自评基本情况表</w:t>
      </w:r>
    </w:p>
    <w:p>
      <w:pPr>
        <w:spacing w:line="440" w:lineRule="exact"/>
        <w:ind w:firstLine="614" w:firstLineChars="192"/>
        <w:jc w:val="left"/>
        <w:rPr>
          <w:rFonts w:ascii="仿宋_GB2312" w:eastAsia="仿宋_GB2312"/>
          <w:sz w:val="32"/>
          <w:szCs w:val="32"/>
        </w:rPr>
      </w:pPr>
    </w:p>
    <w:p>
      <w:pPr>
        <w:spacing w:line="440" w:lineRule="exact"/>
        <w:ind w:firstLine="614" w:firstLineChars="192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项目名称：农业遥感监测与评价</w:t>
      </w:r>
    </w:p>
    <w:tbl>
      <w:tblPr>
        <w:tblStyle w:val="5"/>
        <w:tblW w:w="7920" w:type="dxa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602"/>
        <w:gridCol w:w="905"/>
        <w:gridCol w:w="1075"/>
        <w:gridCol w:w="538"/>
        <w:gridCol w:w="171"/>
        <w:gridCol w:w="1079"/>
        <w:gridCol w:w="192"/>
        <w:gridCol w:w="168"/>
        <w:gridCol w:w="907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0" w:type="dxa"/>
            <w:gridSpan w:val="11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一、项 目 基 本 概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45" w:type="dxa"/>
            <w:gridSpan w:val="3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项目负责人</w:t>
            </w:r>
          </w:p>
        </w:tc>
        <w:tc>
          <w:tcPr>
            <w:tcW w:w="1784" w:type="dxa"/>
            <w:gridSpan w:val="3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黄天亮</w:t>
            </w:r>
          </w:p>
        </w:tc>
        <w:tc>
          <w:tcPr>
            <w:tcW w:w="1439" w:type="dxa"/>
            <w:gridSpan w:val="3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联系电话</w:t>
            </w:r>
          </w:p>
        </w:tc>
        <w:tc>
          <w:tcPr>
            <w:tcW w:w="2352" w:type="dxa"/>
            <w:gridSpan w:val="2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13977801049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2345" w:type="dxa"/>
            <w:gridSpan w:val="3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地     址</w:t>
            </w:r>
          </w:p>
        </w:tc>
        <w:tc>
          <w:tcPr>
            <w:tcW w:w="3223" w:type="dxa"/>
            <w:gridSpan w:val="6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金城中路296号</w:t>
            </w:r>
          </w:p>
        </w:tc>
        <w:tc>
          <w:tcPr>
            <w:tcW w:w="907" w:type="dxa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邮编</w:t>
            </w:r>
          </w:p>
        </w:tc>
        <w:tc>
          <w:tcPr>
            <w:tcW w:w="1445" w:type="dxa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547000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2345" w:type="dxa"/>
            <w:gridSpan w:val="3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项目起止时间</w:t>
            </w:r>
          </w:p>
        </w:tc>
        <w:tc>
          <w:tcPr>
            <w:tcW w:w="5575" w:type="dxa"/>
            <w:gridSpan w:val="8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2020.01.01～2020.12.31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45" w:type="dxa"/>
            <w:gridSpan w:val="3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计划安排资金</w:t>
            </w:r>
            <w:r>
              <w:rPr>
                <w:rFonts w:hint="eastAsia" w:ascii="仿宋_GB2312" w:eastAsia="仿宋_GB2312"/>
              </w:rPr>
              <w:t>（万元）</w:t>
            </w:r>
          </w:p>
        </w:tc>
        <w:tc>
          <w:tcPr>
            <w:tcW w:w="1784" w:type="dxa"/>
            <w:gridSpan w:val="3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</w:t>
            </w:r>
          </w:p>
        </w:tc>
        <w:tc>
          <w:tcPr>
            <w:tcW w:w="2346" w:type="dxa"/>
            <w:gridSpan w:val="4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实际到位资金</w:t>
            </w:r>
            <w:r>
              <w:rPr>
                <w:rFonts w:hint="eastAsia" w:ascii="仿宋_GB2312" w:eastAsia="仿宋_GB2312"/>
              </w:rPr>
              <w:t>（万元）</w:t>
            </w:r>
          </w:p>
        </w:tc>
        <w:tc>
          <w:tcPr>
            <w:tcW w:w="1445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45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其中：中央财政</w:t>
            </w:r>
          </w:p>
        </w:tc>
        <w:tc>
          <w:tcPr>
            <w:tcW w:w="1784" w:type="dxa"/>
            <w:gridSpan w:val="3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346" w:type="dxa"/>
            <w:gridSpan w:val="4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其中：中央财政</w:t>
            </w:r>
          </w:p>
        </w:tc>
        <w:tc>
          <w:tcPr>
            <w:tcW w:w="1445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45" w:type="dxa"/>
            <w:gridSpan w:val="3"/>
            <w:vAlign w:val="center"/>
          </w:tcPr>
          <w:p>
            <w:pPr>
              <w:ind w:firstLine="760" w:firstLineChars="317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省财政</w:t>
            </w:r>
          </w:p>
        </w:tc>
        <w:tc>
          <w:tcPr>
            <w:tcW w:w="1784" w:type="dxa"/>
            <w:gridSpan w:val="3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346" w:type="dxa"/>
            <w:gridSpan w:val="4"/>
            <w:vAlign w:val="center"/>
          </w:tcPr>
          <w:p>
            <w:pPr>
              <w:ind w:firstLine="760" w:firstLineChars="317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省财政</w:t>
            </w:r>
          </w:p>
        </w:tc>
        <w:tc>
          <w:tcPr>
            <w:tcW w:w="1445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5" w:type="dxa"/>
            <w:gridSpan w:val="3"/>
            <w:vAlign w:val="center"/>
          </w:tcPr>
          <w:p>
            <w:pPr>
              <w:ind w:firstLine="760" w:firstLineChars="317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市财政</w:t>
            </w:r>
          </w:p>
        </w:tc>
        <w:tc>
          <w:tcPr>
            <w:tcW w:w="1784" w:type="dxa"/>
            <w:gridSpan w:val="3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</w:t>
            </w:r>
          </w:p>
        </w:tc>
        <w:tc>
          <w:tcPr>
            <w:tcW w:w="2346" w:type="dxa"/>
            <w:gridSpan w:val="4"/>
            <w:vAlign w:val="center"/>
          </w:tcPr>
          <w:p>
            <w:pPr>
              <w:ind w:firstLine="760" w:firstLineChars="317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市财政</w:t>
            </w:r>
          </w:p>
        </w:tc>
        <w:tc>
          <w:tcPr>
            <w:tcW w:w="1445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5" w:type="dxa"/>
            <w:gridSpan w:val="3"/>
            <w:vAlign w:val="center"/>
          </w:tcPr>
          <w:p>
            <w:pPr>
              <w:ind w:firstLine="760" w:firstLineChars="317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其它</w:t>
            </w:r>
          </w:p>
        </w:tc>
        <w:tc>
          <w:tcPr>
            <w:tcW w:w="1784" w:type="dxa"/>
            <w:gridSpan w:val="3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346" w:type="dxa"/>
            <w:gridSpan w:val="4"/>
            <w:vAlign w:val="center"/>
          </w:tcPr>
          <w:p>
            <w:pPr>
              <w:ind w:firstLine="760" w:firstLineChars="317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其它</w:t>
            </w:r>
          </w:p>
        </w:tc>
        <w:tc>
          <w:tcPr>
            <w:tcW w:w="1445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5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实际支出（万元）</w:t>
            </w:r>
          </w:p>
        </w:tc>
        <w:tc>
          <w:tcPr>
            <w:tcW w:w="5575" w:type="dxa"/>
            <w:gridSpan w:val="8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792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二、项目支出明细情况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234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支出内容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（经济科目）</w:t>
            </w:r>
          </w:p>
        </w:tc>
        <w:tc>
          <w:tcPr>
            <w:tcW w:w="286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计划支出数</w:t>
            </w:r>
          </w:p>
        </w:tc>
        <w:tc>
          <w:tcPr>
            <w:tcW w:w="271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实际支出数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234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办公费</w:t>
            </w:r>
          </w:p>
        </w:tc>
        <w:tc>
          <w:tcPr>
            <w:tcW w:w="286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0</w:t>
            </w:r>
          </w:p>
        </w:tc>
        <w:tc>
          <w:tcPr>
            <w:tcW w:w="271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0.12万元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234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差旅费</w:t>
            </w:r>
          </w:p>
        </w:tc>
        <w:tc>
          <w:tcPr>
            <w:tcW w:w="286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2万元</w:t>
            </w:r>
          </w:p>
        </w:tc>
        <w:tc>
          <w:tcPr>
            <w:tcW w:w="2712" w:type="dxa"/>
            <w:gridSpan w:val="4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1.46万元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234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交通费</w:t>
            </w:r>
          </w:p>
        </w:tc>
        <w:tc>
          <w:tcPr>
            <w:tcW w:w="286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1万元</w:t>
            </w:r>
          </w:p>
        </w:tc>
        <w:tc>
          <w:tcPr>
            <w:tcW w:w="2712" w:type="dxa"/>
            <w:gridSpan w:val="4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0.36万元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234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会议培训费</w:t>
            </w:r>
          </w:p>
        </w:tc>
        <w:tc>
          <w:tcPr>
            <w:tcW w:w="286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0</w:t>
            </w:r>
          </w:p>
        </w:tc>
        <w:tc>
          <w:tcPr>
            <w:tcW w:w="2712" w:type="dxa"/>
            <w:gridSpan w:val="4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0.91万元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234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6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712" w:type="dxa"/>
            <w:gridSpan w:val="4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234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支出合计</w:t>
            </w:r>
          </w:p>
        </w:tc>
        <w:tc>
          <w:tcPr>
            <w:tcW w:w="286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3万元</w:t>
            </w:r>
          </w:p>
        </w:tc>
        <w:tc>
          <w:tcPr>
            <w:tcW w:w="2712" w:type="dxa"/>
            <w:gridSpan w:val="4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2.85万元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792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三、</w:t>
            </w:r>
            <w:r>
              <w:rPr>
                <w:rFonts w:hint="eastAsia" w:ascii="仿宋_GB2312" w:eastAsia="仿宋_GB2312"/>
                <w:b/>
                <w:sz w:val="28"/>
              </w:rPr>
              <w:t>项目绩效目标完成情况（简要）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83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sz w:val="24"/>
              </w:rPr>
              <w:t>项目绩效目标及实施计划</w:t>
            </w:r>
          </w:p>
        </w:tc>
        <w:tc>
          <w:tcPr>
            <w:tcW w:w="312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</w:rPr>
              <w:t>预期绩效目标</w:t>
            </w:r>
          </w:p>
        </w:tc>
        <w:tc>
          <w:tcPr>
            <w:tcW w:w="3962" w:type="dxa"/>
            <w:gridSpan w:val="6"/>
            <w:tcBorders>
              <w:bottom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</w:rPr>
              <w:t>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6" w:hRule="atLeast"/>
        </w:trPr>
        <w:tc>
          <w:tcPr>
            <w:tcW w:w="83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312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</w:pPr>
            <w:r>
              <w:rPr>
                <w:rFonts w:hint="eastAsia"/>
              </w:rPr>
              <w:t>应用遥感（RS）、全球定位（GPS）、地理信息系统(GIS)等技术开展大宗农作物种植监测工作，对样方数据进行整理、校核、分析、编写监测报告。完成河池市区域内早稻、晚稻、甘蔗、蚕桑、玉米等215个遥感地面样方常态化监测；完成柳州、来宾区域内国家级和自治区级水稻地面样方监测45个。年度内分早、晚稻进行2次监测。</w:t>
            </w:r>
          </w:p>
        </w:tc>
        <w:tc>
          <w:tcPr>
            <w:tcW w:w="3962" w:type="dxa"/>
            <w:gridSpan w:val="6"/>
            <w:tcBorders>
              <w:bottom w:val="single" w:color="auto" w:sz="4" w:space="0"/>
            </w:tcBorders>
          </w:tcPr>
          <w:p>
            <w:pPr>
              <w:ind w:firstLine="420" w:firstLineChars="200"/>
              <w:jc w:val="left"/>
            </w:pPr>
            <w:r>
              <w:rPr>
                <w:rFonts w:hint="eastAsia"/>
              </w:rPr>
              <w:t>按照国家和自治区的相关技术规范，完成区域内232个大宗农作物遥感地面样方的常态化监测，包括107个早稻、126个晚（中）稻、42个甘蔗、27个蚕桑、37个玉米等主要大宗农作物种植遥感地面样方。形成5份样方监测报告、监测矢量数据库、多个图件等。有效的掌握我市主要大宗农作物种植的变化情况</w:t>
            </w:r>
            <w:bookmarkStart w:id="0" w:name="_GoBack"/>
            <w:bookmarkEnd w:id="0"/>
            <w:r>
              <w:rPr>
                <w:rFonts w:hint="eastAsia"/>
              </w:rPr>
              <w:t>，为农业调查统计研究、农事生产、政策制定和落实提供基础数据依据。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792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四、评价人员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9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198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25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联系电话及手机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黄天亮</w:t>
            </w:r>
          </w:p>
        </w:tc>
        <w:tc>
          <w:tcPr>
            <w:tcW w:w="19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Cs w:val="21"/>
              </w:rPr>
              <w:t>河池市区域农业遥感监测站</w:t>
            </w:r>
          </w:p>
        </w:tc>
        <w:tc>
          <w:tcPr>
            <w:tcW w:w="1980" w:type="dxa"/>
            <w:gridSpan w:val="4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站长</w:t>
            </w:r>
          </w:p>
        </w:tc>
        <w:tc>
          <w:tcPr>
            <w:tcW w:w="2520" w:type="dxa"/>
            <w:gridSpan w:val="3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Cs w:val="21"/>
              </w:rPr>
              <w:t>2283377、13977801049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葛吉栋</w:t>
            </w:r>
          </w:p>
        </w:tc>
        <w:tc>
          <w:tcPr>
            <w:tcW w:w="19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Cs w:val="21"/>
              </w:rPr>
              <w:t>河池市区域农业遥感监测站</w:t>
            </w:r>
          </w:p>
        </w:tc>
        <w:tc>
          <w:tcPr>
            <w:tcW w:w="1980" w:type="dxa"/>
            <w:gridSpan w:val="4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副站长</w:t>
            </w:r>
          </w:p>
        </w:tc>
        <w:tc>
          <w:tcPr>
            <w:tcW w:w="2520" w:type="dxa"/>
            <w:gridSpan w:val="3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Cs w:val="21"/>
              </w:rPr>
              <w:t>2283377、18907889992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蒲春艳</w:t>
            </w:r>
          </w:p>
        </w:tc>
        <w:tc>
          <w:tcPr>
            <w:tcW w:w="19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河池市区域农业遥感监测站</w:t>
            </w:r>
          </w:p>
        </w:tc>
        <w:tc>
          <w:tcPr>
            <w:tcW w:w="1980" w:type="dxa"/>
            <w:gridSpan w:val="4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四级主任科员</w:t>
            </w:r>
          </w:p>
        </w:tc>
        <w:tc>
          <w:tcPr>
            <w:tcW w:w="2520" w:type="dxa"/>
            <w:gridSpan w:val="3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2283377、13977829900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7" w:hRule="atLeast"/>
        </w:trPr>
        <w:tc>
          <w:tcPr>
            <w:tcW w:w="7920" w:type="dxa"/>
            <w:gridSpan w:val="11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五、项目单位（评价机构）意见：</w:t>
            </w: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（盖章）</w:t>
            </w:r>
          </w:p>
          <w:p>
            <w:pPr>
              <w:ind w:firstLine="4340" w:firstLineChars="15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6" w:hRule="atLeast"/>
        </w:trPr>
        <w:tc>
          <w:tcPr>
            <w:tcW w:w="7920" w:type="dxa"/>
            <w:gridSpan w:val="11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六、主管部门审核意见：</w:t>
            </w: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（盖单）</w:t>
            </w:r>
          </w:p>
          <w:p>
            <w:pPr>
              <w:wordWrap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年   月  日</w:t>
            </w: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B04AF"/>
    <w:rsid w:val="002673A4"/>
    <w:rsid w:val="007074EB"/>
    <w:rsid w:val="007C4054"/>
    <w:rsid w:val="00B61F01"/>
    <w:rsid w:val="01845020"/>
    <w:rsid w:val="01986475"/>
    <w:rsid w:val="02744DBB"/>
    <w:rsid w:val="04330463"/>
    <w:rsid w:val="04D829B3"/>
    <w:rsid w:val="06D1190C"/>
    <w:rsid w:val="077C635C"/>
    <w:rsid w:val="09127B69"/>
    <w:rsid w:val="0D3C1356"/>
    <w:rsid w:val="0E680B73"/>
    <w:rsid w:val="0EFC06AD"/>
    <w:rsid w:val="10F06A9B"/>
    <w:rsid w:val="11E61B08"/>
    <w:rsid w:val="121F6C50"/>
    <w:rsid w:val="14FC75E1"/>
    <w:rsid w:val="157B6355"/>
    <w:rsid w:val="20E078C6"/>
    <w:rsid w:val="26196FBA"/>
    <w:rsid w:val="26DA78A1"/>
    <w:rsid w:val="2A1B04AF"/>
    <w:rsid w:val="2B5131D7"/>
    <w:rsid w:val="2BC83184"/>
    <w:rsid w:val="2E5A2148"/>
    <w:rsid w:val="2FC53E39"/>
    <w:rsid w:val="309A177E"/>
    <w:rsid w:val="3300649B"/>
    <w:rsid w:val="33152501"/>
    <w:rsid w:val="35E808E7"/>
    <w:rsid w:val="36B63317"/>
    <w:rsid w:val="39D54720"/>
    <w:rsid w:val="3B790EC5"/>
    <w:rsid w:val="3DE10A91"/>
    <w:rsid w:val="3E64790A"/>
    <w:rsid w:val="40466799"/>
    <w:rsid w:val="42D724BF"/>
    <w:rsid w:val="44C41F48"/>
    <w:rsid w:val="466203A1"/>
    <w:rsid w:val="46C21560"/>
    <w:rsid w:val="4799702C"/>
    <w:rsid w:val="479B55D9"/>
    <w:rsid w:val="4B112D56"/>
    <w:rsid w:val="4C7B5C31"/>
    <w:rsid w:val="4CAB1CE2"/>
    <w:rsid w:val="4EA47714"/>
    <w:rsid w:val="50711901"/>
    <w:rsid w:val="54A00051"/>
    <w:rsid w:val="55AE5364"/>
    <w:rsid w:val="5B14521A"/>
    <w:rsid w:val="5B3B51DD"/>
    <w:rsid w:val="5BC63AF1"/>
    <w:rsid w:val="5F5914EB"/>
    <w:rsid w:val="5F8B7D2D"/>
    <w:rsid w:val="60DB5471"/>
    <w:rsid w:val="61505450"/>
    <w:rsid w:val="62DA0508"/>
    <w:rsid w:val="62E95AC0"/>
    <w:rsid w:val="63006A8E"/>
    <w:rsid w:val="633F4F7A"/>
    <w:rsid w:val="63756932"/>
    <w:rsid w:val="68036A85"/>
    <w:rsid w:val="6A6921C3"/>
    <w:rsid w:val="724608FA"/>
    <w:rsid w:val="72B93E3A"/>
    <w:rsid w:val="75EE771E"/>
    <w:rsid w:val="77394C94"/>
    <w:rsid w:val="781811D5"/>
    <w:rsid w:val="78A9343B"/>
    <w:rsid w:val="78C5558D"/>
    <w:rsid w:val="796B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int="eastAsia"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355</Words>
  <Characters>2026</Characters>
  <Lines>16</Lines>
  <Paragraphs>4</Paragraphs>
  <TotalTime>26</TotalTime>
  <ScaleCrop>false</ScaleCrop>
  <LinksUpToDate>false</LinksUpToDate>
  <CharactersWithSpaces>2377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2020-12-14T03:40:00Z</dcterms:created>
  <dc:creator>禾苗</dc:creator>
  <cp:lastModifiedBy>禾苗</cp:lastModifiedBy>
  <cp:lastPrinted>2020-12-25T02:42:00Z</cp:lastPrinted>
  <dcterms:modified xsi:type="dcterms:W3CDTF">2021-10-09T02:28:42Z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8B75B5C7E6CA48C98855CDEA900B36DC</vt:lpwstr>
  </property>
</Properties>
</file>