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5"/>
        <w:rPr>
          <w:rFonts w:hint="eastAsia" w:ascii="宋体"/>
          <w:sz w:val="40"/>
        </w:rPr>
      </w:pPr>
      <w:r>
        <w:rPr>
          <w:rFonts w:hint="eastAsia" w:ascii="宋体"/>
          <w:sz w:val="40"/>
        </w:rPr>
        <w:t>附件2</w:t>
      </w:r>
    </w:p>
    <w:p>
      <w:pPr>
        <w:ind w:right="85"/>
        <w:jc w:val="center"/>
        <w:rPr>
          <w:rFonts w:hint="eastAsia" w:ascii="创艺简标宋" w:eastAsia="创艺简标宋"/>
          <w:bCs/>
          <w:sz w:val="44"/>
          <w:lang w:eastAsia="zh-CN"/>
        </w:rPr>
      </w:pPr>
      <w:r>
        <w:rPr>
          <w:rFonts w:hint="eastAsia" w:ascii="创艺简标宋" w:eastAsia="创艺简标宋"/>
          <w:bCs/>
          <w:sz w:val="44"/>
          <w:lang w:eastAsia="zh-CN"/>
        </w:rPr>
        <w:t>河池市投资促进局</w:t>
      </w:r>
    </w:p>
    <w:p>
      <w:pPr>
        <w:ind w:right="85"/>
        <w:jc w:val="center"/>
        <w:rPr>
          <w:rFonts w:hint="eastAsia" w:ascii="创艺简标宋" w:eastAsia="创艺简标宋"/>
          <w:bCs/>
          <w:sz w:val="44"/>
          <w:lang w:eastAsia="zh-CN"/>
        </w:rPr>
      </w:pPr>
      <w:r>
        <w:rPr>
          <w:rFonts w:hint="eastAsia" w:ascii="创艺简标宋" w:eastAsia="创艺简标宋"/>
          <w:bCs/>
          <w:sz w:val="44"/>
          <w:lang w:eastAsia="zh-CN"/>
        </w:rPr>
        <w:t>项目支出招商引资及投资促进督查等工作经费</w:t>
      </w:r>
    </w:p>
    <w:p>
      <w:pPr>
        <w:ind w:right="85"/>
        <w:jc w:val="center"/>
        <w:rPr>
          <w:rFonts w:hint="eastAsia" w:ascii="创艺简标宋" w:eastAsia="创艺简标宋"/>
          <w:bCs/>
          <w:sz w:val="44"/>
        </w:rPr>
      </w:pPr>
      <w:r>
        <w:rPr>
          <w:rFonts w:hint="eastAsia" w:ascii="创艺简标宋" w:eastAsia="创艺简标宋"/>
          <w:bCs/>
          <w:sz w:val="44"/>
          <w:lang w:eastAsia="zh-CN"/>
        </w:rPr>
        <w:t>部门预算</w:t>
      </w:r>
      <w:r>
        <w:rPr>
          <w:rFonts w:hint="eastAsia" w:ascii="创艺简标宋" w:eastAsia="创艺简标宋"/>
          <w:bCs/>
          <w:sz w:val="44"/>
        </w:rPr>
        <w:t>绩效自评报告</w:t>
      </w:r>
    </w:p>
    <w:p>
      <w:pPr>
        <w:spacing w:line="348" w:lineRule="auto"/>
        <w:jc w:val="center"/>
        <w:rPr>
          <w:rFonts w:hint="eastAsia" w:ascii="仿宋_GB2312" w:eastAsia="仿宋_GB2312"/>
          <w:bCs/>
          <w:sz w:val="32"/>
          <w:szCs w:val="32"/>
        </w:rPr>
      </w:pPr>
    </w:p>
    <w:p>
      <w:pPr>
        <w:spacing w:line="348" w:lineRule="auto"/>
        <w:jc w:val="center"/>
        <w:rPr>
          <w:rFonts w:hint="eastAsia" w:ascii="仿宋_GB2312" w:eastAsia="仿宋_GB2312"/>
          <w:b/>
          <w:bCs/>
          <w:sz w:val="32"/>
        </w:rPr>
      </w:pPr>
    </w:p>
    <w:p>
      <w:pPr>
        <w:spacing w:line="348" w:lineRule="auto"/>
        <w:ind w:firstLine="614" w:firstLineChars="192"/>
        <w:rPr>
          <w:rFonts w:hint="eastAsia" w:ascii="仿宋_GB2312" w:eastAsia="仿宋_GB2312"/>
          <w:sz w:val="32"/>
        </w:rPr>
      </w:pPr>
    </w:p>
    <w:p>
      <w:pPr>
        <w:spacing w:line="348" w:lineRule="auto"/>
        <w:ind w:firstLine="614" w:firstLineChars="192"/>
        <w:rPr>
          <w:rFonts w:hint="eastAsia" w:ascii="仿宋_GB2312" w:eastAsia="仿宋_GB2312"/>
          <w:sz w:val="32"/>
          <w:szCs w:val="32"/>
        </w:rPr>
      </w:pPr>
      <w:r>
        <w:rPr>
          <w:rFonts w:hint="eastAsia" w:ascii="仿宋_GB2312" w:eastAsia="仿宋_GB2312"/>
          <w:sz w:val="32"/>
          <w:szCs w:val="32"/>
        </w:rPr>
        <w:t xml:space="preserve">项目名称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lang w:eastAsia="zh-CN"/>
        </w:rPr>
        <w:t>招商引资及投资促进督查等工作经费</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p>
    <w:p>
      <w:pPr>
        <w:spacing w:line="348" w:lineRule="auto"/>
        <w:ind w:firstLine="614" w:firstLineChars="192"/>
        <w:rPr>
          <w:rFonts w:hint="default" w:ascii="仿宋_GB2312" w:eastAsia="仿宋_GB2312"/>
          <w:sz w:val="32"/>
          <w:szCs w:val="32"/>
          <w:lang w:val="en-US" w:eastAsia="zh-CN"/>
        </w:rPr>
      </w:pPr>
      <w:r>
        <w:rPr>
          <w:rFonts w:hint="eastAsia" w:ascii="仿宋_GB2312" w:eastAsia="仿宋_GB2312"/>
          <w:sz w:val="32"/>
          <w:szCs w:val="32"/>
        </w:rPr>
        <w:t xml:space="preserve">项目单位  </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河池市投资促进局</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 xml:space="preserve">   </w:t>
      </w:r>
    </w:p>
    <w:p>
      <w:pPr>
        <w:spacing w:line="348" w:lineRule="auto"/>
        <w:ind w:firstLine="614" w:firstLineChars="192"/>
        <w:rPr>
          <w:rFonts w:hint="default" w:ascii="仿宋_GB2312" w:eastAsia="仿宋_GB2312"/>
          <w:sz w:val="32"/>
          <w:szCs w:val="32"/>
          <w:lang w:val="en-US" w:eastAsia="zh-CN"/>
        </w:rPr>
      </w:pPr>
      <w:r>
        <w:rPr>
          <w:rFonts w:hint="eastAsia" w:ascii="仿宋_GB2312" w:eastAsia="仿宋_GB2312"/>
          <w:sz w:val="32"/>
          <w:szCs w:val="32"/>
        </w:rPr>
        <w:t xml:space="preserve">主管部门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lang w:eastAsia="zh-CN"/>
        </w:rPr>
        <w:t>河池市投资促进局</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 xml:space="preserve">      </w:t>
      </w:r>
    </w:p>
    <w:p>
      <w:pPr>
        <w:spacing w:line="348" w:lineRule="auto"/>
        <w:ind w:firstLine="614" w:firstLineChars="192"/>
        <w:rPr>
          <w:rFonts w:hint="eastAsia" w:ascii="仿宋_GB2312" w:eastAsia="仿宋_GB2312"/>
          <w:sz w:val="30"/>
          <w:szCs w:val="30"/>
        </w:rPr>
      </w:pPr>
      <w:r>
        <w:rPr>
          <w:rFonts w:hint="eastAsia" w:ascii="仿宋_GB2312" w:eastAsia="仿宋_GB2312"/>
          <w:sz w:val="32"/>
          <w:szCs w:val="32"/>
        </w:rPr>
        <w:t>评价类型  事前评价□      事中评价□     事后评价</w:t>
      </w:r>
      <w:r>
        <w:rPr>
          <w:rFonts w:hint="eastAsia" w:ascii="仿宋_GB2312" w:eastAsia="仿宋_GB2312"/>
          <w:sz w:val="28"/>
          <w:szCs w:val="28"/>
        </w:rPr>
        <w:t>■</w:t>
      </w:r>
    </w:p>
    <w:p>
      <w:pPr>
        <w:spacing w:line="348" w:lineRule="auto"/>
        <w:ind w:firstLine="576" w:firstLineChars="192"/>
        <w:rPr>
          <w:rFonts w:hint="eastAsia" w:ascii="仿宋_GB2312" w:eastAsia="仿宋_GB2312"/>
          <w:sz w:val="28"/>
          <w:szCs w:val="28"/>
        </w:rPr>
      </w:pPr>
      <w:r>
        <w:rPr>
          <w:rFonts w:hint="eastAsia" w:ascii="仿宋_GB2312" w:eastAsia="仿宋_GB2312"/>
          <w:sz w:val="30"/>
          <w:szCs w:val="30"/>
        </w:rPr>
        <w:t>评价方式：</w:t>
      </w:r>
      <w:r>
        <w:rPr>
          <w:rFonts w:hint="eastAsia" w:ascii="仿宋_GB2312" w:eastAsia="仿宋_GB2312"/>
          <w:sz w:val="28"/>
          <w:szCs w:val="28"/>
        </w:rPr>
        <w:t>部门（单位）绩效自评</w:t>
      </w:r>
    </w:p>
    <w:p>
      <w:pPr>
        <w:spacing w:line="348" w:lineRule="auto"/>
        <w:ind w:firstLine="576" w:firstLineChars="192"/>
        <w:rPr>
          <w:rFonts w:hint="eastAsia" w:ascii="仿宋_GB2312" w:eastAsia="仿宋_GB2312"/>
          <w:sz w:val="28"/>
          <w:szCs w:val="28"/>
        </w:rPr>
      </w:pPr>
      <w:r>
        <w:rPr>
          <w:rFonts w:hint="eastAsia" w:ascii="仿宋_GB2312" w:eastAsia="仿宋_GB2312"/>
          <w:sz w:val="30"/>
          <w:szCs w:val="30"/>
        </w:rPr>
        <w:t>评价机构：</w:t>
      </w:r>
      <w:r>
        <w:rPr>
          <w:rFonts w:hint="eastAsia" w:ascii="仿宋_GB2312" w:eastAsia="仿宋_GB2312"/>
          <w:sz w:val="28"/>
          <w:szCs w:val="28"/>
        </w:rPr>
        <w:t>部门（单位）评价组</w:t>
      </w: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p>
    <w:p>
      <w:pPr>
        <w:spacing w:line="348" w:lineRule="auto"/>
        <w:jc w:val="center"/>
        <w:rPr>
          <w:rFonts w:hint="eastAsia" w:ascii="仿宋_GB2312" w:eastAsia="仿宋_GB2312"/>
          <w:sz w:val="30"/>
          <w:szCs w:val="30"/>
        </w:rPr>
      </w:pPr>
      <w:r>
        <w:rPr>
          <w:rFonts w:hint="eastAsia" w:ascii="仿宋_GB2312" w:eastAsia="仿宋_GB2312"/>
          <w:sz w:val="30"/>
          <w:szCs w:val="30"/>
        </w:rPr>
        <w:t>部门（单位）名称（盖章）：</w:t>
      </w:r>
    </w:p>
    <w:p>
      <w:pPr>
        <w:spacing w:line="348" w:lineRule="auto"/>
        <w:jc w:val="center"/>
        <w:rPr>
          <w:rFonts w:hint="eastAsia" w:ascii="仿宋_GB2312" w:eastAsia="仿宋_GB2312"/>
          <w:sz w:val="30"/>
          <w:szCs w:val="30"/>
        </w:rPr>
      </w:pPr>
      <w:r>
        <w:rPr>
          <w:rFonts w:hint="eastAsia" w:ascii="仿宋_GB2312" w:eastAsia="仿宋_GB2312"/>
          <w:sz w:val="30"/>
          <w:szCs w:val="30"/>
        </w:rPr>
        <w:t>20</w:t>
      </w:r>
      <w:r>
        <w:rPr>
          <w:rFonts w:hint="eastAsia" w:ascii="仿宋_GB2312" w:eastAsia="仿宋_GB2312"/>
          <w:sz w:val="30"/>
          <w:szCs w:val="30"/>
          <w:lang w:val="en-US" w:eastAsia="zh-CN"/>
        </w:rPr>
        <w:t>2１</w:t>
      </w:r>
      <w:r>
        <w:rPr>
          <w:rFonts w:hint="eastAsia" w:ascii="仿宋_GB2312" w:eastAsia="仿宋_GB2312"/>
          <w:sz w:val="30"/>
          <w:szCs w:val="30"/>
        </w:rPr>
        <w:t>年</w:t>
      </w:r>
      <w:r>
        <w:rPr>
          <w:rFonts w:hint="eastAsia" w:ascii="仿宋_GB2312" w:eastAsia="仿宋_GB2312"/>
          <w:sz w:val="30"/>
          <w:szCs w:val="30"/>
          <w:lang w:val="en-US" w:eastAsia="zh-CN"/>
        </w:rPr>
        <w:t>11</w:t>
      </w:r>
      <w:r>
        <w:rPr>
          <w:rFonts w:hint="eastAsia" w:ascii="仿宋_GB2312" w:eastAsia="仿宋_GB2312"/>
          <w:sz w:val="30"/>
          <w:szCs w:val="30"/>
        </w:rPr>
        <w:t>月</w:t>
      </w:r>
      <w:r>
        <w:rPr>
          <w:rFonts w:hint="eastAsia" w:ascii="仿宋_GB2312" w:eastAsia="仿宋_GB2312"/>
          <w:sz w:val="30"/>
          <w:szCs w:val="30"/>
          <w:lang w:val="en-US" w:eastAsia="zh-CN"/>
        </w:rPr>
        <w:t>18</w:t>
      </w:r>
      <w:r>
        <w:rPr>
          <w:rFonts w:hint="eastAsia" w:ascii="仿宋_GB2312" w:eastAsia="仿宋_GB2312"/>
          <w:sz w:val="30"/>
          <w:szCs w:val="30"/>
        </w:rPr>
        <w:t>日</w:t>
      </w:r>
    </w:p>
    <w:p>
      <w:pPr>
        <w:spacing w:line="348" w:lineRule="auto"/>
        <w:jc w:val="center"/>
        <w:rPr>
          <w:rFonts w:hint="eastAsia" w:ascii="仿宋_GB2312" w:eastAsia="仿宋_GB2312"/>
          <w:sz w:val="30"/>
          <w:szCs w:val="30"/>
        </w:rPr>
      </w:pPr>
      <w:r>
        <w:rPr>
          <w:rFonts w:hint="eastAsia" w:ascii="仿宋_GB2312" w:eastAsia="仿宋_GB2312"/>
          <w:bCs/>
          <w:sz w:val="32"/>
          <w:szCs w:val="32"/>
        </w:rPr>
        <w:t>河池市</w:t>
      </w:r>
      <w:r>
        <w:rPr>
          <w:rFonts w:hint="eastAsia" w:ascii="仿宋_GB2312" w:eastAsia="仿宋_GB2312"/>
          <w:sz w:val="30"/>
          <w:szCs w:val="30"/>
        </w:rPr>
        <w:t>财政局（制）</w:t>
      </w:r>
    </w:p>
    <w:p>
      <w:pPr>
        <w:spacing w:line="360" w:lineRule="auto"/>
        <w:ind w:firstLine="576" w:firstLineChars="192"/>
        <w:jc w:val="center"/>
        <w:rPr>
          <w:rFonts w:hint="eastAsia" w:ascii="仿宋_GB2312" w:eastAsia="仿宋_GB2312"/>
          <w:sz w:val="30"/>
          <w:szCs w:val="30"/>
        </w:rPr>
      </w:pPr>
    </w:p>
    <w:p>
      <w:pPr>
        <w:spacing w:line="360" w:lineRule="auto"/>
        <w:ind w:firstLine="576" w:firstLineChars="192"/>
        <w:jc w:val="center"/>
        <w:rPr>
          <w:rFonts w:hint="eastAsia" w:ascii="仿宋_GB2312" w:eastAsia="仿宋_GB2312"/>
          <w:sz w:val="30"/>
          <w:szCs w:val="30"/>
        </w:rPr>
      </w:pPr>
    </w:p>
    <w:p>
      <w:pPr>
        <w:spacing w:line="360" w:lineRule="auto"/>
        <w:ind w:firstLine="576" w:firstLineChars="192"/>
        <w:jc w:val="center"/>
        <w:rPr>
          <w:rFonts w:hint="eastAsia" w:ascii="仿宋_GB2312" w:eastAsia="仿宋_GB2312"/>
          <w:sz w:val="30"/>
          <w:szCs w:val="30"/>
        </w:rPr>
      </w:pPr>
    </w:p>
    <w:p>
      <w:pPr>
        <w:spacing w:line="360" w:lineRule="auto"/>
        <w:ind w:firstLine="576" w:firstLineChars="192"/>
        <w:jc w:val="center"/>
        <w:rPr>
          <w:rFonts w:hint="eastAsia" w:ascii="仿宋_GB2312" w:eastAsia="仿宋_GB2312"/>
          <w:sz w:val="30"/>
          <w:szCs w:val="30"/>
        </w:rPr>
      </w:pPr>
    </w:p>
    <w:p>
      <w:pPr>
        <w:spacing w:line="360" w:lineRule="auto"/>
        <w:jc w:val="both"/>
        <w:rPr>
          <w:rFonts w:hint="default" w:ascii="仿宋_GB2312" w:eastAsia="仿宋_GB2312"/>
          <w:b/>
          <w:bCs/>
          <w:sz w:val="30"/>
          <w:szCs w:val="30"/>
          <w:lang w:val="en-US" w:eastAsia="zh-CN"/>
        </w:rPr>
      </w:pPr>
    </w:p>
    <w:tbl>
      <w:tblPr>
        <w:tblStyle w:val="5"/>
        <w:tblW w:w="9543" w:type="dxa"/>
        <w:jc w:val="center"/>
        <w:tblInd w:w="-128" w:type="dxa"/>
        <w:tblLayout w:type="fixed"/>
        <w:tblCellMar>
          <w:top w:w="0" w:type="dxa"/>
          <w:left w:w="108" w:type="dxa"/>
          <w:bottom w:w="0" w:type="dxa"/>
          <w:right w:w="108" w:type="dxa"/>
        </w:tblCellMar>
      </w:tblPr>
      <w:tblGrid>
        <w:gridCol w:w="1496"/>
        <w:gridCol w:w="507"/>
        <w:gridCol w:w="752"/>
        <w:gridCol w:w="1466"/>
        <w:gridCol w:w="278"/>
        <w:gridCol w:w="1386"/>
        <w:gridCol w:w="1651"/>
        <w:gridCol w:w="2007"/>
      </w:tblGrid>
      <w:tr>
        <w:tblPrEx>
          <w:tblLayout w:type="fixed"/>
          <w:tblCellMar>
            <w:top w:w="0" w:type="dxa"/>
            <w:left w:w="108" w:type="dxa"/>
            <w:bottom w:w="0" w:type="dxa"/>
            <w:right w:w="108" w:type="dxa"/>
          </w:tblCellMar>
        </w:tblPrEx>
        <w:trPr>
          <w:trHeight w:val="705" w:hRule="atLeast"/>
          <w:jc w:val="center"/>
        </w:trPr>
        <w:tc>
          <w:tcPr>
            <w:tcW w:w="954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一、项 目 基 本 概 况</w:t>
            </w: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nil"/>
              <w:left w:val="single" w:color="auto" w:sz="8" w:space="0"/>
              <w:bottom w:val="nil"/>
              <w:right w:val="single" w:color="000000" w:sz="8"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项目负责人</w:t>
            </w:r>
          </w:p>
        </w:tc>
        <w:tc>
          <w:tcPr>
            <w:tcW w:w="1744" w:type="dxa"/>
            <w:gridSpan w:val="2"/>
            <w:tcBorders>
              <w:top w:val="nil"/>
              <w:left w:val="nil"/>
              <w:bottom w:val="nil"/>
              <w:right w:val="single" w:color="000000" w:sz="8" w:space="0"/>
            </w:tcBorders>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张秋文</w:t>
            </w:r>
          </w:p>
        </w:tc>
        <w:tc>
          <w:tcPr>
            <w:tcW w:w="1386" w:type="dxa"/>
            <w:tcBorders>
              <w:top w:val="nil"/>
              <w:left w:val="nil"/>
              <w:bottom w:val="nil"/>
              <w:right w:val="nil"/>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联系电话</w:t>
            </w:r>
          </w:p>
        </w:tc>
        <w:tc>
          <w:tcPr>
            <w:tcW w:w="36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2598998</w:t>
            </w: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地     址</w:t>
            </w:r>
          </w:p>
        </w:tc>
        <w:tc>
          <w:tcPr>
            <w:tcW w:w="3130"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eastAsia="zh-CN"/>
              </w:rPr>
              <w:t>河池市金城江区金城中路</w:t>
            </w:r>
            <w:r>
              <w:rPr>
                <w:rFonts w:hint="eastAsia" w:ascii="仿宋_GB2312" w:hAnsi="宋体" w:eastAsia="仿宋_GB2312" w:cs="宋体"/>
                <w:sz w:val="24"/>
                <w:lang w:val="en-US" w:eastAsia="zh-CN"/>
              </w:rPr>
              <w:t>296号</w:t>
            </w:r>
          </w:p>
        </w:tc>
        <w:tc>
          <w:tcPr>
            <w:tcW w:w="1651"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邮编</w:t>
            </w:r>
          </w:p>
        </w:tc>
        <w:tc>
          <w:tcPr>
            <w:tcW w:w="200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rPr>
              <w:t>547000</w:t>
            </w: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项目起止时间</w:t>
            </w:r>
          </w:p>
        </w:tc>
        <w:tc>
          <w:tcPr>
            <w:tcW w:w="6788" w:type="dxa"/>
            <w:gridSpan w:val="5"/>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20</w:t>
            </w:r>
            <w:r>
              <w:rPr>
                <w:rFonts w:hint="eastAsia" w:ascii="仿宋_GB2312" w:hAnsi="宋体" w:eastAsia="仿宋_GB2312" w:cs="宋体"/>
                <w:sz w:val="24"/>
                <w:lang w:val="en-US" w:eastAsia="zh-CN"/>
              </w:rPr>
              <w:t>20</w:t>
            </w:r>
            <w:r>
              <w:rPr>
                <w:rFonts w:hint="eastAsia" w:ascii="仿宋_GB2312" w:hAnsi="宋体" w:eastAsia="仿宋_GB2312" w:cs="宋体"/>
                <w:sz w:val="24"/>
              </w:rPr>
              <w:t>年1月至12月</w:t>
            </w: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计划安排资金（万元）</w:t>
            </w:r>
          </w:p>
        </w:tc>
        <w:tc>
          <w:tcPr>
            <w:tcW w:w="174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41.65</w:t>
            </w:r>
          </w:p>
        </w:tc>
        <w:tc>
          <w:tcPr>
            <w:tcW w:w="303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实际到位资金（万元）</w:t>
            </w:r>
          </w:p>
        </w:tc>
        <w:tc>
          <w:tcPr>
            <w:tcW w:w="2007"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color w:val="000000" w:themeColor="text1"/>
                <w:sz w:val="24"/>
                <w:lang w:val="en-US" w:eastAsia="zh-CN"/>
                <w14:textFill>
                  <w14:solidFill>
                    <w14:schemeClr w14:val="tx1"/>
                  </w14:solidFill>
                </w14:textFill>
              </w:rPr>
              <w:t>38.52</w:t>
            </w: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174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03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200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1744"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303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2007"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1744"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41.65</w:t>
            </w:r>
          </w:p>
        </w:tc>
        <w:tc>
          <w:tcPr>
            <w:tcW w:w="303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2007"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38.52</w:t>
            </w: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1744"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303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2007"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实际支出（万元）</w:t>
            </w:r>
          </w:p>
        </w:tc>
        <w:tc>
          <w:tcPr>
            <w:tcW w:w="6788"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38.52</w:t>
            </w:r>
          </w:p>
        </w:tc>
      </w:tr>
      <w:tr>
        <w:tblPrEx>
          <w:tblLayout w:type="fixed"/>
          <w:tblCellMar>
            <w:top w:w="0" w:type="dxa"/>
            <w:left w:w="108" w:type="dxa"/>
            <w:bottom w:w="0" w:type="dxa"/>
            <w:right w:w="108" w:type="dxa"/>
          </w:tblCellMar>
        </w:tblPrEx>
        <w:trPr>
          <w:trHeight w:val="600" w:hRule="atLeast"/>
          <w:jc w:val="center"/>
        </w:trPr>
        <w:tc>
          <w:tcPr>
            <w:tcW w:w="954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二、项目支出明细</w:t>
            </w:r>
          </w:p>
        </w:tc>
      </w:tr>
      <w:tr>
        <w:tblPrEx>
          <w:tblLayout w:type="fixed"/>
          <w:tblCellMar>
            <w:top w:w="0" w:type="dxa"/>
            <w:left w:w="108" w:type="dxa"/>
            <w:bottom w:w="0" w:type="dxa"/>
            <w:right w:w="108" w:type="dxa"/>
          </w:tblCellMar>
        </w:tblPrEx>
        <w:trPr>
          <w:trHeight w:val="555"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支出内容</w:t>
            </w:r>
          </w:p>
        </w:tc>
        <w:tc>
          <w:tcPr>
            <w:tcW w:w="313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计划支出数</w:t>
            </w:r>
          </w:p>
        </w:tc>
        <w:tc>
          <w:tcPr>
            <w:tcW w:w="365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实际支出数</w:t>
            </w:r>
          </w:p>
        </w:tc>
      </w:tr>
      <w:tr>
        <w:tblPrEx>
          <w:tblLayout w:type="fixed"/>
          <w:tblCellMar>
            <w:top w:w="0" w:type="dxa"/>
            <w:left w:w="108" w:type="dxa"/>
            <w:bottom w:w="0" w:type="dxa"/>
            <w:right w:w="108" w:type="dxa"/>
          </w:tblCellMar>
        </w:tblPrEx>
        <w:trPr>
          <w:trHeight w:val="51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（按经济科目）</w:t>
            </w:r>
          </w:p>
        </w:tc>
        <w:tc>
          <w:tcPr>
            <w:tcW w:w="313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c>
          <w:tcPr>
            <w:tcW w:w="36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558"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因公出国（境）费用</w:t>
            </w:r>
          </w:p>
        </w:tc>
        <w:tc>
          <w:tcPr>
            <w:tcW w:w="3130"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lang w:val="en-US" w:eastAsia="zh-CN"/>
              </w:rPr>
              <w:t>3.4</w:t>
            </w:r>
            <w:r>
              <w:rPr>
                <w:rFonts w:hint="eastAsia" w:ascii="仿宋_GB2312" w:hAnsi="宋体" w:eastAsia="仿宋_GB2312" w:cs="宋体"/>
                <w:sz w:val="24"/>
              </w:rPr>
              <w:t>万元</w:t>
            </w:r>
          </w:p>
        </w:tc>
        <w:tc>
          <w:tcPr>
            <w:tcW w:w="365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lang w:val="en-US" w:eastAsia="zh-CN"/>
              </w:rPr>
              <w:t>0</w:t>
            </w:r>
            <w:r>
              <w:rPr>
                <w:rFonts w:hint="eastAsia" w:ascii="仿宋_GB2312" w:hAnsi="宋体" w:eastAsia="仿宋_GB2312" w:cs="宋体"/>
                <w:sz w:val="24"/>
              </w:rPr>
              <w:t>万元</w:t>
            </w: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办公经费</w:t>
            </w:r>
          </w:p>
        </w:tc>
        <w:tc>
          <w:tcPr>
            <w:tcW w:w="3130"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12.75万元</w:t>
            </w:r>
          </w:p>
        </w:tc>
        <w:tc>
          <w:tcPr>
            <w:tcW w:w="365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16.15万元</w:t>
            </w: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eastAsia="zh-CN"/>
              </w:rPr>
              <w:t>公务接待费</w:t>
            </w:r>
          </w:p>
        </w:tc>
        <w:tc>
          <w:tcPr>
            <w:tcW w:w="3130"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4.25万元</w:t>
            </w:r>
          </w:p>
        </w:tc>
        <w:tc>
          <w:tcPr>
            <w:tcW w:w="365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4.25万元</w:t>
            </w: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其他商品和服务支出</w:t>
            </w:r>
          </w:p>
        </w:tc>
        <w:tc>
          <w:tcPr>
            <w:tcW w:w="3130"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1.7万元</w:t>
            </w:r>
          </w:p>
        </w:tc>
        <w:tc>
          <w:tcPr>
            <w:tcW w:w="365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lang w:val="en-US" w:eastAsia="zh-CN"/>
              </w:rPr>
              <w:t>1.7万元</w:t>
            </w: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培训费</w:t>
            </w:r>
          </w:p>
        </w:tc>
        <w:tc>
          <w:tcPr>
            <w:tcW w:w="3130"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2.55万元</w:t>
            </w:r>
          </w:p>
        </w:tc>
        <w:tc>
          <w:tcPr>
            <w:tcW w:w="3658"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lang w:val="en-US" w:eastAsia="zh-CN"/>
              </w:rPr>
              <w:t>2.55万元</w:t>
            </w: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会议费</w:t>
            </w:r>
          </w:p>
        </w:tc>
        <w:tc>
          <w:tcPr>
            <w:tcW w:w="3130"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17万元</w:t>
            </w:r>
          </w:p>
        </w:tc>
        <w:tc>
          <w:tcPr>
            <w:tcW w:w="3658"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lang w:val="en-US" w:eastAsia="zh-CN"/>
              </w:rPr>
              <w:t>13.87万元</w:t>
            </w:r>
          </w:p>
        </w:tc>
      </w:tr>
      <w:tr>
        <w:tblPrEx>
          <w:tblLayout w:type="fixed"/>
          <w:tblCellMar>
            <w:top w:w="0" w:type="dxa"/>
            <w:left w:w="108" w:type="dxa"/>
            <w:bottom w:w="0" w:type="dxa"/>
            <w:right w:w="108" w:type="dxa"/>
          </w:tblCellMar>
        </w:tblPrEx>
        <w:trPr>
          <w:trHeight w:val="600"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rPr>
            </w:pPr>
          </w:p>
        </w:tc>
        <w:tc>
          <w:tcPr>
            <w:tcW w:w="3130"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c>
          <w:tcPr>
            <w:tcW w:w="3658"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965" w:hRule="atLeast"/>
          <w:jc w:val="center"/>
        </w:trPr>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支出合计</w:t>
            </w:r>
          </w:p>
        </w:tc>
        <w:tc>
          <w:tcPr>
            <w:tcW w:w="3130"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lang w:val="en-US" w:eastAsia="zh-CN"/>
              </w:rPr>
              <w:t>41.65</w:t>
            </w:r>
            <w:r>
              <w:rPr>
                <w:rFonts w:hint="eastAsia" w:ascii="仿宋_GB2312" w:hAnsi="宋体" w:eastAsia="仿宋_GB2312" w:cs="宋体"/>
                <w:sz w:val="24"/>
              </w:rPr>
              <w:t>万元</w:t>
            </w:r>
          </w:p>
        </w:tc>
        <w:tc>
          <w:tcPr>
            <w:tcW w:w="365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lang w:val="en-US" w:eastAsia="zh-CN"/>
              </w:rPr>
              <w:t>38.52</w:t>
            </w:r>
            <w:r>
              <w:rPr>
                <w:rFonts w:hint="eastAsia" w:ascii="仿宋_GB2312" w:hAnsi="宋体" w:eastAsia="仿宋_GB2312" w:cs="宋体"/>
                <w:sz w:val="24"/>
              </w:rPr>
              <w:t>万元</w:t>
            </w:r>
          </w:p>
        </w:tc>
      </w:tr>
      <w:tr>
        <w:tblPrEx>
          <w:tblLayout w:type="fixed"/>
          <w:tblCellMar>
            <w:top w:w="0" w:type="dxa"/>
            <w:left w:w="108" w:type="dxa"/>
            <w:bottom w:w="0" w:type="dxa"/>
            <w:right w:w="108" w:type="dxa"/>
          </w:tblCellMar>
        </w:tblPrEx>
        <w:trPr>
          <w:trHeight w:val="518" w:hRule="atLeast"/>
          <w:jc w:val="center"/>
        </w:trPr>
        <w:tc>
          <w:tcPr>
            <w:tcW w:w="20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　</w:t>
            </w:r>
          </w:p>
        </w:tc>
        <w:tc>
          <w:tcPr>
            <w:tcW w:w="3882"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预  期（或调整后）</w:t>
            </w:r>
          </w:p>
        </w:tc>
        <w:tc>
          <w:tcPr>
            <w:tcW w:w="3658"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sz w:val="24"/>
              </w:rPr>
            </w:pPr>
            <w:r>
              <w:rPr>
                <w:rFonts w:hint="eastAsia" w:ascii="仿宋_GB2312" w:hAnsi="宋体" w:eastAsia="仿宋_GB2312" w:cs="宋体"/>
                <w:b/>
                <w:bCs/>
                <w:sz w:val="24"/>
              </w:rPr>
              <w:t>实  际</w:t>
            </w:r>
          </w:p>
        </w:tc>
      </w:tr>
      <w:tr>
        <w:tblPrEx>
          <w:tblLayout w:type="fixed"/>
          <w:tblCellMar>
            <w:top w:w="0" w:type="dxa"/>
            <w:left w:w="108" w:type="dxa"/>
            <w:bottom w:w="0" w:type="dxa"/>
            <w:right w:w="108" w:type="dxa"/>
          </w:tblCellMar>
        </w:tblPrEx>
        <w:trPr>
          <w:trHeight w:val="2522" w:hRule="atLeast"/>
          <w:jc w:val="center"/>
        </w:trPr>
        <w:tc>
          <w:tcPr>
            <w:tcW w:w="2003" w:type="dxa"/>
            <w:gridSpan w:val="2"/>
            <w:tcBorders>
              <w:top w:val="nil"/>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 w:val="24"/>
              </w:rPr>
            </w:pPr>
            <w:r>
              <w:rPr>
                <w:rFonts w:hint="eastAsia" w:ascii="仿宋_GB2312" w:hAnsi="仿宋" w:eastAsia="仿宋_GB2312"/>
                <w:sz w:val="24"/>
              </w:rPr>
              <w:t>项目绩效目标及实施计划完成情况</w:t>
            </w:r>
          </w:p>
        </w:tc>
        <w:tc>
          <w:tcPr>
            <w:tcW w:w="3882" w:type="dxa"/>
            <w:gridSpan w:val="4"/>
            <w:tcBorders>
              <w:top w:val="single" w:color="auto" w:sz="4" w:space="0"/>
              <w:left w:val="nil"/>
              <w:bottom w:val="single" w:color="auto" w:sz="4" w:space="0"/>
              <w:right w:val="single" w:color="auto" w:sz="4" w:space="0"/>
            </w:tcBorders>
            <w:noWrap w:val="0"/>
            <w:vAlign w:val="center"/>
          </w:tcPr>
          <w:p>
            <w:pPr>
              <w:spacing w:line="280" w:lineRule="exact"/>
              <w:rPr>
                <w:rFonts w:hint="default" w:ascii="仿宋_GB2312" w:hAnsi="仿宋" w:eastAsia="仿宋_GB2312"/>
                <w:szCs w:val="21"/>
                <w:lang w:val="en-US" w:eastAsia="zh-CN"/>
              </w:rPr>
            </w:pPr>
            <w:r>
              <w:rPr>
                <w:rFonts w:hint="eastAsia" w:ascii="仿宋_GB2312" w:hAnsi="仿宋" w:eastAsia="仿宋_GB2312"/>
                <w:szCs w:val="21"/>
                <w:lang w:eastAsia="zh-CN"/>
              </w:rPr>
              <w:t>根据</w:t>
            </w:r>
            <w:r>
              <w:rPr>
                <w:rFonts w:hint="eastAsia" w:ascii="仿宋_GB2312" w:hAnsi="仿宋" w:eastAsia="仿宋_GB2312"/>
                <w:szCs w:val="21"/>
                <w:lang w:val="en-US" w:eastAsia="zh-CN"/>
              </w:rPr>
              <w:t>2020年度全年目标认真开展投资促进工作，积极对全市展开督查，及时跟进相关工作实际情况。</w:t>
            </w:r>
          </w:p>
        </w:tc>
        <w:tc>
          <w:tcPr>
            <w:tcW w:w="3658" w:type="dxa"/>
            <w:gridSpan w:val="2"/>
            <w:tcBorders>
              <w:top w:val="single" w:color="auto" w:sz="4" w:space="0"/>
              <w:left w:val="nil"/>
              <w:bottom w:val="single" w:color="auto" w:sz="4" w:space="0"/>
              <w:right w:val="single" w:color="auto" w:sz="4" w:space="0"/>
            </w:tcBorders>
            <w:noWrap w:val="0"/>
            <w:vAlign w:val="center"/>
          </w:tcPr>
          <w:p>
            <w:pPr>
              <w:spacing w:line="280" w:lineRule="exact"/>
              <w:rPr>
                <w:rFonts w:hint="default" w:ascii="仿宋_GB2312" w:hAnsi="宋体" w:eastAsia="仿宋_GB2312" w:cs="宋体"/>
                <w:szCs w:val="21"/>
                <w:lang w:val="en-US" w:eastAsia="zh-CN"/>
              </w:rPr>
            </w:pPr>
            <w:r>
              <w:rPr>
                <w:rFonts w:hint="eastAsia" w:ascii="仿宋_GB2312" w:hAnsi="宋体" w:eastAsia="仿宋_GB2312" w:cs="宋体"/>
                <w:szCs w:val="21"/>
                <w:lang w:eastAsia="zh-CN"/>
              </w:rPr>
              <w:t>按时完成</w:t>
            </w:r>
            <w:r>
              <w:rPr>
                <w:rFonts w:hint="eastAsia" w:ascii="仿宋_GB2312" w:hAnsi="宋体" w:eastAsia="仿宋_GB2312" w:cs="宋体"/>
                <w:szCs w:val="21"/>
                <w:lang w:val="en-US" w:eastAsia="zh-CN"/>
              </w:rPr>
              <w:t>2020年度工作目标，出台相关政策、确保项目落地、优化营商环境、扩大开放、促进更多资金引进。</w:t>
            </w:r>
          </w:p>
        </w:tc>
      </w:tr>
      <w:tr>
        <w:tblPrEx>
          <w:tblLayout w:type="fixed"/>
          <w:tblCellMar>
            <w:top w:w="0" w:type="dxa"/>
            <w:left w:w="108" w:type="dxa"/>
            <w:bottom w:w="0" w:type="dxa"/>
            <w:right w:w="108" w:type="dxa"/>
          </w:tblCellMar>
        </w:tblPrEx>
        <w:trPr>
          <w:trHeight w:val="559" w:hRule="atLeast"/>
          <w:jc w:val="center"/>
        </w:trPr>
        <w:tc>
          <w:tcPr>
            <w:tcW w:w="2003" w:type="dxa"/>
            <w:gridSpan w:val="2"/>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综合得分</w:t>
            </w:r>
          </w:p>
        </w:tc>
        <w:tc>
          <w:tcPr>
            <w:tcW w:w="7540"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lang w:val="en-US" w:eastAsia="zh-CN"/>
              </w:rPr>
              <w:t>95</w:t>
            </w:r>
            <w:r>
              <w:rPr>
                <w:rFonts w:hint="eastAsia" w:ascii="仿宋_GB2312" w:hAnsi="宋体" w:eastAsia="仿宋_GB2312" w:cs="宋体"/>
                <w:sz w:val="24"/>
              </w:rPr>
              <w:t>分</w:t>
            </w:r>
          </w:p>
        </w:tc>
      </w:tr>
      <w:tr>
        <w:tblPrEx>
          <w:tblLayout w:type="fixed"/>
          <w:tblCellMar>
            <w:top w:w="0" w:type="dxa"/>
            <w:left w:w="108" w:type="dxa"/>
            <w:bottom w:w="0" w:type="dxa"/>
            <w:right w:w="108" w:type="dxa"/>
          </w:tblCellMar>
        </w:tblPrEx>
        <w:trPr>
          <w:trHeight w:val="559" w:hRule="atLeast"/>
          <w:jc w:val="center"/>
        </w:trPr>
        <w:tc>
          <w:tcPr>
            <w:tcW w:w="2003" w:type="dxa"/>
            <w:gridSpan w:val="2"/>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自评等次</w:t>
            </w:r>
          </w:p>
        </w:tc>
        <w:tc>
          <w:tcPr>
            <w:tcW w:w="7540"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rPr>
            </w:pPr>
            <w:r>
              <w:rPr>
                <w:rFonts w:hint="eastAsia" w:ascii="仿宋_GB2312" w:hAnsi="宋体" w:eastAsia="仿宋_GB2312" w:cs="宋体"/>
                <w:sz w:val="24"/>
                <w:lang w:eastAsia="zh-CN"/>
              </w:rPr>
              <w:t>良好</w:t>
            </w:r>
            <w:r>
              <w:rPr>
                <w:rFonts w:hint="eastAsia" w:ascii="仿宋_GB2312" w:hAnsi="宋体" w:eastAsia="仿宋_GB2312" w:cs="宋体"/>
                <w:sz w:val="24"/>
              </w:rPr>
              <w:t>等级</w:t>
            </w:r>
          </w:p>
        </w:tc>
      </w:tr>
      <w:tr>
        <w:tblPrEx>
          <w:tblLayout w:type="fixed"/>
          <w:tblCellMar>
            <w:top w:w="0" w:type="dxa"/>
            <w:left w:w="108" w:type="dxa"/>
            <w:bottom w:w="0" w:type="dxa"/>
            <w:right w:w="108" w:type="dxa"/>
          </w:tblCellMar>
        </w:tblPrEx>
        <w:trPr>
          <w:trHeight w:val="559" w:hRule="atLeast"/>
          <w:jc w:val="center"/>
        </w:trPr>
        <w:tc>
          <w:tcPr>
            <w:tcW w:w="954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sz w:val="24"/>
              </w:rPr>
            </w:pPr>
            <w:r>
              <w:rPr>
                <w:rFonts w:hint="eastAsia" w:ascii="仿宋_GB2312" w:hAnsi="宋体" w:eastAsia="仿宋_GB2312" w:cs="宋体"/>
                <w:b/>
                <w:sz w:val="24"/>
              </w:rPr>
              <w:t>四、评价人员</w:t>
            </w:r>
          </w:p>
        </w:tc>
      </w:tr>
      <w:tr>
        <w:tblPrEx>
          <w:tblLayout w:type="fixed"/>
          <w:tblCellMar>
            <w:top w:w="0" w:type="dxa"/>
            <w:left w:w="108" w:type="dxa"/>
            <w:bottom w:w="0" w:type="dxa"/>
            <w:right w:w="108" w:type="dxa"/>
          </w:tblCellMar>
        </w:tblPrEx>
        <w:trPr>
          <w:trHeight w:val="559"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姓名</w:t>
            </w:r>
          </w:p>
        </w:tc>
        <w:tc>
          <w:tcPr>
            <w:tcW w:w="272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职称/职务</w:t>
            </w:r>
          </w:p>
        </w:tc>
        <w:tc>
          <w:tcPr>
            <w:tcW w:w="3315"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单  位</w:t>
            </w:r>
          </w:p>
        </w:tc>
        <w:tc>
          <w:tcPr>
            <w:tcW w:w="2007"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签字</w:t>
            </w:r>
          </w:p>
        </w:tc>
      </w:tr>
      <w:tr>
        <w:tblPrEx>
          <w:tblLayout w:type="fixed"/>
          <w:tblCellMar>
            <w:top w:w="0" w:type="dxa"/>
            <w:left w:w="108" w:type="dxa"/>
            <w:bottom w:w="0" w:type="dxa"/>
            <w:right w:w="108" w:type="dxa"/>
          </w:tblCellMar>
        </w:tblPrEx>
        <w:trPr>
          <w:trHeight w:val="854"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张秋文</w:t>
            </w:r>
          </w:p>
        </w:tc>
        <w:tc>
          <w:tcPr>
            <w:tcW w:w="2725" w:type="dxa"/>
            <w:gridSpan w:val="3"/>
            <w:tcBorders>
              <w:top w:val="single" w:color="auto" w:sz="4" w:space="0"/>
              <w:left w:val="nil"/>
              <w:bottom w:val="single" w:color="auto" w:sz="4" w:space="0"/>
              <w:right w:val="single" w:color="auto" w:sz="4" w:space="0"/>
            </w:tcBorders>
            <w:noWrap w:val="0"/>
            <w:vAlign w:val="top"/>
          </w:tcPr>
          <w:p>
            <w:pPr>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市投资促进局党组书记、局长</w:t>
            </w:r>
          </w:p>
        </w:tc>
        <w:tc>
          <w:tcPr>
            <w:tcW w:w="3315" w:type="dxa"/>
            <w:gridSpan w:val="3"/>
            <w:tcBorders>
              <w:top w:val="single" w:color="auto" w:sz="4" w:space="0"/>
              <w:left w:val="nil"/>
              <w:bottom w:val="single" w:color="auto" w:sz="4" w:space="0"/>
              <w:right w:val="single" w:color="auto" w:sz="4" w:space="0"/>
            </w:tcBorders>
            <w:noWrap w:val="0"/>
            <w:vAlign w:val="top"/>
          </w:tcPr>
          <w:p>
            <w:pPr>
              <w:jc w:val="both"/>
              <w:rPr>
                <w:rFonts w:hint="eastAsia" w:ascii="仿宋_GB2312" w:hAnsi="宋体" w:eastAsia="仿宋_GB2312" w:cs="宋体"/>
                <w:sz w:val="24"/>
              </w:rPr>
            </w:pPr>
            <w:r>
              <w:rPr>
                <w:rFonts w:hint="eastAsia" w:ascii="仿宋_GB2312" w:hAnsi="宋体" w:eastAsia="仿宋_GB2312" w:cs="宋体"/>
                <w:sz w:val="24"/>
                <w:lang w:val="en-US" w:eastAsia="zh-CN"/>
              </w:rPr>
              <w:t>市投资促进局</w:t>
            </w:r>
          </w:p>
        </w:tc>
        <w:tc>
          <w:tcPr>
            <w:tcW w:w="2007"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Layout w:type="fixed"/>
          <w:tblCellMar>
            <w:top w:w="0" w:type="dxa"/>
            <w:left w:w="108" w:type="dxa"/>
            <w:bottom w:w="0" w:type="dxa"/>
            <w:right w:w="108" w:type="dxa"/>
          </w:tblCellMar>
        </w:tblPrEx>
        <w:trPr>
          <w:trHeight w:val="794"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兰学绘</w:t>
            </w:r>
          </w:p>
        </w:tc>
        <w:tc>
          <w:tcPr>
            <w:tcW w:w="2725" w:type="dxa"/>
            <w:gridSpan w:val="3"/>
            <w:tcBorders>
              <w:top w:val="single" w:color="auto" w:sz="4" w:space="0"/>
              <w:left w:val="nil"/>
              <w:bottom w:val="single" w:color="auto" w:sz="4" w:space="0"/>
              <w:right w:val="single" w:color="auto" w:sz="4" w:space="0"/>
            </w:tcBorders>
            <w:noWrap w:val="0"/>
            <w:vAlign w:val="top"/>
          </w:tcPr>
          <w:p>
            <w:pPr>
              <w:jc w:val="center"/>
              <w:rPr>
                <w:rFonts w:ascii="仿宋_GB2312" w:hAnsi="宋体" w:eastAsia="仿宋_GB2312" w:cs="宋体"/>
                <w:sz w:val="24"/>
              </w:rPr>
            </w:pPr>
            <w:r>
              <w:rPr>
                <w:rFonts w:hint="eastAsia" w:ascii="仿宋_GB2312" w:hAnsi="宋体" w:eastAsia="仿宋_GB2312" w:cs="宋体"/>
                <w:sz w:val="24"/>
                <w:lang w:val="en-US" w:eastAsia="zh-CN"/>
              </w:rPr>
              <w:t>市投资促进局党组成员、副局长</w:t>
            </w:r>
          </w:p>
        </w:tc>
        <w:tc>
          <w:tcPr>
            <w:tcW w:w="3315" w:type="dxa"/>
            <w:gridSpan w:val="3"/>
            <w:tcBorders>
              <w:top w:val="single" w:color="auto" w:sz="4" w:space="0"/>
              <w:left w:val="nil"/>
              <w:bottom w:val="single" w:color="auto" w:sz="4" w:space="0"/>
              <w:right w:val="single" w:color="auto" w:sz="4" w:space="0"/>
            </w:tcBorders>
            <w:noWrap w:val="0"/>
            <w:vAlign w:val="top"/>
          </w:tcPr>
          <w:p>
            <w:pPr>
              <w:jc w:val="both"/>
              <w:rPr>
                <w:rFonts w:ascii="仿宋_GB2312" w:hAnsi="宋体" w:eastAsia="仿宋_GB2312" w:cs="宋体"/>
                <w:sz w:val="24"/>
              </w:rPr>
            </w:pPr>
            <w:r>
              <w:rPr>
                <w:rFonts w:hint="eastAsia" w:ascii="仿宋_GB2312" w:hAnsi="宋体" w:eastAsia="仿宋_GB2312" w:cs="宋体"/>
                <w:sz w:val="24"/>
                <w:lang w:val="en-US" w:eastAsia="zh-CN"/>
              </w:rPr>
              <w:t>市投资促进局</w:t>
            </w:r>
          </w:p>
        </w:tc>
        <w:tc>
          <w:tcPr>
            <w:tcW w:w="2007"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Layout w:type="fixed"/>
          <w:tblCellMar>
            <w:top w:w="0" w:type="dxa"/>
            <w:left w:w="108" w:type="dxa"/>
            <w:bottom w:w="0" w:type="dxa"/>
            <w:right w:w="108" w:type="dxa"/>
          </w:tblCellMar>
        </w:tblPrEx>
        <w:trPr>
          <w:trHeight w:val="839"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lang w:eastAsia="zh-CN"/>
              </w:rPr>
              <w:t>韦萱晏</w:t>
            </w:r>
          </w:p>
        </w:tc>
        <w:tc>
          <w:tcPr>
            <w:tcW w:w="2725" w:type="dxa"/>
            <w:gridSpan w:val="3"/>
            <w:tcBorders>
              <w:top w:val="single" w:color="auto" w:sz="4" w:space="0"/>
              <w:left w:val="nil"/>
              <w:bottom w:val="single" w:color="auto" w:sz="4" w:space="0"/>
              <w:right w:val="single" w:color="auto" w:sz="4" w:space="0"/>
            </w:tcBorders>
            <w:noWrap w:val="0"/>
            <w:vAlign w:val="top"/>
          </w:tcPr>
          <w:p>
            <w:pPr>
              <w:jc w:val="center"/>
              <w:rPr>
                <w:rFonts w:ascii="仿宋_GB2312" w:hAnsi="宋体" w:eastAsia="仿宋_GB2312" w:cs="宋体"/>
                <w:sz w:val="24"/>
              </w:rPr>
            </w:pPr>
            <w:r>
              <w:rPr>
                <w:rFonts w:hint="eastAsia" w:ascii="仿宋_GB2312" w:hAnsi="宋体" w:eastAsia="仿宋_GB2312" w:cs="宋体"/>
                <w:sz w:val="24"/>
                <w:lang w:val="en-US" w:eastAsia="zh-CN"/>
              </w:rPr>
              <w:t>市投资促进局党组成员、副局长</w:t>
            </w:r>
          </w:p>
        </w:tc>
        <w:tc>
          <w:tcPr>
            <w:tcW w:w="3315" w:type="dxa"/>
            <w:gridSpan w:val="3"/>
            <w:tcBorders>
              <w:top w:val="single" w:color="auto" w:sz="4" w:space="0"/>
              <w:left w:val="nil"/>
              <w:bottom w:val="single" w:color="auto" w:sz="4" w:space="0"/>
              <w:right w:val="single" w:color="auto" w:sz="4" w:space="0"/>
            </w:tcBorders>
            <w:noWrap w:val="0"/>
            <w:vAlign w:val="top"/>
          </w:tcPr>
          <w:p>
            <w:pPr>
              <w:jc w:val="both"/>
              <w:rPr>
                <w:rFonts w:ascii="仿宋_GB2312" w:hAnsi="宋体" w:eastAsia="仿宋_GB2312" w:cs="宋体"/>
                <w:sz w:val="24"/>
              </w:rPr>
            </w:pPr>
            <w:r>
              <w:rPr>
                <w:rFonts w:hint="eastAsia" w:ascii="仿宋_GB2312" w:hAnsi="宋体" w:eastAsia="仿宋_GB2312" w:cs="宋体"/>
                <w:sz w:val="24"/>
                <w:lang w:val="en-US" w:eastAsia="zh-CN"/>
              </w:rPr>
              <w:t>市投资促进局</w:t>
            </w:r>
          </w:p>
        </w:tc>
        <w:tc>
          <w:tcPr>
            <w:tcW w:w="2007" w:type="dxa"/>
            <w:tcBorders>
              <w:top w:val="single" w:color="auto" w:sz="4" w:space="0"/>
              <w:left w:val="nil"/>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w:t>
            </w:r>
          </w:p>
        </w:tc>
      </w:tr>
      <w:tr>
        <w:tblPrEx>
          <w:tblLayout w:type="fixed"/>
          <w:tblCellMar>
            <w:top w:w="0" w:type="dxa"/>
            <w:left w:w="108" w:type="dxa"/>
            <w:bottom w:w="0" w:type="dxa"/>
            <w:right w:w="108" w:type="dxa"/>
          </w:tblCellMar>
        </w:tblPrEx>
        <w:trPr>
          <w:trHeight w:val="854"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lang w:eastAsia="zh-CN"/>
              </w:rPr>
            </w:pPr>
            <w:r>
              <w:rPr>
                <w:rFonts w:hint="eastAsia" w:ascii="仿宋_GB2312" w:hAnsi="宋体" w:eastAsia="仿宋_GB2312" w:cs="宋体"/>
                <w:sz w:val="24"/>
                <w:lang w:eastAsia="zh-CN"/>
              </w:rPr>
              <w:t>梁昌旺</w:t>
            </w:r>
          </w:p>
        </w:tc>
        <w:tc>
          <w:tcPr>
            <w:tcW w:w="2725" w:type="dxa"/>
            <w:gridSpan w:val="3"/>
            <w:tcBorders>
              <w:top w:val="single" w:color="auto" w:sz="4" w:space="0"/>
              <w:left w:val="nil"/>
              <w:bottom w:val="single" w:color="auto" w:sz="4" w:space="0"/>
              <w:right w:val="single" w:color="auto" w:sz="4" w:space="0"/>
            </w:tcBorders>
            <w:noWrap w:val="0"/>
            <w:vAlign w:val="top"/>
          </w:tcPr>
          <w:p>
            <w:pPr>
              <w:jc w:val="center"/>
              <w:rPr>
                <w:rFonts w:hint="eastAsia" w:ascii="仿宋_GB2312" w:hAnsi="宋体" w:eastAsia="仿宋_GB2312" w:cs="宋体"/>
                <w:sz w:val="24"/>
                <w:lang w:eastAsia="zh-CN"/>
              </w:rPr>
            </w:pPr>
            <w:r>
              <w:rPr>
                <w:rFonts w:hint="eastAsia" w:ascii="仿宋_GB2312" w:hAnsi="宋体" w:eastAsia="仿宋_GB2312" w:cs="宋体"/>
                <w:sz w:val="24"/>
                <w:lang w:val="en-US" w:eastAsia="zh-CN"/>
              </w:rPr>
              <w:t>市投资促进局党组成员、副局长</w:t>
            </w:r>
          </w:p>
        </w:tc>
        <w:tc>
          <w:tcPr>
            <w:tcW w:w="3315" w:type="dxa"/>
            <w:gridSpan w:val="3"/>
            <w:tcBorders>
              <w:top w:val="single" w:color="auto" w:sz="4" w:space="0"/>
              <w:left w:val="nil"/>
              <w:bottom w:val="single" w:color="auto" w:sz="4" w:space="0"/>
              <w:right w:val="single" w:color="auto" w:sz="4" w:space="0"/>
            </w:tcBorders>
            <w:noWrap w:val="0"/>
            <w:vAlign w:val="top"/>
          </w:tcPr>
          <w:p>
            <w:pPr>
              <w:jc w:val="both"/>
              <w:rPr>
                <w:rFonts w:hint="eastAsia" w:ascii="仿宋_GB2312" w:hAnsi="宋体" w:eastAsia="仿宋_GB2312" w:cs="宋体"/>
                <w:sz w:val="24"/>
                <w:lang w:eastAsia="zh-CN"/>
              </w:rPr>
            </w:pPr>
            <w:r>
              <w:rPr>
                <w:rFonts w:hint="eastAsia" w:ascii="仿宋_GB2312" w:hAnsi="宋体" w:eastAsia="仿宋_GB2312" w:cs="宋体"/>
                <w:sz w:val="24"/>
                <w:lang w:val="en-US" w:eastAsia="zh-CN"/>
              </w:rPr>
              <w:t>市投资促进局</w:t>
            </w:r>
          </w:p>
        </w:tc>
        <w:tc>
          <w:tcPr>
            <w:tcW w:w="2007"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Layout w:type="fixed"/>
          <w:tblCellMar>
            <w:top w:w="0" w:type="dxa"/>
            <w:left w:w="108" w:type="dxa"/>
            <w:bottom w:w="0" w:type="dxa"/>
            <w:right w:w="108" w:type="dxa"/>
          </w:tblCellMar>
        </w:tblPrEx>
        <w:trPr>
          <w:trHeight w:val="884" w:hRule="atLeast"/>
          <w:jc w:val="center"/>
        </w:trPr>
        <w:tc>
          <w:tcPr>
            <w:tcW w:w="149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 w:eastAsia="仿宋_GB2312"/>
                <w:w w:val="90"/>
                <w:sz w:val="32"/>
                <w:szCs w:val="32"/>
                <w:lang w:eastAsia="zh-CN"/>
              </w:rPr>
            </w:pPr>
            <w:r>
              <w:rPr>
                <w:rFonts w:hint="eastAsia" w:ascii="仿宋_GB2312" w:hAnsi="宋体" w:eastAsia="仿宋_GB2312" w:cs="宋体"/>
                <w:sz w:val="24"/>
                <w:lang w:eastAsia="zh-CN"/>
              </w:rPr>
              <w:t>何侃</w:t>
            </w:r>
          </w:p>
        </w:tc>
        <w:tc>
          <w:tcPr>
            <w:tcW w:w="2725" w:type="dxa"/>
            <w:gridSpan w:val="3"/>
            <w:tcBorders>
              <w:top w:val="single" w:color="auto" w:sz="4" w:space="0"/>
              <w:left w:val="nil"/>
              <w:bottom w:val="single" w:color="auto" w:sz="4" w:space="0"/>
              <w:right w:val="single" w:color="auto" w:sz="4" w:space="0"/>
            </w:tcBorders>
            <w:noWrap w:val="0"/>
            <w:vAlign w:val="top"/>
          </w:tcPr>
          <w:p>
            <w:pPr>
              <w:jc w:val="center"/>
              <w:rPr>
                <w:rFonts w:hint="eastAsia" w:ascii="仿宋_GB2312" w:hAnsi="宋体" w:eastAsia="仿宋_GB2312" w:cs="宋体"/>
                <w:sz w:val="24"/>
              </w:rPr>
            </w:pPr>
            <w:r>
              <w:rPr>
                <w:rFonts w:hint="eastAsia" w:ascii="仿宋_GB2312" w:hAnsi="宋体" w:eastAsia="仿宋_GB2312" w:cs="宋体"/>
                <w:sz w:val="24"/>
                <w:lang w:eastAsia="zh-CN"/>
              </w:rPr>
              <w:t>市投资促进服务中心主任</w:t>
            </w:r>
          </w:p>
        </w:tc>
        <w:tc>
          <w:tcPr>
            <w:tcW w:w="3315" w:type="dxa"/>
            <w:gridSpan w:val="3"/>
            <w:tcBorders>
              <w:top w:val="single" w:color="auto" w:sz="4" w:space="0"/>
              <w:left w:val="nil"/>
              <w:bottom w:val="single" w:color="auto" w:sz="4" w:space="0"/>
              <w:right w:val="single" w:color="auto" w:sz="4" w:space="0"/>
            </w:tcBorders>
            <w:noWrap w:val="0"/>
            <w:vAlign w:val="top"/>
          </w:tcPr>
          <w:p>
            <w:pPr>
              <w:jc w:val="both"/>
              <w:rPr>
                <w:rFonts w:hint="eastAsia" w:ascii="仿宋_GB2312" w:hAnsi="宋体" w:eastAsia="仿宋_GB2312" w:cs="宋体"/>
                <w:sz w:val="24"/>
              </w:rPr>
            </w:pPr>
            <w:r>
              <w:rPr>
                <w:rFonts w:hint="eastAsia" w:ascii="仿宋_GB2312" w:hAnsi="宋体" w:eastAsia="仿宋_GB2312" w:cs="宋体"/>
                <w:sz w:val="24"/>
                <w:lang w:eastAsia="zh-CN"/>
              </w:rPr>
              <w:t>市投资促进服务中心</w:t>
            </w:r>
          </w:p>
        </w:tc>
        <w:tc>
          <w:tcPr>
            <w:tcW w:w="2007" w:type="dxa"/>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rPr>
            </w:pPr>
          </w:p>
        </w:tc>
      </w:tr>
      <w:tr>
        <w:tblPrEx>
          <w:tblLayout w:type="fixed"/>
          <w:tblCellMar>
            <w:top w:w="0" w:type="dxa"/>
            <w:left w:w="108" w:type="dxa"/>
            <w:bottom w:w="0" w:type="dxa"/>
            <w:right w:w="108" w:type="dxa"/>
          </w:tblCellMar>
        </w:tblPrEx>
        <w:trPr>
          <w:trHeight w:val="535" w:hRule="atLeast"/>
          <w:jc w:val="center"/>
        </w:trPr>
        <w:tc>
          <w:tcPr>
            <w:tcW w:w="9543" w:type="dxa"/>
            <w:gridSpan w:val="8"/>
            <w:tcBorders>
              <w:top w:val="single" w:color="auto" w:sz="4" w:space="0"/>
              <w:left w:val="single" w:color="auto" w:sz="4" w:space="0"/>
              <w:bottom w:val="nil"/>
              <w:right w:val="single" w:color="auto" w:sz="4" w:space="0"/>
            </w:tcBorders>
            <w:noWrap w:val="0"/>
            <w:vAlign w:val="top"/>
          </w:tcPr>
          <w:p>
            <w:pPr>
              <w:rPr>
                <w:rFonts w:hint="eastAsia" w:ascii="仿宋_GB2312" w:hAnsi="宋体" w:eastAsia="仿宋_GB2312" w:cs="宋体"/>
                <w:sz w:val="24"/>
              </w:rPr>
            </w:pPr>
            <w:r>
              <w:rPr>
                <w:rFonts w:hint="eastAsia" w:ascii="仿宋_GB2312" w:hAnsi="宋体" w:eastAsia="仿宋_GB2312" w:cs="宋体"/>
                <w:sz w:val="24"/>
              </w:rPr>
              <w:t xml:space="preserve">填报人（签字）：        </w:t>
            </w:r>
          </w:p>
        </w:tc>
      </w:tr>
      <w:tr>
        <w:tblPrEx>
          <w:tblLayout w:type="fixed"/>
          <w:tblCellMar>
            <w:top w:w="0" w:type="dxa"/>
            <w:left w:w="108" w:type="dxa"/>
            <w:bottom w:w="0" w:type="dxa"/>
            <w:right w:w="108" w:type="dxa"/>
          </w:tblCellMar>
        </w:tblPrEx>
        <w:trPr>
          <w:trHeight w:val="600" w:hRule="atLeast"/>
          <w:jc w:val="center"/>
        </w:trPr>
        <w:tc>
          <w:tcPr>
            <w:tcW w:w="9543" w:type="dxa"/>
            <w:gridSpan w:val="8"/>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  20</w:t>
            </w:r>
            <w:r>
              <w:rPr>
                <w:rFonts w:hint="eastAsia" w:ascii="仿宋_GB2312" w:hAnsi="宋体" w:eastAsia="仿宋_GB2312" w:cs="宋体"/>
                <w:sz w:val="24"/>
                <w:lang w:val="en-US" w:eastAsia="zh-CN"/>
              </w:rPr>
              <w:t>21</w:t>
            </w:r>
            <w:r>
              <w:rPr>
                <w:rFonts w:hint="eastAsia" w:ascii="仿宋_GB2312" w:hAnsi="宋体" w:eastAsia="仿宋_GB2312" w:cs="宋体"/>
                <w:sz w:val="24"/>
              </w:rPr>
              <w:t>年</w:t>
            </w:r>
            <w:r>
              <w:rPr>
                <w:rFonts w:hint="eastAsia" w:ascii="仿宋_GB2312" w:hAnsi="宋体" w:eastAsia="仿宋_GB2312" w:cs="宋体"/>
                <w:sz w:val="24"/>
                <w:lang w:val="en-US" w:eastAsia="zh-CN"/>
              </w:rPr>
              <w:t>11</w:t>
            </w:r>
            <w:r>
              <w:rPr>
                <w:rFonts w:hint="eastAsia" w:ascii="仿宋_GB2312" w:hAnsi="宋体" w:eastAsia="仿宋_GB2312" w:cs="宋体"/>
                <w:sz w:val="24"/>
              </w:rPr>
              <w:t>月</w:t>
            </w:r>
            <w:r>
              <w:rPr>
                <w:rFonts w:hint="eastAsia" w:ascii="仿宋_GB2312" w:hAnsi="宋体" w:eastAsia="仿宋_GB2312" w:cs="宋体"/>
                <w:sz w:val="24"/>
                <w:lang w:val="en-US" w:eastAsia="zh-CN"/>
              </w:rPr>
              <w:t>18</w:t>
            </w:r>
            <w:r>
              <w:rPr>
                <w:rFonts w:hint="eastAsia" w:ascii="仿宋_GB2312" w:hAnsi="宋体" w:eastAsia="仿宋_GB2312" w:cs="宋体"/>
                <w:sz w:val="24"/>
              </w:rPr>
              <w:t>日</w:t>
            </w:r>
          </w:p>
        </w:tc>
      </w:tr>
      <w:tr>
        <w:tblPrEx>
          <w:tblLayout w:type="fixed"/>
          <w:tblCellMar>
            <w:top w:w="0" w:type="dxa"/>
            <w:left w:w="108" w:type="dxa"/>
            <w:bottom w:w="0" w:type="dxa"/>
            <w:right w:w="108" w:type="dxa"/>
          </w:tblCellMar>
        </w:tblPrEx>
        <w:trPr>
          <w:trHeight w:val="600" w:hRule="atLeast"/>
          <w:jc w:val="center"/>
        </w:trPr>
        <w:tc>
          <w:tcPr>
            <w:tcW w:w="9543" w:type="dxa"/>
            <w:gridSpan w:val="8"/>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评价组组长（签字）：</w:t>
            </w:r>
          </w:p>
        </w:tc>
      </w:tr>
      <w:tr>
        <w:tblPrEx>
          <w:tblLayout w:type="fixed"/>
          <w:tblCellMar>
            <w:top w:w="0" w:type="dxa"/>
            <w:left w:w="108" w:type="dxa"/>
            <w:bottom w:w="0" w:type="dxa"/>
            <w:right w:w="108" w:type="dxa"/>
          </w:tblCellMar>
        </w:tblPrEx>
        <w:trPr>
          <w:trHeight w:val="600" w:hRule="atLeast"/>
          <w:jc w:val="center"/>
        </w:trPr>
        <w:tc>
          <w:tcPr>
            <w:tcW w:w="9543" w:type="dxa"/>
            <w:gridSpan w:val="8"/>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257" w:hRule="atLeast"/>
          <w:jc w:val="center"/>
        </w:trPr>
        <w:tc>
          <w:tcPr>
            <w:tcW w:w="9543" w:type="dxa"/>
            <w:gridSpan w:val="8"/>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   20</w:t>
            </w:r>
            <w:r>
              <w:rPr>
                <w:rFonts w:hint="eastAsia" w:ascii="仿宋_GB2312" w:hAnsi="宋体" w:eastAsia="仿宋_GB2312" w:cs="宋体"/>
                <w:sz w:val="24"/>
                <w:lang w:val="en-US" w:eastAsia="zh-CN"/>
              </w:rPr>
              <w:t>21</w:t>
            </w:r>
            <w:r>
              <w:rPr>
                <w:rFonts w:hint="eastAsia" w:ascii="仿宋_GB2312" w:hAnsi="宋体" w:eastAsia="仿宋_GB2312" w:cs="宋体"/>
                <w:sz w:val="24"/>
              </w:rPr>
              <w:t>年</w:t>
            </w:r>
            <w:r>
              <w:rPr>
                <w:rFonts w:hint="eastAsia" w:ascii="仿宋_GB2312" w:hAnsi="宋体" w:eastAsia="仿宋_GB2312" w:cs="宋体"/>
                <w:sz w:val="24"/>
                <w:lang w:val="en-US" w:eastAsia="zh-CN"/>
              </w:rPr>
              <w:t>11</w:t>
            </w:r>
            <w:r>
              <w:rPr>
                <w:rFonts w:hint="eastAsia" w:ascii="仿宋_GB2312" w:hAnsi="宋体" w:eastAsia="仿宋_GB2312" w:cs="宋体"/>
                <w:sz w:val="24"/>
              </w:rPr>
              <w:t>月</w:t>
            </w:r>
            <w:r>
              <w:rPr>
                <w:rFonts w:hint="eastAsia" w:ascii="仿宋_GB2312" w:hAnsi="宋体" w:eastAsia="仿宋_GB2312" w:cs="宋体"/>
                <w:sz w:val="24"/>
                <w:lang w:val="en-US" w:eastAsia="zh-CN"/>
              </w:rPr>
              <w:t>18</w:t>
            </w:r>
            <w:r>
              <w:rPr>
                <w:rFonts w:hint="eastAsia" w:ascii="仿宋_GB2312" w:hAnsi="宋体" w:eastAsia="仿宋_GB2312" w:cs="宋体"/>
                <w:sz w:val="24"/>
              </w:rPr>
              <w:t>日</w:t>
            </w:r>
          </w:p>
        </w:tc>
      </w:tr>
      <w:tr>
        <w:tblPrEx>
          <w:tblLayout w:type="fixed"/>
          <w:tblCellMar>
            <w:top w:w="0" w:type="dxa"/>
            <w:left w:w="108" w:type="dxa"/>
            <w:bottom w:w="0" w:type="dxa"/>
            <w:right w:w="108" w:type="dxa"/>
          </w:tblCellMar>
        </w:tblPrEx>
        <w:trPr>
          <w:trHeight w:val="600" w:hRule="atLeast"/>
          <w:jc w:val="center"/>
        </w:trPr>
        <w:tc>
          <w:tcPr>
            <w:tcW w:w="9543" w:type="dxa"/>
            <w:gridSpan w:val="8"/>
            <w:tcBorders>
              <w:top w:val="single" w:color="auto" w:sz="4" w:space="0"/>
              <w:left w:val="single" w:color="auto" w:sz="4" w:space="0"/>
              <w:bottom w:val="nil"/>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中介机构负责人（签字并盖章）：</w:t>
            </w:r>
          </w:p>
        </w:tc>
      </w:tr>
      <w:tr>
        <w:tblPrEx>
          <w:tblLayout w:type="fixed"/>
          <w:tblCellMar>
            <w:top w:w="0" w:type="dxa"/>
            <w:left w:w="108" w:type="dxa"/>
            <w:bottom w:w="0" w:type="dxa"/>
            <w:right w:w="108" w:type="dxa"/>
          </w:tblCellMar>
        </w:tblPrEx>
        <w:trPr>
          <w:trHeight w:val="214" w:hRule="atLeast"/>
          <w:jc w:val="center"/>
        </w:trPr>
        <w:tc>
          <w:tcPr>
            <w:tcW w:w="9543" w:type="dxa"/>
            <w:gridSpan w:val="8"/>
            <w:tcBorders>
              <w:top w:val="nil"/>
              <w:left w:val="single" w:color="auto" w:sz="4" w:space="0"/>
              <w:bottom w:val="nil"/>
              <w:right w:val="single" w:color="auto" w:sz="4" w:space="0"/>
            </w:tcBorders>
            <w:noWrap w:val="0"/>
            <w:vAlign w:val="top"/>
          </w:tcPr>
          <w:p>
            <w:pP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80" w:hRule="atLeast"/>
          <w:jc w:val="center"/>
        </w:trPr>
        <w:tc>
          <w:tcPr>
            <w:tcW w:w="9543" w:type="dxa"/>
            <w:gridSpan w:val="8"/>
            <w:tcBorders>
              <w:top w:val="nil"/>
              <w:left w:val="single" w:color="auto" w:sz="4" w:space="0"/>
              <w:bottom w:val="single" w:color="auto" w:sz="4" w:space="0"/>
              <w:right w:val="single" w:color="auto" w:sz="4" w:space="0"/>
            </w:tcBorders>
            <w:noWrap w:val="0"/>
            <w:vAlign w:val="top"/>
          </w:tcPr>
          <w:p>
            <w:pPr>
              <w:rPr>
                <w:rFonts w:ascii="仿宋_GB2312" w:hAnsi="宋体" w:eastAsia="仿宋_GB2312" w:cs="宋体"/>
                <w:sz w:val="24"/>
              </w:rPr>
            </w:pPr>
            <w:r>
              <w:rPr>
                <w:rFonts w:hint="eastAsia" w:ascii="仿宋_GB2312" w:hAnsi="宋体" w:eastAsia="仿宋_GB2312" w:cs="宋体"/>
                <w:sz w:val="24"/>
              </w:rPr>
              <w:t xml:space="preserve">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  年   月   日</w:t>
            </w:r>
          </w:p>
        </w:tc>
      </w:tr>
    </w:tbl>
    <w:p>
      <w:pPr>
        <w:spacing w:line="480" w:lineRule="exact"/>
        <w:jc w:val="center"/>
        <w:rPr>
          <w:rFonts w:hint="eastAsia" w:ascii="方正小标宋简体" w:hAnsi="华文中宋" w:eastAsia="方正小标宋简体"/>
          <w:sz w:val="44"/>
          <w:szCs w:val="44"/>
          <w:lang w:eastAsia="zh-CN"/>
        </w:rPr>
      </w:pPr>
    </w:p>
    <w:p>
      <w:pPr>
        <w:spacing w:line="480" w:lineRule="exact"/>
        <w:jc w:val="both"/>
        <w:rPr>
          <w:rFonts w:hint="eastAsia" w:ascii="方正小标宋简体" w:hAnsi="华文中宋" w:eastAsia="方正小标宋简体"/>
          <w:sz w:val="44"/>
          <w:szCs w:val="44"/>
          <w:lang w:eastAsia="zh-CN"/>
        </w:rPr>
      </w:pPr>
    </w:p>
    <w:p>
      <w:pPr>
        <w:spacing w:line="480" w:lineRule="exact"/>
        <w:jc w:val="both"/>
        <w:rPr>
          <w:rFonts w:hint="eastAsia" w:ascii="方正小标宋简体" w:hAnsi="华文中宋" w:eastAsia="方正小标宋简体"/>
          <w:sz w:val="44"/>
          <w:szCs w:val="44"/>
          <w:lang w:eastAsia="zh-CN"/>
        </w:rPr>
      </w:pPr>
    </w:p>
    <w:p>
      <w:pPr>
        <w:spacing w:line="480" w:lineRule="exact"/>
        <w:jc w:val="both"/>
        <w:rPr>
          <w:rFonts w:hint="eastAsia" w:ascii="方正小标宋简体" w:hAnsi="华文中宋" w:eastAsia="方正小标宋简体"/>
          <w:sz w:val="44"/>
          <w:szCs w:val="44"/>
          <w:lang w:eastAsia="zh-CN"/>
        </w:rPr>
      </w:pPr>
    </w:p>
    <w:p>
      <w:pPr>
        <w:spacing w:line="480" w:lineRule="exact"/>
        <w:jc w:val="center"/>
        <w:rPr>
          <w:rFonts w:hint="eastAsia" w:ascii="方正小标宋简体" w:hAnsi="华文中宋" w:eastAsia="方正小标宋简体"/>
          <w:sz w:val="44"/>
          <w:szCs w:val="44"/>
          <w:lang w:eastAsia="zh-CN"/>
        </w:rPr>
      </w:pPr>
      <w:r>
        <w:rPr>
          <w:rFonts w:hint="eastAsia" w:ascii="方正小标宋简体" w:hAnsi="华文中宋" w:eastAsia="方正小标宋简体"/>
          <w:sz w:val="44"/>
          <w:szCs w:val="44"/>
          <w:lang w:eastAsia="zh-CN"/>
        </w:rPr>
        <w:t>河池市投资促进局</w:t>
      </w:r>
    </w:p>
    <w:p>
      <w:pPr>
        <w:spacing w:line="480" w:lineRule="exact"/>
        <w:jc w:val="center"/>
        <w:rPr>
          <w:rFonts w:hint="eastAsia" w:ascii="方正小标宋简体" w:hAnsi="华文中宋" w:eastAsia="方正小标宋简体"/>
          <w:sz w:val="44"/>
          <w:szCs w:val="44"/>
          <w:lang w:eastAsia="zh-CN"/>
        </w:rPr>
      </w:pPr>
      <w:r>
        <w:rPr>
          <w:rFonts w:hint="eastAsia" w:ascii="方正小标宋简体" w:hAnsi="华文中宋" w:eastAsia="方正小标宋简体"/>
          <w:sz w:val="44"/>
          <w:szCs w:val="44"/>
          <w:lang w:eastAsia="zh-CN"/>
        </w:rPr>
        <w:t>招商引资及投资促进督查等工作经费</w:t>
      </w:r>
    </w:p>
    <w:p>
      <w:pPr>
        <w:spacing w:line="48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bCs/>
          <w:sz w:val="44"/>
          <w:szCs w:val="44"/>
        </w:rPr>
        <w:t>项目</w:t>
      </w:r>
      <w:r>
        <w:rPr>
          <w:rFonts w:hint="eastAsia" w:ascii="方正小标宋简体" w:hAnsi="华文中宋" w:eastAsia="方正小标宋简体"/>
          <w:sz w:val="44"/>
          <w:szCs w:val="44"/>
        </w:rPr>
        <w:t>支出绩效自评报告</w:t>
      </w:r>
    </w:p>
    <w:p>
      <w:pPr>
        <w:spacing w:line="480" w:lineRule="exact"/>
        <w:jc w:val="left"/>
        <w:rPr>
          <w:rFonts w:hint="eastAsia" w:ascii="华文中宋" w:hAnsi="华文中宋" w:eastAsia="华文中宋"/>
          <w:sz w:val="44"/>
          <w:szCs w:val="44"/>
        </w:rPr>
      </w:pPr>
    </w:p>
    <w:p>
      <w:pPr>
        <w:spacing w:line="480" w:lineRule="exact"/>
        <w:jc w:val="left"/>
        <w:rPr>
          <w:rFonts w:hint="eastAsia" w:ascii="仿宋_GB2312" w:hAnsi="华文中宋" w:eastAsia="仿宋_GB2312"/>
          <w:sz w:val="32"/>
          <w:szCs w:val="32"/>
        </w:rPr>
      </w:pPr>
      <w:r>
        <w:rPr>
          <w:rFonts w:hint="eastAsia" w:ascii="仿宋_GB2312" w:hAnsi="华文中宋" w:eastAsia="仿宋_GB2312"/>
          <w:sz w:val="32"/>
          <w:szCs w:val="32"/>
        </w:rPr>
        <w:t>河池市财政局：</w:t>
      </w:r>
    </w:p>
    <w:p>
      <w:pPr>
        <w:spacing w:line="480" w:lineRule="exact"/>
        <w:ind w:firstLine="707" w:firstLineChars="221"/>
        <w:jc w:val="left"/>
        <w:rPr>
          <w:rFonts w:ascii="仿宋_GB2312" w:hAnsi="华文中宋" w:eastAsia="仿宋_GB2312"/>
          <w:sz w:val="32"/>
          <w:szCs w:val="32"/>
        </w:rPr>
      </w:pPr>
      <w:r>
        <w:rPr>
          <w:rFonts w:hint="eastAsia" w:ascii="仿宋_GB2312" w:hAnsi="华文中宋" w:eastAsia="仿宋_GB2312"/>
          <w:sz w:val="32"/>
          <w:szCs w:val="32"/>
        </w:rPr>
        <w:t>根据</w:t>
      </w:r>
      <w:r>
        <w:rPr>
          <w:rFonts w:hint="eastAsia" w:ascii="仿宋_GB2312" w:eastAsia="仿宋_GB2312"/>
          <w:sz w:val="32"/>
          <w:szCs w:val="32"/>
        </w:rPr>
        <w:t>河池市财政局</w:t>
      </w:r>
      <w:r>
        <w:rPr>
          <w:rFonts w:hint="eastAsia" w:ascii="仿宋_GB2312" w:hAnsi="华文中宋" w:eastAsia="仿宋_GB2312"/>
          <w:sz w:val="32"/>
          <w:szCs w:val="32"/>
        </w:rPr>
        <w:t>《关于要求报送预算绩效考评项目相关材料的通知 》</w:t>
      </w:r>
      <w:r>
        <w:rPr>
          <w:rFonts w:hint="eastAsia" w:ascii="仿宋_GB2312" w:eastAsia="仿宋_GB2312"/>
          <w:sz w:val="32"/>
          <w:szCs w:val="32"/>
        </w:rPr>
        <w:t>文件要求，我</w:t>
      </w:r>
      <w:r>
        <w:rPr>
          <w:rFonts w:hint="eastAsia" w:ascii="仿宋_GB2312" w:eastAsia="仿宋_GB2312"/>
          <w:sz w:val="32"/>
          <w:szCs w:val="32"/>
          <w:lang w:eastAsia="zh-CN"/>
        </w:rPr>
        <w:t>局</w:t>
      </w:r>
      <w:r>
        <w:rPr>
          <w:rFonts w:hint="eastAsia" w:ascii="仿宋_GB2312" w:eastAsia="仿宋_GB2312"/>
          <w:sz w:val="32"/>
          <w:szCs w:val="32"/>
        </w:rPr>
        <w:t>领导高度重视</w:t>
      </w:r>
      <w:r>
        <w:rPr>
          <w:rFonts w:hint="eastAsia" w:ascii="仿宋_GB2312" w:hAnsi="仿宋" w:eastAsia="仿宋_GB2312" w:cs="宋体"/>
          <w:bCs/>
          <w:snapToGrid w:val="0"/>
          <w:kern w:val="0"/>
          <w:sz w:val="32"/>
          <w:szCs w:val="32"/>
          <w:lang w:eastAsia="zh-CN"/>
        </w:rPr>
        <w:t>项目经费支出工作</w:t>
      </w:r>
      <w:r>
        <w:rPr>
          <w:rFonts w:hint="eastAsia" w:ascii="仿宋_GB2312" w:eastAsia="仿宋_GB2312"/>
          <w:sz w:val="32"/>
          <w:szCs w:val="32"/>
        </w:rPr>
        <w:t>，并于</w:t>
      </w:r>
      <w:r>
        <w:rPr>
          <w:rFonts w:ascii="仿宋_GB2312" w:eastAsia="仿宋_GB2312"/>
          <w:sz w:val="32"/>
          <w:szCs w:val="32"/>
        </w:rPr>
        <w:t>20</w:t>
      </w:r>
      <w:r>
        <w:rPr>
          <w:rFonts w:hint="eastAsia" w:ascii="仿宋_GB2312" w:eastAsia="仿宋_GB2312"/>
          <w:sz w:val="32"/>
          <w:szCs w:val="32"/>
          <w:lang w:val="en-US" w:eastAsia="zh-CN"/>
        </w:rPr>
        <w:t>21年11月</w:t>
      </w:r>
      <w:r>
        <w:rPr>
          <w:rFonts w:hint="eastAsia" w:ascii="仿宋_GB2312" w:eastAsia="仿宋_GB2312"/>
          <w:sz w:val="32"/>
          <w:szCs w:val="32"/>
        </w:rPr>
        <w:t>组织开展</w:t>
      </w:r>
      <w:r>
        <w:rPr>
          <w:rFonts w:hint="eastAsia" w:ascii="仿宋_GB2312" w:hAnsi="仿宋" w:eastAsia="仿宋_GB2312" w:cs="宋体"/>
          <w:bCs/>
          <w:snapToGrid w:val="0"/>
          <w:kern w:val="0"/>
          <w:sz w:val="32"/>
          <w:szCs w:val="32"/>
          <w:lang w:eastAsia="zh-CN"/>
        </w:rPr>
        <w:t>招商引资及投资促进督查等工作经费</w:t>
      </w:r>
      <w:r>
        <w:rPr>
          <w:rFonts w:hint="eastAsia" w:ascii="仿宋_GB2312" w:eastAsia="仿宋_GB2312"/>
          <w:sz w:val="32"/>
          <w:szCs w:val="32"/>
        </w:rPr>
        <w:t>预算绩效自评工作，现将</w:t>
      </w:r>
      <w:r>
        <w:rPr>
          <w:rFonts w:hint="eastAsia" w:ascii="仿宋_GB2312" w:eastAsia="仿宋_GB2312"/>
          <w:sz w:val="32"/>
          <w:szCs w:val="32"/>
          <w:lang w:eastAsia="zh-CN"/>
        </w:rPr>
        <w:t>招商引资及投资促进督查等工作经费项目支出绩效自评</w:t>
      </w:r>
      <w:r>
        <w:rPr>
          <w:rFonts w:hint="eastAsia" w:ascii="仿宋_GB2312" w:eastAsia="仿宋_GB2312"/>
          <w:sz w:val="32"/>
          <w:szCs w:val="32"/>
        </w:rPr>
        <w:t>形成报告如下：</w:t>
      </w:r>
    </w:p>
    <w:p>
      <w:pPr>
        <w:pStyle w:val="8"/>
        <w:numPr>
          <w:ilvl w:val="0"/>
          <w:numId w:val="1"/>
        </w:numPr>
        <w:spacing w:line="480" w:lineRule="exact"/>
        <w:ind w:firstLineChars="0"/>
        <w:rPr>
          <w:rFonts w:ascii="黑体" w:hAnsi="黑体" w:eastAsia="黑体"/>
          <w:sz w:val="32"/>
          <w:szCs w:val="32"/>
        </w:rPr>
      </w:pPr>
      <w:r>
        <w:rPr>
          <w:rFonts w:hint="eastAsia" w:ascii="黑体" w:hAnsi="黑体" w:eastAsia="黑体"/>
          <w:sz w:val="32"/>
          <w:szCs w:val="32"/>
        </w:rPr>
        <w:t>项目基本概况</w:t>
      </w:r>
    </w:p>
    <w:p>
      <w:pPr>
        <w:spacing w:line="48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（一）项目概况</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1.立项背景</w:t>
      </w:r>
    </w:p>
    <w:p>
      <w:pPr>
        <w:spacing w:line="48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按照《河池市产业大招商三年行动计划（2018—2020年）》，2018—2020年，全市招商引资内资（区外境内）年度目标任务330亿元</w:t>
      </w:r>
      <w:r>
        <w:rPr>
          <w:rFonts w:hint="eastAsia" w:ascii="仿宋_GB2312" w:hAnsi="仿宋_GB2312" w:eastAsia="仿宋_GB2312" w:cs="仿宋_GB2312"/>
          <w:sz w:val="32"/>
          <w:szCs w:val="32"/>
          <w:highlight w:val="none"/>
          <w:lang w:eastAsia="zh-CN"/>
        </w:rPr>
        <w:t>，</w:t>
      </w:r>
      <w:r>
        <w:rPr>
          <w:rFonts w:eastAsia="仿宋_GB2312"/>
          <w:sz w:val="32"/>
          <w:szCs w:val="32"/>
          <w:highlight w:val="none"/>
        </w:rPr>
        <w:t>河池市实际利用外资（商务口径）</w:t>
      </w:r>
      <w:r>
        <w:rPr>
          <w:rFonts w:hint="eastAsia" w:eastAsia="仿宋_GB2312"/>
          <w:sz w:val="32"/>
          <w:szCs w:val="32"/>
          <w:highlight w:val="none"/>
          <w:lang w:eastAsia="zh-CN"/>
        </w:rPr>
        <w:t>年度目标任务</w:t>
      </w:r>
      <w:r>
        <w:rPr>
          <w:rFonts w:hint="eastAsia" w:eastAsia="仿宋_GB2312"/>
          <w:sz w:val="32"/>
          <w:szCs w:val="32"/>
          <w:highlight w:val="none"/>
          <w:lang w:val="en-US" w:eastAsia="zh-CN"/>
        </w:rPr>
        <w:t>1000万美元。</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2.项目实施情况</w:t>
      </w:r>
    </w:p>
    <w:p>
      <w:pPr>
        <w:spacing w:line="4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为能更好开展</w:t>
      </w:r>
      <w:r>
        <w:rPr>
          <w:rFonts w:hint="eastAsia" w:ascii="仿宋_GB2312" w:hAnsi="仿宋_GB2312" w:eastAsia="仿宋_GB2312" w:cs="仿宋_GB2312"/>
          <w:sz w:val="32"/>
          <w:szCs w:val="32"/>
          <w:lang w:val="en-US" w:eastAsia="zh-CN"/>
        </w:rPr>
        <w:t>2020年度招商引资及投资促进督查等相关工作</w:t>
      </w:r>
      <w:r>
        <w:rPr>
          <w:rFonts w:hint="eastAsia" w:ascii="仿宋_GB2312" w:hAnsi="仿宋_GB2312" w:eastAsia="仿宋_GB2312" w:cs="仿宋_GB2312"/>
          <w:sz w:val="32"/>
          <w:szCs w:val="32"/>
          <w:lang w:eastAsia="zh-CN"/>
        </w:rPr>
        <w:t>，一是突出抓好“产业大招商攻坚突破年活动”；二是突出抓好委托招商构建全球化招商网络；三是突出抓好专题招商精准承接产业转移，坚持“深化港澳台，扩大东盟，拓展欧美日韩”，开展园区产业专题招商，强化区市联动专题招商，开展产业融合新业态专题招商，进一步加大县域产业精准扶贫专题招商活动。</w:t>
      </w:r>
    </w:p>
    <w:p>
      <w:pPr>
        <w:pStyle w:val="8"/>
        <w:spacing w:line="48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3.经费来源和使用情况</w:t>
      </w:r>
    </w:p>
    <w:p>
      <w:pPr>
        <w:pStyle w:val="8"/>
        <w:spacing w:line="480" w:lineRule="exact"/>
        <w:ind w:firstLine="640"/>
        <w:rPr>
          <w:rFonts w:ascii="仿宋_GB2312" w:hAnsi="黑体" w:eastAsia="仿宋_GB2312"/>
          <w:bCs/>
          <w:sz w:val="32"/>
          <w:szCs w:val="32"/>
        </w:rPr>
      </w:pPr>
      <w:r>
        <w:rPr>
          <w:rFonts w:hint="eastAsia" w:ascii="仿宋_GB2312" w:hAnsi="仿宋" w:eastAsia="仿宋_GB2312"/>
          <w:sz w:val="32"/>
          <w:szCs w:val="32"/>
          <w:lang w:val="en-US" w:eastAsia="zh-CN"/>
        </w:rPr>
        <w:t>2020</w:t>
      </w:r>
      <w:r>
        <w:rPr>
          <w:rFonts w:hint="eastAsia" w:ascii="仿宋_GB2312" w:hAnsi="仿宋" w:eastAsia="仿宋_GB2312"/>
          <w:sz w:val="32"/>
          <w:szCs w:val="32"/>
        </w:rPr>
        <w:t>年1月公共财政预算拨款</w:t>
      </w:r>
      <w:r>
        <w:rPr>
          <w:rFonts w:hint="eastAsia" w:ascii="仿宋_GB2312" w:hAnsi="仿宋" w:eastAsia="仿宋_GB2312" w:cs="宋体"/>
          <w:bCs/>
          <w:snapToGrid w:val="0"/>
          <w:kern w:val="0"/>
          <w:sz w:val="32"/>
          <w:szCs w:val="32"/>
          <w:lang w:eastAsia="zh-CN"/>
        </w:rPr>
        <w:t>招商引资及投资促进督查等工作</w:t>
      </w:r>
      <w:r>
        <w:rPr>
          <w:rFonts w:hint="eastAsia" w:ascii="仿宋_GB2312" w:hAnsi="仿宋" w:eastAsia="仿宋_GB2312" w:cs="宋体"/>
          <w:bCs/>
          <w:snapToGrid w:val="0"/>
          <w:kern w:val="0"/>
          <w:sz w:val="32"/>
          <w:szCs w:val="32"/>
        </w:rPr>
        <w:t>经费</w:t>
      </w:r>
      <w:r>
        <w:rPr>
          <w:rFonts w:hint="eastAsia" w:ascii="仿宋_GB2312" w:hAnsi="黑体" w:eastAsia="仿宋_GB2312"/>
          <w:bCs/>
          <w:sz w:val="32"/>
          <w:szCs w:val="32"/>
          <w:lang w:val="en-US" w:eastAsia="zh-CN"/>
        </w:rPr>
        <w:t>41.65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eastAsia="zh-CN"/>
        </w:rPr>
        <w:t>因疫情原因经费缩减项目总指标调减</w:t>
      </w:r>
      <w:r>
        <w:rPr>
          <w:rFonts w:hint="eastAsia" w:ascii="仿宋_GB2312" w:hAnsi="仿宋" w:eastAsia="仿宋_GB2312"/>
          <w:sz w:val="32"/>
          <w:szCs w:val="32"/>
          <w:lang w:val="en-US" w:eastAsia="zh-CN"/>
        </w:rPr>
        <w:t>3.13万元</w:t>
      </w:r>
      <w:r>
        <w:rPr>
          <w:rFonts w:hint="eastAsia" w:ascii="仿宋_GB2312" w:hAnsi="仿宋" w:eastAsia="仿宋_GB2312"/>
          <w:sz w:val="32"/>
          <w:szCs w:val="32"/>
          <w:lang w:eastAsia="zh-CN"/>
        </w:rPr>
        <w:t>，至</w:t>
      </w:r>
      <w:r>
        <w:rPr>
          <w:rFonts w:hint="eastAsia" w:ascii="仿宋_GB2312" w:hAnsi="仿宋" w:eastAsia="仿宋_GB2312"/>
          <w:sz w:val="32"/>
          <w:szCs w:val="32"/>
          <w:lang w:val="en-US" w:eastAsia="zh-CN"/>
        </w:rPr>
        <w:t>2020年12月31日总支出38.52</w:t>
      </w:r>
      <w:r>
        <w:rPr>
          <w:rFonts w:hint="eastAsia" w:ascii="仿宋_GB2312" w:hAnsi="仿宋" w:eastAsia="仿宋_GB2312"/>
          <w:sz w:val="32"/>
          <w:szCs w:val="32"/>
        </w:rPr>
        <w:t>万元，资金结余0万元。</w:t>
      </w:r>
    </w:p>
    <w:p>
      <w:pPr>
        <w:spacing w:line="480" w:lineRule="exact"/>
        <w:ind w:firstLine="482" w:firstLineChars="150"/>
        <w:rPr>
          <w:rFonts w:ascii="仿宋_GB2312" w:hAnsi="黑体" w:eastAsia="仿宋_GB2312"/>
          <w:b/>
          <w:sz w:val="32"/>
          <w:szCs w:val="32"/>
        </w:rPr>
      </w:pPr>
      <w:r>
        <w:rPr>
          <w:rFonts w:hint="eastAsia" w:ascii="仿宋_GB2312" w:hAnsi="黑体" w:eastAsia="仿宋_GB2312"/>
          <w:b/>
          <w:sz w:val="32"/>
          <w:szCs w:val="32"/>
        </w:rPr>
        <w:t>（二）项目绩效目标</w:t>
      </w:r>
    </w:p>
    <w:p>
      <w:pPr>
        <w:spacing w:line="48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为能确实保障市投资促进局招商引资及投资促进督查工作的正常开展，抓紧完成</w:t>
      </w:r>
      <w:r>
        <w:rPr>
          <w:rFonts w:hint="eastAsia" w:ascii="仿宋_GB2312" w:hAnsi="黑体" w:eastAsia="仿宋_GB2312"/>
          <w:sz w:val="32"/>
          <w:szCs w:val="32"/>
          <w:lang w:val="en-US" w:eastAsia="zh-CN"/>
        </w:rPr>
        <w:t>2020年度招商引资目标，加大精准招商工作力度，坚定不移地扩大有效投资，增强全市经济发展的新动能。着力招大引强出成效，全力推动项目落地，每季度对招商引资各项任务指标、重点项目开展督查。</w:t>
      </w:r>
    </w:p>
    <w:p>
      <w:pPr>
        <w:spacing w:line="480" w:lineRule="exact"/>
        <w:ind w:firstLine="643" w:firstLineChars="200"/>
        <w:rPr>
          <w:rFonts w:ascii="黑体" w:hAnsi="黑体" w:eastAsia="黑体"/>
          <w:sz w:val="32"/>
          <w:szCs w:val="32"/>
        </w:rPr>
      </w:pPr>
      <w:r>
        <w:rPr>
          <w:rFonts w:hint="eastAsia" w:ascii="黑体" w:hAnsi="黑体" w:eastAsia="黑体" w:cs="仿宋_GB2312"/>
          <w:b/>
          <w:sz w:val="32"/>
          <w:szCs w:val="32"/>
        </w:rPr>
        <w:t>二</w:t>
      </w:r>
      <w:r>
        <w:rPr>
          <w:rFonts w:hint="eastAsia" w:ascii="黑体" w:hAnsi="黑体" w:eastAsia="黑体"/>
          <w:sz w:val="32"/>
          <w:szCs w:val="32"/>
        </w:rPr>
        <w:t>、项目绩效评价工作情况</w:t>
      </w:r>
    </w:p>
    <w:p>
      <w:pPr>
        <w:pStyle w:val="8"/>
        <w:spacing w:line="480" w:lineRule="exact"/>
        <w:ind w:firstLine="566" w:firstLineChars="177"/>
        <w:rPr>
          <w:rFonts w:ascii="仿宋_GB2312" w:hAnsi="黑体" w:eastAsia="仿宋_GB2312"/>
          <w:sz w:val="32"/>
          <w:szCs w:val="32"/>
        </w:rPr>
      </w:pPr>
      <w:r>
        <w:rPr>
          <w:rFonts w:hint="eastAsia" w:ascii="仿宋_GB2312" w:hAnsi="黑体" w:eastAsia="仿宋_GB2312"/>
          <w:sz w:val="32"/>
          <w:szCs w:val="32"/>
        </w:rPr>
        <w:t>成立</w:t>
      </w:r>
      <w:r>
        <w:rPr>
          <w:rFonts w:hint="eastAsia" w:ascii="仿宋_GB2312" w:hAnsi="仿宋" w:eastAsia="仿宋_GB2312" w:cs="宋体"/>
          <w:bCs/>
          <w:snapToGrid w:val="0"/>
          <w:kern w:val="0"/>
          <w:sz w:val="32"/>
          <w:szCs w:val="32"/>
          <w:lang w:eastAsia="zh-CN"/>
        </w:rPr>
        <w:t>市投资促进局关于部门预算项目招商引资及投资促进督查等工作经费</w:t>
      </w:r>
      <w:r>
        <w:rPr>
          <w:rFonts w:hint="eastAsia" w:ascii="仿宋_GB2312" w:hAnsi="黑体" w:eastAsia="仿宋_GB2312"/>
          <w:sz w:val="32"/>
          <w:szCs w:val="32"/>
        </w:rPr>
        <w:t>绩效评价工作小组，成员名单职责如下：</w:t>
      </w:r>
    </w:p>
    <w:p>
      <w:pPr>
        <w:pStyle w:val="8"/>
        <w:spacing w:line="480" w:lineRule="exact"/>
        <w:ind w:firstLine="566" w:firstLineChars="177"/>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工作组成员</w:t>
      </w:r>
    </w:p>
    <w:p>
      <w:pPr>
        <w:autoSpaceDE w:val="0"/>
        <w:autoSpaceDN w:val="0"/>
        <w:spacing w:line="520" w:lineRule="exact"/>
        <w:ind w:left="643"/>
        <w:rPr>
          <w:rFonts w:hint="eastAsia" w:ascii="仿宋_GB2312" w:hAnsi="宋体" w:eastAsia="仿宋_GB2312" w:cs="宋体"/>
          <w:sz w:val="32"/>
          <w:szCs w:val="32"/>
          <w:lang w:val="en-US" w:eastAsia="zh-CN"/>
        </w:rPr>
      </w:pPr>
      <w:r>
        <w:rPr>
          <w:rFonts w:hint="eastAsia" w:ascii="仿宋_GB2312" w:hAnsi="仿宋" w:eastAsia="仿宋_GB2312"/>
          <w:sz w:val="32"/>
          <w:szCs w:val="32"/>
        </w:rPr>
        <w:t>组</w:t>
      </w:r>
      <w:r>
        <w:rPr>
          <w:rFonts w:ascii="仿宋_GB2312" w:hAnsi="仿宋" w:eastAsia="仿宋_GB2312"/>
          <w:sz w:val="32"/>
          <w:szCs w:val="32"/>
        </w:rPr>
        <w:t xml:space="preserve">  </w:t>
      </w:r>
      <w:r>
        <w:rPr>
          <w:rFonts w:hint="eastAsia" w:ascii="仿宋_GB2312" w:hAnsi="仿宋" w:eastAsia="仿宋_GB2312"/>
          <w:sz w:val="32"/>
          <w:szCs w:val="32"/>
        </w:rPr>
        <w:t>长：</w:t>
      </w:r>
      <w:r>
        <w:rPr>
          <w:rFonts w:hint="eastAsia" w:ascii="仿宋_GB2312" w:hAnsi="仿宋" w:eastAsia="仿宋_GB2312"/>
          <w:b w:val="0"/>
          <w:bCs w:val="0"/>
          <w:sz w:val="32"/>
          <w:szCs w:val="32"/>
          <w:lang w:eastAsia="zh-CN"/>
        </w:rPr>
        <w:t>张秋文</w:t>
      </w:r>
      <w:r>
        <w:rPr>
          <w:rFonts w:hint="eastAsia" w:ascii="仿宋_GB2312" w:hAnsi="仿宋" w:eastAsia="仿宋_GB2312"/>
          <w:b w:val="0"/>
          <w:bCs w:val="0"/>
          <w:sz w:val="32"/>
          <w:szCs w:val="32"/>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宋体" w:eastAsia="仿宋_GB2312" w:cs="宋体"/>
          <w:sz w:val="32"/>
          <w:szCs w:val="32"/>
          <w:lang w:val="en-US" w:eastAsia="zh-CN"/>
        </w:rPr>
        <w:t>市投资促进局党组书记、局长</w:t>
      </w:r>
    </w:p>
    <w:p>
      <w:pPr>
        <w:autoSpaceDE w:val="0"/>
        <w:autoSpaceDN w:val="0"/>
        <w:spacing w:line="520" w:lineRule="exact"/>
        <w:ind w:left="643"/>
        <w:rPr>
          <w:rFonts w:hint="eastAsia" w:ascii="仿宋_GB2312" w:hAnsi="仿宋" w:eastAsia="仿宋_GB2312"/>
          <w:w w:val="90"/>
          <w:sz w:val="32"/>
          <w:szCs w:val="32"/>
        </w:rPr>
      </w:pPr>
      <w:r>
        <w:rPr>
          <w:rFonts w:hint="eastAsia" w:ascii="仿宋_GB2312" w:hAnsi="仿宋" w:eastAsia="仿宋_GB2312"/>
          <w:sz w:val="32"/>
          <w:szCs w:val="32"/>
        </w:rPr>
        <w:t>副组长：</w:t>
      </w:r>
      <w:r>
        <w:rPr>
          <w:rFonts w:hint="eastAsia" w:ascii="仿宋_GB2312" w:hAnsi="仿宋" w:eastAsia="仿宋_GB2312"/>
          <w:sz w:val="32"/>
          <w:szCs w:val="32"/>
          <w:lang w:eastAsia="zh-CN"/>
        </w:rPr>
        <w:t>兰学绘</w:t>
      </w:r>
      <w:r>
        <w:rPr>
          <w:rFonts w:hint="eastAsia" w:ascii="仿宋_GB2312" w:hAnsi="仿宋" w:eastAsia="仿宋_GB2312"/>
          <w:sz w:val="32"/>
          <w:szCs w:val="32"/>
        </w:rPr>
        <w:t xml:space="preserve">   </w:t>
      </w:r>
      <w:r>
        <w:rPr>
          <w:rFonts w:hint="eastAsia" w:ascii="仿宋_GB2312" w:hAnsi="宋体" w:eastAsia="仿宋_GB2312" w:cs="宋体"/>
          <w:sz w:val="32"/>
          <w:szCs w:val="32"/>
          <w:lang w:val="en-US" w:eastAsia="zh-CN"/>
        </w:rPr>
        <w:t>市投资促进局党组成员、副局长</w:t>
      </w:r>
    </w:p>
    <w:p>
      <w:pPr>
        <w:autoSpaceDE w:val="0"/>
        <w:autoSpaceDN w:val="0"/>
        <w:spacing w:line="520" w:lineRule="exact"/>
        <w:ind w:firstLine="1920" w:firstLineChars="600"/>
        <w:rPr>
          <w:rFonts w:hint="eastAsia" w:ascii="仿宋_GB2312" w:hAnsi="仿宋" w:eastAsia="仿宋_GB2312"/>
          <w:w w:val="90"/>
          <w:sz w:val="32"/>
          <w:szCs w:val="32"/>
        </w:rPr>
      </w:pPr>
      <w:r>
        <w:rPr>
          <w:rFonts w:hint="eastAsia" w:ascii="仿宋_GB2312" w:hAnsi="仿宋" w:eastAsia="仿宋_GB2312"/>
          <w:sz w:val="32"/>
          <w:szCs w:val="32"/>
        </w:rPr>
        <w:t xml:space="preserve">韦萱晏 </w:t>
      </w:r>
      <w:r>
        <w:rPr>
          <w:rFonts w:hint="eastAsia" w:ascii="仿宋_GB2312" w:hAnsi="仿宋" w:eastAsia="仿宋_GB2312"/>
          <w:sz w:val="32"/>
          <w:szCs w:val="32"/>
          <w:lang w:val="en-US" w:eastAsia="zh-CN"/>
        </w:rPr>
        <w:t xml:space="preserve">  </w:t>
      </w:r>
      <w:r>
        <w:rPr>
          <w:rFonts w:hint="eastAsia" w:ascii="仿宋_GB2312" w:hAnsi="宋体" w:eastAsia="仿宋_GB2312" w:cs="宋体"/>
          <w:sz w:val="32"/>
          <w:szCs w:val="32"/>
          <w:lang w:val="en-US" w:eastAsia="zh-CN"/>
        </w:rPr>
        <w:t>市投资促进局党组成员、副局长</w:t>
      </w:r>
    </w:p>
    <w:p>
      <w:pPr>
        <w:autoSpaceDE w:val="0"/>
        <w:autoSpaceDN w:val="0"/>
        <w:spacing w:line="520" w:lineRule="exact"/>
        <w:ind w:left="643" w:leftChars="306"/>
        <w:rPr>
          <w:rFonts w:hint="eastAsia" w:ascii="仿宋_GB2312" w:hAnsi="宋体" w:eastAsia="仿宋_GB2312" w:cs="宋体"/>
          <w:sz w:val="32"/>
          <w:szCs w:val="32"/>
          <w:lang w:val="en-US" w:eastAsia="zh-CN"/>
        </w:rPr>
      </w:pPr>
      <w:r>
        <w:rPr>
          <w:rFonts w:hint="eastAsia" w:ascii="仿宋_GB2312" w:hAnsi="仿宋" w:eastAsia="仿宋_GB2312"/>
          <w:sz w:val="32"/>
          <w:szCs w:val="32"/>
        </w:rPr>
        <w:t>成  员：</w:t>
      </w:r>
      <w:r>
        <w:rPr>
          <w:rFonts w:hint="eastAsia" w:ascii="仿宋_GB2312" w:hAnsi="仿宋" w:eastAsia="仿宋_GB2312"/>
          <w:sz w:val="32"/>
          <w:szCs w:val="32"/>
          <w:lang w:eastAsia="zh-CN"/>
        </w:rPr>
        <w:t>梁昌旺</w:t>
      </w:r>
      <w:r>
        <w:rPr>
          <w:rFonts w:hint="eastAsia" w:ascii="仿宋_GB2312" w:hAnsi="仿宋" w:eastAsia="仿宋_GB2312"/>
          <w:sz w:val="32"/>
          <w:szCs w:val="32"/>
        </w:rPr>
        <w:t xml:space="preserve">   </w:t>
      </w:r>
      <w:r>
        <w:rPr>
          <w:rFonts w:hint="eastAsia" w:ascii="仿宋_GB2312" w:hAnsi="宋体" w:eastAsia="仿宋_GB2312" w:cs="宋体"/>
          <w:sz w:val="32"/>
          <w:szCs w:val="32"/>
          <w:lang w:val="en-US" w:eastAsia="zh-CN"/>
        </w:rPr>
        <w:t>市投资促进局党组成员、副局长</w:t>
      </w:r>
    </w:p>
    <w:p>
      <w:pPr>
        <w:autoSpaceDE w:val="0"/>
        <w:autoSpaceDN w:val="0"/>
        <w:spacing w:line="520" w:lineRule="exact"/>
        <w:ind w:left="643" w:leftChars="306" w:firstLine="1280" w:firstLineChars="400"/>
        <w:rPr>
          <w:rFonts w:hint="eastAsia" w:ascii="仿宋_GB2312" w:hAnsi="仿宋" w:eastAsia="仿宋_GB2312"/>
          <w:w w:val="90"/>
          <w:sz w:val="32"/>
          <w:szCs w:val="32"/>
        </w:rPr>
      </w:pPr>
      <w:r>
        <w:rPr>
          <w:rFonts w:hint="eastAsia" w:ascii="仿宋_GB2312" w:hAnsi="仿宋" w:eastAsia="仿宋_GB2312"/>
          <w:sz w:val="32"/>
          <w:szCs w:val="32"/>
          <w:lang w:eastAsia="zh-CN"/>
        </w:rPr>
        <w:t>何</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侃</w:t>
      </w:r>
      <w:r>
        <w:rPr>
          <w:rFonts w:hint="eastAsia" w:ascii="仿宋_GB2312" w:hAnsi="仿宋" w:eastAsia="仿宋_GB2312"/>
          <w:sz w:val="32"/>
          <w:szCs w:val="32"/>
        </w:rPr>
        <w:t xml:space="preserve">   </w:t>
      </w:r>
      <w:r>
        <w:rPr>
          <w:rFonts w:hint="eastAsia" w:ascii="仿宋_GB2312" w:hAnsi="宋体" w:eastAsia="仿宋_GB2312" w:cs="宋体"/>
          <w:sz w:val="32"/>
          <w:szCs w:val="32"/>
          <w:lang w:val="en-US" w:eastAsia="zh-CN"/>
        </w:rPr>
        <w:t>市投资促进服务中心主任</w:t>
      </w:r>
    </w:p>
    <w:p>
      <w:pPr>
        <w:autoSpaceDE w:val="0"/>
        <w:autoSpaceDN w:val="0"/>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2.工作职责</w:t>
      </w:r>
    </w:p>
    <w:p>
      <w:pPr>
        <w:autoSpaceDE w:val="0"/>
        <w:autoSpaceDN w:val="0"/>
        <w:spacing w:line="480" w:lineRule="exact"/>
        <w:ind w:firstLine="566" w:firstLineChars="177"/>
        <w:jc w:val="left"/>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）组长职责：审批绩效自评方案，监督、检查、核实绩效自评结果；</w:t>
      </w:r>
    </w:p>
    <w:p>
      <w:pPr>
        <w:autoSpaceDE w:val="0"/>
        <w:autoSpaceDN w:val="0"/>
        <w:spacing w:line="480" w:lineRule="exact"/>
        <w:ind w:firstLine="707" w:firstLineChars="221"/>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）副组长职责：审核修改拟定的绩效自评方案，并提出考评工作组会议讨论通过；监督、布署、确认绩效自评过程及反馈意见的处理。</w:t>
      </w:r>
    </w:p>
    <w:p>
      <w:pPr>
        <w:autoSpaceDE w:val="0"/>
        <w:autoSpaceDN w:val="0"/>
        <w:spacing w:line="480" w:lineRule="exact"/>
        <w:ind w:firstLine="707" w:firstLineChars="221"/>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小组成员职责：起草和修改绩效考评方案报自评领导工作组会议讨论通过，实施执行绩效自评方案；牵头组织并实施年度绩效自评，根据组长、副组长指示，对考评结果进行复核，完成绩效自核工作组安排的其他工作。</w:t>
      </w:r>
    </w:p>
    <w:p>
      <w:pPr>
        <w:autoSpaceDE w:val="0"/>
        <w:autoSpaceDN w:val="0"/>
        <w:spacing w:line="480" w:lineRule="exact"/>
        <w:ind w:firstLine="707" w:firstLineChars="221"/>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年1</w:t>
      </w:r>
      <w:r>
        <w:rPr>
          <w:rFonts w:hint="eastAsia" w:ascii="仿宋_GB2312" w:hAnsi="仿宋" w:eastAsia="仿宋_GB2312"/>
          <w:sz w:val="32"/>
          <w:szCs w:val="32"/>
          <w:lang w:val="en-US" w:eastAsia="zh-CN"/>
        </w:rPr>
        <w:t>1</w:t>
      </w:r>
      <w:r>
        <w:rPr>
          <w:rFonts w:hint="eastAsia" w:ascii="仿宋_GB2312" w:hAnsi="仿宋" w:eastAsia="仿宋_GB2312"/>
          <w:sz w:val="32"/>
          <w:szCs w:val="32"/>
        </w:rPr>
        <w:t>月，考评工作组开展自评工作，对</w:t>
      </w:r>
      <w:r>
        <w:rPr>
          <w:rFonts w:hint="eastAsia" w:ascii="仿宋_GB2312" w:hAnsi="仿宋" w:eastAsia="仿宋_GB2312" w:cs="宋体"/>
          <w:bCs/>
          <w:snapToGrid w:val="0"/>
          <w:kern w:val="0"/>
          <w:sz w:val="32"/>
          <w:szCs w:val="32"/>
          <w:lang w:eastAsia="zh-CN"/>
        </w:rPr>
        <w:t>市投资促进局招商引资及投资促进督查等工作</w:t>
      </w:r>
      <w:r>
        <w:rPr>
          <w:rFonts w:hint="eastAsia" w:ascii="仿宋_GB2312" w:hAnsi="仿宋" w:eastAsia="仿宋_GB2312"/>
          <w:sz w:val="32"/>
          <w:szCs w:val="32"/>
        </w:rPr>
        <w:t>进行评定，核实资金使用情况等。</w:t>
      </w:r>
    </w:p>
    <w:p>
      <w:pPr>
        <w:autoSpaceDE w:val="0"/>
        <w:autoSpaceDN w:val="0"/>
        <w:spacing w:line="480" w:lineRule="exact"/>
        <w:ind w:firstLine="640" w:firstLineChars="200"/>
        <w:rPr>
          <w:rFonts w:ascii="黑体" w:hAnsi="黑体" w:eastAsia="黑体"/>
          <w:sz w:val="32"/>
          <w:szCs w:val="32"/>
        </w:rPr>
      </w:pPr>
      <w:r>
        <w:rPr>
          <w:rFonts w:hint="eastAsia" w:ascii="黑体" w:hAnsi="黑体" w:eastAsia="黑体"/>
          <w:sz w:val="32"/>
          <w:szCs w:val="32"/>
        </w:rPr>
        <w:t>三、绩效分析及评价结论</w:t>
      </w:r>
    </w:p>
    <w:p>
      <w:pPr>
        <w:autoSpaceDE w:val="0"/>
        <w:autoSpaceDN w:val="0"/>
        <w:spacing w:line="4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（一）投入</w:t>
      </w:r>
    </w:p>
    <w:p>
      <w:pPr>
        <w:autoSpaceDE w:val="0"/>
        <w:autoSpaceDN w:val="0"/>
        <w:spacing w:line="480" w:lineRule="exact"/>
        <w:ind w:firstLine="640" w:firstLineChars="200"/>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年市财政局下达我</w:t>
      </w:r>
      <w:r>
        <w:rPr>
          <w:rFonts w:hint="eastAsia" w:ascii="仿宋_GB2312" w:hAnsi="仿宋" w:eastAsia="仿宋_GB2312"/>
          <w:sz w:val="32"/>
          <w:szCs w:val="32"/>
          <w:lang w:eastAsia="zh-CN"/>
        </w:rPr>
        <w:t>局</w:t>
      </w:r>
      <w:r>
        <w:rPr>
          <w:rFonts w:hint="eastAsia" w:ascii="仿宋_GB2312" w:hAnsi="仿宋" w:eastAsia="仿宋_GB2312" w:cs="宋体"/>
          <w:bCs/>
          <w:snapToGrid w:val="0"/>
          <w:kern w:val="0"/>
          <w:sz w:val="32"/>
          <w:szCs w:val="32"/>
          <w:lang w:eastAsia="zh-CN"/>
        </w:rPr>
        <w:t>招商引资及投资促进督查等工作</w:t>
      </w:r>
      <w:r>
        <w:rPr>
          <w:rFonts w:hint="eastAsia" w:ascii="仿宋_GB2312" w:hAnsi="仿宋" w:eastAsia="仿宋_GB2312"/>
          <w:sz w:val="32"/>
          <w:szCs w:val="32"/>
        </w:rPr>
        <w:t>经费</w:t>
      </w:r>
      <w:r>
        <w:rPr>
          <w:rFonts w:hint="eastAsia" w:ascii="仿宋_GB2312" w:hAnsi="仿宋" w:eastAsia="仿宋_GB2312"/>
          <w:sz w:val="32"/>
          <w:szCs w:val="32"/>
          <w:lang w:val="en-US" w:eastAsia="zh-CN"/>
        </w:rPr>
        <w:t>41.65</w:t>
      </w:r>
      <w:r>
        <w:rPr>
          <w:rFonts w:hint="eastAsia" w:ascii="仿宋_GB2312" w:hAnsi="仿宋" w:eastAsia="仿宋_GB2312"/>
          <w:sz w:val="32"/>
          <w:szCs w:val="32"/>
        </w:rPr>
        <w:t>万元，资金到位率</w:t>
      </w:r>
      <w:r>
        <w:rPr>
          <w:rFonts w:ascii="仿宋_GB2312" w:hAnsi="仿宋" w:eastAsia="仿宋_GB2312"/>
          <w:sz w:val="32"/>
          <w:szCs w:val="32"/>
        </w:rPr>
        <w:t>100%</w:t>
      </w:r>
      <w:r>
        <w:rPr>
          <w:rFonts w:hint="eastAsia" w:ascii="仿宋_GB2312" w:hAnsi="仿宋" w:eastAsia="仿宋_GB2312"/>
          <w:sz w:val="32"/>
          <w:szCs w:val="32"/>
        </w:rPr>
        <w:t>。</w:t>
      </w:r>
    </w:p>
    <w:p>
      <w:pPr>
        <w:autoSpaceDE w:val="0"/>
        <w:autoSpaceDN w:val="0"/>
        <w:spacing w:line="4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（二）过程</w:t>
      </w:r>
    </w:p>
    <w:p>
      <w:pPr>
        <w:spacing w:line="480" w:lineRule="exact"/>
        <w:rPr>
          <w:rFonts w:hint="eastAsia" w:ascii="仿宋_GB2312" w:hAnsi="黑体" w:eastAsia="仿宋_GB2312"/>
          <w:sz w:val="32"/>
          <w:szCs w:val="32"/>
          <w:lang w:eastAsia="zh-CN"/>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黑体" w:eastAsia="仿宋_GB2312"/>
          <w:sz w:val="32"/>
          <w:szCs w:val="32"/>
          <w:lang w:eastAsia="zh-CN"/>
        </w:rPr>
        <w:t>我市积极扩大开放，盯紧任务，压实责任，全面抓好外资工作。截至11月底，全市招商引资内资（区外境内）合计到位305.46亿元，完成年度目标任务330亿元的92.56%，完成进度和时间进度一致，其中5000万元以上区外境内项目投资到位301.40亿元，完成年度目标任务230亿元的</w:t>
      </w:r>
      <w:bookmarkStart w:id="0" w:name="_GoBack"/>
      <w:bookmarkEnd w:id="0"/>
      <w:r>
        <w:rPr>
          <w:rFonts w:hint="eastAsia" w:ascii="仿宋_GB2312" w:hAnsi="黑体" w:eastAsia="仿宋_GB2312"/>
          <w:sz w:val="32"/>
          <w:szCs w:val="32"/>
          <w:lang w:eastAsia="zh-CN"/>
        </w:rPr>
        <w:t>131.04%。</w:t>
      </w:r>
    </w:p>
    <w:p>
      <w:pPr>
        <w:autoSpaceDE w:val="0"/>
        <w:autoSpaceDN w:val="0"/>
        <w:spacing w:line="4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（三）产出</w:t>
      </w:r>
    </w:p>
    <w:p>
      <w:pPr>
        <w:autoSpaceDE w:val="0"/>
        <w:autoSpaceDN w:val="0"/>
        <w:spacing w:line="4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截至</w:t>
      </w:r>
      <w:r>
        <w:rPr>
          <w:rFonts w:hint="eastAsia" w:ascii="仿宋_GB2312" w:hAnsi="仿宋_GB2312" w:eastAsia="仿宋_GB2312" w:cs="仿宋_GB2312"/>
          <w:bCs/>
          <w:sz w:val="32"/>
          <w:szCs w:val="32"/>
          <w:lang w:val="en-US" w:eastAsia="zh-CN"/>
        </w:rPr>
        <w:t>2020年</w:t>
      </w:r>
      <w:r>
        <w:rPr>
          <w:rFonts w:hint="eastAsia" w:ascii="仿宋_GB2312" w:hAnsi="仿宋_GB2312" w:eastAsia="仿宋_GB2312" w:cs="仿宋_GB2312"/>
          <w:bCs/>
          <w:sz w:val="32"/>
          <w:szCs w:val="32"/>
        </w:rPr>
        <w:t>11月底，河池市实际利用外资（商务口径）1269万美元，完成任务1000万美元的126.9%，同比增长26.9%。新注册外资企业16家，同比增长33.3%。</w:t>
      </w:r>
    </w:p>
    <w:p>
      <w:pPr>
        <w:autoSpaceDE w:val="0"/>
        <w:autoSpaceDN w:val="0"/>
        <w:spacing w:line="4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（四）成效</w:t>
      </w:r>
    </w:p>
    <w:p>
      <w:pPr>
        <w:pStyle w:val="2"/>
        <w:spacing w:line="560" w:lineRule="exact"/>
        <w:ind w:firstLine="640" w:firstLineChars="200"/>
        <w:rPr>
          <w:rFonts w:hint="eastAsia" w:ascii="仿宋_GB2312" w:hAnsi="仿宋" w:eastAsia="仿宋_GB2312"/>
          <w:sz w:val="32"/>
          <w:szCs w:val="32"/>
          <w:lang w:eastAsia="zh-CN"/>
        </w:rPr>
      </w:pPr>
      <w:r>
        <w:rPr>
          <w:rFonts w:ascii="仿宋_GB2312" w:hAnsi="仿宋" w:eastAsia="仿宋_GB2312"/>
          <w:sz w:val="32"/>
          <w:szCs w:val="32"/>
        </w:rPr>
        <w:t>1.社会效益：</w:t>
      </w:r>
      <w:r>
        <w:rPr>
          <w:rFonts w:hint="eastAsia" w:ascii="仿宋_GB2312" w:hAnsi="仿宋" w:eastAsia="仿宋_GB2312"/>
          <w:sz w:val="32"/>
          <w:szCs w:val="32"/>
          <w:lang w:eastAsia="zh-CN"/>
        </w:rPr>
        <w:t>积极开展招商引资工作联合督查、外出展开招商推介活动、组织全市开展培训学习活动，促进全市开展招商引资工作的积极性，提高系统内部工作人员相关工作业务水平。</w:t>
      </w:r>
    </w:p>
    <w:p>
      <w:pPr>
        <w:pStyle w:val="2"/>
        <w:spacing w:line="560" w:lineRule="exact"/>
        <w:ind w:firstLine="640" w:firstLineChars="200"/>
        <w:rPr>
          <w:rFonts w:ascii="仿宋_GB2312" w:hAnsi="楷体_GB2312" w:eastAsia="仿宋_GB2312" w:cs="宋体"/>
          <w:sz w:val="32"/>
        </w:rPr>
      </w:pPr>
      <w:r>
        <w:rPr>
          <w:rFonts w:ascii="仿宋_GB2312" w:hAnsi="楷体_GB2312" w:eastAsia="仿宋_GB2312" w:cs="宋体"/>
          <w:sz w:val="32"/>
        </w:rPr>
        <w:t>2.可持续发展：（经费类项目可不写此项内容）</w:t>
      </w:r>
    </w:p>
    <w:p>
      <w:pPr>
        <w:pStyle w:val="2"/>
        <w:spacing w:line="560" w:lineRule="exact"/>
        <w:ind w:firstLine="640" w:firstLineChars="200"/>
        <w:rPr>
          <w:rFonts w:hint="eastAsia" w:ascii="仿宋_GB2312" w:hAnsi="楷体_GB2312" w:eastAsia="仿宋_GB2312" w:cs="宋体"/>
          <w:sz w:val="32"/>
          <w:szCs w:val="32"/>
          <w:lang w:eastAsia="zh-CN"/>
        </w:rPr>
      </w:pPr>
      <w:r>
        <w:rPr>
          <w:rFonts w:ascii="仿宋_GB2312" w:eastAsia="仿宋_GB2312"/>
          <w:sz w:val="32"/>
          <w:szCs w:val="32"/>
        </w:rPr>
        <w:t>3.社会公众满意度：</w:t>
      </w:r>
      <w:r>
        <w:rPr>
          <w:rFonts w:hint="eastAsia" w:ascii="仿宋_GB2312" w:hAnsi="楷体_GB2312" w:eastAsia="仿宋_GB2312" w:cs="宋体"/>
          <w:sz w:val="32"/>
          <w:szCs w:val="32"/>
          <w:lang w:eastAsia="zh-CN"/>
        </w:rPr>
        <w:t>河池知名度提高95%。</w:t>
      </w:r>
    </w:p>
    <w:p>
      <w:pPr>
        <w:autoSpaceDE w:val="0"/>
        <w:autoSpaceDN w:val="0"/>
        <w:spacing w:line="4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（五）评价和评价结论</w:t>
      </w:r>
    </w:p>
    <w:p>
      <w:pPr>
        <w:autoSpaceDE w:val="0"/>
        <w:autoSpaceDN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本项目自评分为</w:t>
      </w:r>
      <w:r>
        <w:rPr>
          <w:rFonts w:hint="eastAsia" w:ascii="仿宋_GB2312" w:hAnsi="仿宋" w:eastAsia="仿宋_GB2312"/>
          <w:sz w:val="32"/>
          <w:szCs w:val="32"/>
          <w:lang w:val="en-US" w:eastAsia="zh-CN"/>
        </w:rPr>
        <w:t>95</w:t>
      </w:r>
      <w:r>
        <w:rPr>
          <w:rFonts w:hint="eastAsia" w:ascii="仿宋_GB2312" w:hAnsi="仿宋" w:eastAsia="仿宋_GB2312"/>
          <w:sz w:val="32"/>
          <w:szCs w:val="32"/>
        </w:rPr>
        <w:t>分，评价为</w:t>
      </w:r>
      <w:r>
        <w:rPr>
          <w:rFonts w:hint="eastAsia" w:ascii="仿宋_GB2312" w:hAnsi="仿宋" w:eastAsia="仿宋_GB2312"/>
          <w:sz w:val="32"/>
          <w:szCs w:val="32"/>
          <w:lang w:eastAsia="zh-CN"/>
        </w:rPr>
        <w:t>良好</w:t>
      </w:r>
      <w:r>
        <w:rPr>
          <w:rFonts w:hint="eastAsia" w:ascii="仿宋_GB2312" w:hAnsi="仿宋" w:eastAsia="仿宋_GB2312"/>
          <w:sz w:val="32"/>
          <w:szCs w:val="32"/>
        </w:rPr>
        <w:t>等级，已达到预期绩效目标。</w:t>
      </w:r>
    </w:p>
    <w:p>
      <w:pPr>
        <w:autoSpaceDE w:val="0"/>
        <w:autoSpaceDN w:val="0"/>
        <w:spacing w:line="480" w:lineRule="exact"/>
        <w:ind w:firstLine="643" w:firstLineChars="200"/>
        <w:rPr>
          <w:rFonts w:ascii="仿宋_GB2312" w:hAnsi="仿宋" w:eastAsia="仿宋_GB2312"/>
          <w:b/>
          <w:sz w:val="32"/>
          <w:szCs w:val="32"/>
        </w:rPr>
      </w:pPr>
    </w:p>
    <w:p>
      <w:pPr>
        <w:spacing w:line="480" w:lineRule="exact"/>
        <w:rPr>
          <w:rFonts w:ascii="仿宋_GB2312" w:eastAsia="仿宋_GB2312"/>
          <w:sz w:val="32"/>
          <w:szCs w:val="32"/>
        </w:rPr>
      </w:pPr>
    </w:p>
    <w:p>
      <w:pPr>
        <w:spacing w:line="480" w:lineRule="exact"/>
        <w:jc w:val="center"/>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河池市投资促进局</w:t>
      </w:r>
    </w:p>
    <w:p>
      <w:pPr>
        <w:spacing w:line="480" w:lineRule="exact"/>
        <w:jc w:val="center"/>
      </w:pPr>
      <w:r>
        <w:rPr>
          <w:rFonts w:hint="eastAsia" w:ascii="仿宋_GB2312" w:eastAsia="仿宋_GB2312"/>
          <w:sz w:val="32"/>
          <w:szCs w:val="32"/>
          <w:lang w:val="en-US" w:eastAsia="zh-CN"/>
        </w:rPr>
        <w:t xml:space="preserve">                         </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851" w:right="1361" w:bottom="85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庞门正道粗书体">
    <w:panose1 w:val="02010600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171C1"/>
    <w:multiLevelType w:val="multilevel"/>
    <w:tmpl w:val="665171C1"/>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F2020"/>
    <w:rsid w:val="0DA34616"/>
    <w:rsid w:val="29411189"/>
    <w:rsid w:val="333F13AE"/>
    <w:rsid w:val="371F448F"/>
    <w:rsid w:val="3F2E4D7A"/>
    <w:rsid w:val="3FCB3A33"/>
    <w:rsid w:val="7B6F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hint="eastAsia"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List Paragraph"/>
    <w:basedOn w:val="1"/>
    <w:qFormat/>
    <w:uiPriority w:val="34"/>
    <w:pPr>
      <w:spacing w:line="500" w:lineRule="exact"/>
      <w:ind w:firstLine="420" w:firstLineChars="200"/>
    </w:pPr>
    <w:rPr>
      <w:szCs w:val="22"/>
    </w:rPr>
  </w:style>
  <w:style w:type="character" w:customStyle="1" w:styleId="9">
    <w:name w:val="NormalCharacter"/>
    <w:qFormat/>
    <w:uiPriority w:val="0"/>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2020-12-23T00:51:00Z</dcterms:created>
  <dc:creator>Administrator</dc:creator>
  <cp:lastModifiedBy>我是博博</cp:lastModifiedBy>
  <cp:lastPrinted>2020-12-24T08:33:00Z</cp:lastPrinted>
  <dcterms:modified xsi:type="dcterms:W3CDTF">2022-01-20T10:12:32Z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