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4BC2" w:rsidRDefault="00B64BC2">
      <w:pPr>
        <w:jc w:val="left"/>
        <w:rPr>
          <w:rFonts w:ascii="黑体" w:eastAsia="黑体"/>
          <w:bCs/>
          <w:sz w:val="32"/>
          <w:szCs w:val="32"/>
        </w:rPr>
      </w:pPr>
    </w:p>
    <w:p w:rsidR="00B64BC2" w:rsidRDefault="00D240E3">
      <w:pPr>
        <w:spacing w:line="520" w:lineRule="exact"/>
        <w:jc w:val="center"/>
        <w:rPr>
          <w:rFonts w:ascii="方正小标宋简体" w:eastAsia="方正小标宋简体"/>
          <w:bCs/>
          <w:sz w:val="44"/>
          <w:szCs w:val="44"/>
        </w:rPr>
      </w:pPr>
      <w:r>
        <w:rPr>
          <w:rFonts w:ascii="方正小标宋简体" w:eastAsia="方正小标宋简体" w:hint="eastAsia"/>
          <w:bCs/>
          <w:sz w:val="44"/>
          <w:szCs w:val="44"/>
        </w:rPr>
        <w:t>基本公共卫生服务项目绩效考核自评报告</w:t>
      </w:r>
    </w:p>
    <w:p w:rsidR="00B64BC2" w:rsidRDefault="00B64BC2">
      <w:pPr>
        <w:spacing w:line="520" w:lineRule="exact"/>
        <w:jc w:val="center"/>
        <w:rPr>
          <w:rFonts w:ascii="方正小标宋简体" w:eastAsia="方正小标宋简体"/>
          <w:bCs/>
          <w:sz w:val="44"/>
          <w:szCs w:val="44"/>
        </w:rPr>
      </w:pPr>
    </w:p>
    <w:p w:rsidR="00B64BC2" w:rsidRDefault="00D240E3">
      <w:pPr>
        <w:spacing w:line="560" w:lineRule="exact"/>
        <w:ind w:firstLineChars="200" w:firstLine="640"/>
        <w:rPr>
          <w:rFonts w:ascii="黑体" w:eastAsia="黑体"/>
          <w:sz w:val="32"/>
          <w:szCs w:val="32"/>
        </w:rPr>
      </w:pPr>
      <w:r>
        <w:rPr>
          <w:rFonts w:ascii="仿宋_GB2312" w:eastAsia="仿宋_GB2312" w:hAnsi="仿宋" w:hint="eastAsia"/>
          <w:sz w:val="32"/>
          <w:szCs w:val="32"/>
        </w:rPr>
        <w:t>根据市财政局有关工作要求，为全面评价2019年项目实施情况，我委组织绩效评价工</w:t>
      </w:r>
      <w:r>
        <w:rPr>
          <w:rFonts w:ascii="仿宋_GB2312" w:eastAsia="仿宋_GB2312" w:hAnsi="仿宋_GB2312" w:cs="仿宋_GB2312" w:hint="eastAsia"/>
          <w:sz w:val="32"/>
          <w:szCs w:val="32"/>
        </w:rPr>
        <w:t>作组对2019年</w:t>
      </w:r>
      <w:r>
        <w:rPr>
          <w:rFonts w:ascii="仿宋_GB2312" w:eastAsia="仿宋_GB2312" w:hAnsi="仿宋_GB2312" w:cs="仿宋_GB2312" w:hint="eastAsia"/>
          <w:bCs/>
          <w:sz w:val="32"/>
          <w:szCs w:val="32"/>
        </w:rPr>
        <w:t>基本公共卫生服务</w:t>
      </w:r>
      <w:r>
        <w:rPr>
          <w:rFonts w:ascii="仿宋_GB2312" w:eastAsia="仿宋_GB2312" w:hAnsi="仿宋_GB2312" w:cs="仿宋_GB2312" w:hint="eastAsia"/>
          <w:sz w:val="32"/>
          <w:szCs w:val="32"/>
        </w:rPr>
        <w:t>项目</w:t>
      </w:r>
      <w:r>
        <w:rPr>
          <w:rFonts w:ascii="仿宋_GB2312" w:eastAsia="仿宋_GB2312" w:hAnsi="仿宋" w:hint="eastAsia"/>
          <w:sz w:val="32"/>
          <w:szCs w:val="32"/>
        </w:rPr>
        <w:t>开展绩效自评，形成自评报告如下：</w:t>
      </w:r>
    </w:p>
    <w:p w:rsidR="00B64BC2" w:rsidRDefault="00D240E3">
      <w:pPr>
        <w:spacing w:line="520" w:lineRule="exact"/>
        <w:ind w:firstLineChars="192" w:firstLine="614"/>
        <w:rPr>
          <w:rFonts w:ascii="黑体" w:eastAsia="黑体"/>
          <w:sz w:val="32"/>
          <w:szCs w:val="32"/>
        </w:rPr>
      </w:pPr>
      <w:r>
        <w:rPr>
          <w:rFonts w:ascii="黑体" w:eastAsia="黑体" w:hint="eastAsia"/>
          <w:sz w:val="32"/>
          <w:szCs w:val="32"/>
        </w:rPr>
        <w:t>一、项目基本概况</w:t>
      </w:r>
    </w:p>
    <w:p w:rsidR="00B64BC2" w:rsidRDefault="00D240E3">
      <w:pPr>
        <w:spacing w:line="560" w:lineRule="exact"/>
        <w:ind w:firstLine="664"/>
        <w:rPr>
          <w:rFonts w:ascii="楷体_GB2312" w:eastAsia="楷体_GB2312" w:hAnsi="楷体_GB2312" w:cs="楷体_GB2312"/>
          <w:spacing w:val="6"/>
          <w:sz w:val="32"/>
          <w:szCs w:val="32"/>
        </w:rPr>
      </w:pPr>
      <w:r>
        <w:rPr>
          <w:rFonts w:ascii="楷体_GB2312" w:eastAsia="楷体_GB2312" w:hAnsi="楷体_GB2312" w:cs="楷体_GB2312" w:hint="eastAsia"/>
          <w:spacing w:val="6"/>
          <w:sz w:val="32"/>
          <w:szCs w:val="32"/>
        </w:rPr>
        <w:t>（一）立项依据及主要内容。</w:t>
      </w:r>
    </w:p>
    <w:p w:rsidR="00B64BC2" w:rsidRDefault="00D240E3">
      <w:pPr>
        <w:spacing w:line="560" w:lineRule="exact"/>
        <w:ind w:firstLine="664"/>
        <w:rPr>
          <w:rFonts w:ascii="楷体_GB2312" w:eastAsia="楷体_GB2312" w:hAnsi="楷体_GB2312" w:cs="楷体_GB2312"/>
          <w:spacing w:val="6"/>
          <w:sz w:val="32"/>
          <w:szCs w:val="32"/>
        </w:rPr>
      </w:pPr>
      <w:r>
        <w:rPr>
          <w:rFonts w:ascii="仿宋_GB2312" w:eastAsia="仿宋_GB2312" w:hAnsi="仿宋" w:cs="仿宋" w:hint="eastAsia"/>
          <w:spacing w:val="6"/>
          <w:sz w:val="32"/>
          <w:szCs w:val="32"/>
        </w:rPr>
        <w:t>立项依据：根据自治区《关于印发自治区基本公共卫生服务项目绩效考核方案的通知》（桂卫基层发[2016]17号），绩效考核工作严格遵循国家有关法律、法规和相关政策规定，并结合自治区和当地深化医药卫生体制改革、绩效考核、资金管理、基本公共卫生服务等相关文件要求。</w:t>
      </w:r>
    </w:p>
    <w:p w:rsidR="00B64BC2" w:rsidRDefault="00D240E3">
      <w:pPr>
        <w:spacing w:line="520" w:lineRule="exact"/>
        <w:ind w:firstLineChars="192" w:firstLine="614"/>
        <w:rPr>
          <w:rFonts w:ascii="仿宋_GB2312" w:eastAsia="仿宋_GB2312"/>
          <w:sz w:val="32"/>
          <w:szCs w:val="32"/>
        </w:rPr>
      </w:pPr>
      <w:r>
        <w:rPr>
          <w:rFonts w:ascii="仿宋_GB2312" w:eastAsia="仿宋_GB2312" w:hint="eastAsia"/>
          <w:sz w:val="32"/>
          <w:szCs w:val="32"/>
        </w:rPr>
        <w:t>主要内容：加强基本公共卫生服务督导检查，完成基本公卫各项目指标任务。开展基本公共卫生绩效考评培训、督导检查等。</w:t>
      </w:r>
    </w:p>
    <w:p w:rsidR="00B64BC2" w:rsidRDefault="00D240E3">
      <w:pPr>
        <w:numPr>
          <w:ilvl w:val="0"/>
          <w:numId w:val="1"/>
        </w:numPr>
        <w:spacing w:line="560" w:lineRule="exact"/>
        <w:ind w:firstLineChars="200" w:firstLine="664"/>
        <w:rPr>
          <w:rFonts w:ascii="楷体_GB2312" w:eastAsia="楷体_GB2312" w:hAnsi="楷体_GB2312" w:cs="楷体_GB2312"/>
          <w:spacing w:val="6"/>
          <w:sz w:val="32"/>
          <w:szCs w:val="32"/>
        </w:rPr>
      </w:pPr>
      <w:r>
        <w:rPr>
          <w:rFonts w:ascii="楷体_GB2312" w:eastAsia="楷体_GB2312" w:hAnsi="楷体_GB2312" w:cs="楷体_GB2312" w:hint="eastAsia"/>
          <w:spacing w:val="6"/>
          <w:sz w:val="32"/>
          <w:szCs w:val="32"/>
        </w:rPr>
        <w:t>绩效目标及测算依据。</w:t>
      </w:r>
    </w:p>
    <w:p w:rsidR="00B64BC2" w:rsidRDefault="00D240E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绩效目标：根据国家、自治区年度绩效目标要求，在全市范围内开展国家基本公共卫生服务项目，加强基本公共卫生服务项目培训、督导检查等，确保2019年全市基本公共卫生服务项目各项绩效指标按时完成。</w:t>
      </w:r>
    </w:p>
    <w:p w:rsidR="00B64BC2" w:rsidRDefault="00D240E3">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测算依据：根据2019年原12类基本公共卫生服务项目</w:t>
      </w:r>
    </w:p>
    <w:p w:rsidR="00B64BC2" w:rsidRDefault="00D240E3">
      <w:pPr>
        <w:adjustRightInd w:val="0"/>
        <w:snapToGrid w:val="0"/>
        <w:spacing w:line="560" w:lineRule="exact"/>
        <w:rPr>
          <w:rFonts w:ascii="仿宋_GB2312" w:eastAsia="仿宋_GB2312" w:hAnsi="仿宋_GB2312" w:cs="仿宋_GB2312"/>
          <w:sz w:val="32"/>
          <w:szCs w:val="32"/>
        </w:rPr>
      </w:pPr>
      <w:r>
        <w:rPr>
          <w:rFonts w:ascii="仿宋_GB2312" w:eastAsia="仿宋_GB2312" w:hAnsi="仿宋_GB2312" w:cs="仿宋_GB2312" w:hint="eastAsia"/>
          <w:sz w:val="32"/>
          <w:szCs w:val="32"/>
        </w:rPr>
        <w:t>主要目标任务要求，1.</w:t>
      </w:r>
      <w:r>
        <w:rPr>
          <w:rFonts w:ascii="仿宋_GB2312" w:eastAsia="仿宋_GB2312" w:hint="eastAsia"/>
          <w:color w:val="000000"/>
          <w:sz w:val="32"/>
          <w:szCs w:val="32"/>
        </w:rPr>
        <w:t>电子健康档案建档率保持在80%以上；2.</w:t>
      </w:r>
      <w:r>
        <w:rPr>
          <w:rFonts w:ascii="仿宋_GB2312" w:eastAsia="仿宋_GB2312" w:cs="仿宋_GB2312" w:hint="eastAsia"/>
          <w:color w:val="000000"/>
          <w:sz w:val="32"/>
          <w:szCs w:val="32"/>
        </w:rPr>
        <w:t>各乡镇街道适龄儿童国家免疫规划疫苗接种率保持在90%以上；</w:t>
      </w:r>
      <w:r>
        <w:rPr>
          <w:rFonts w:eastAsia="仿宋_GB2312" w:hint="eastAsia"/>
          <w:color w:val="000000"/>
          <w:sz w:val="32"/>
          <w:szCs w:val="32"/>
        </w:rPr>
        <w:t>3.</w:t>
      </w:r>
      <w:r>
        <w:rPr>
          <w:rFonts w:ascii="仿宋_GB2312" w:eastAsia="仿宋_GB2312" w:cs="Arial" w:hint="eastAsia"/>
          <w:color w:val="000000"/>
          <w:sz w:val="32"/>
          <w:szCs w:val="32"/>
        </w:rPr>
        <w:t>0-6岁儿童健康管理率达到85%以上；4.孕产妇系统</w:t>
      </w:r>
      <w:r>
        <w:rPr>
          <w:rFonts w:ascii="仿宋_GB2312" w:eastAsia="仿宋_GB2312" w:cs="Arial" w:hint="eastAsia"/>
          <w:color w:val="000000"/>
          <w:sz w:val="32"/>
          <w:szCs w:val="32"/>
        </w:rPr>
        <w:lastRenderedPageBreak/>
        <w:t>管理率达到85%以上；5.</w:t>
      </w:r>
      <w:r>
        <w:rPr>
          <w:rFonts w:ascii="仿宋_GB2312" w:eastAsia="仿宋_GB2312" w:hint="eastAsia"/>
          <w:color w:val="000000"/>
          <w:sz w:val="32"/>
          <w:szCs w:val="32"/>
        </w:rPr>
        <w:t>65岁以上老年人健康管理率达到67%以上（国家、自治区级医养结合试点地区65岁以上老年人健康管理率不低于70%）；</w:t>
      </w:r>
      <w:r>
        <w:rPr>
          <w:rFonts w:eastAsia="仿宋_GB2312" w:hint="eastAsia"/>
          <w:color w:val="000000"/>
          <w:sz w:val="32"/>
          <w:szCs w:val="32"/>
        </w:rPr>
        <w:t>6.</w:t>
      </w:r>
      <w:r>
        <w:rPr>
          <w:rFonts w:ascii="仿宋_GB2312" w:eastAsia="仿宋_GB2312" w:cs="Arial" w:hint="eastAsia"/>
          <w:color w:val="000000"/>
          <w:sz w:val="32"/>
          <w:szCs w:val="32"/>
        </w:rPr>
        <w:t>高血压患者规范管理率达到60%以上；7.2型糖尿病患者规范管理率达到60%以上；</w:t>
      </w:r>
      <w:r>
        <w:rPr>
          <w:rFonts w:eastAsia="仿宋_GB2312" w:hint="eastAsia"/>
          <w:color w:val="000000"/>
          <w:sz w:val="32"/>
          <w:szCs w:val="32"/>
        </w:rPr>
        <w:t>8.</w:t>
      </w:r>
      <w:r>
        <w:rPr>
          <w:rFonts w:ascii="仿宋_GB2312" w:eastAsia="仿宋_GB2312" w:cs="Arial" w:hint="eastAsia"/>
          <w:color w:val="000000"/>
          <w:sz w:val="32"/>
          <w:szCs w:val="32"/>
        </w:rPr>
        <w:t>严重精神障碍患者规范管理率达到75%以上；9.肺结核患者管理率达到90%以上；10.老年人、儿童中医药健康管理率分别达到45%以上；11.传染病和突发公共卫生事件报告率达到95%以上。年度内开展一次培训、一次绩效考核督导，推动基本公共卫生服务项目有效实施，不断提高基本公共卫生服务均等化水平。</w:t>
      </w:r>
    </w:p>
    <w:p w:rsidR="00B64BC2" w:rsidRDefault="00D240E3">
      <w:pPr>
        <w:numPr>
          <w:ilvl w:val="0"/>
          <w:numId w:val="1"/>
        </w:numPr>
        <w:spacing w:line="560" w:lineRule="exact"/>
        <w:ind w:firstLineChars="200" w:firstLine="664"/>
        <w:rPr>
          <w:rFonts w:ascii="楷体_GB2312" w:eastAsia="楷体_GB2312" w:hAnsi="楷体_GB2312" w:cs="楷体_GB2312"/>
          <w:spacing w:val="6"/>
          <w:sz w:val="32"/>
          <w:szCs w:val="32"/>
        </w:rPr>
      </w:pPr>
      <w:r>
        <w:rPr>
          <w:rFonts w:ascii="楷体_GB2312" w:eastAsia="楷体_GB2312" w:hAnsi="楷体_GB2312" w:cs="楷体_GB2312" w:hint="eastAsia"/>
          <w:spacing w:val="6"/>
          <w:sz w:val="32"/>
          <w:szCs w:val="32"/>
        </w:rPr>
        <w:t>项目组织管理。</w:t>
      </w:r>
    </w:p>
    <w:p w:rsidR="00B64BC2" w:rsidRDefault="00D240E3">
      <w:pPr>
        <w:spacing w:line="560" w:lineRule="exact"/>
        <w:ind w:firstLineChars="200" w:firstLine="664"/>
        <w:rPr>
          <w:rFonts w:ascii="仿宋_GB2312" w:eastAsia="仿宋_GB2312" w:hAnsi="仿宋" w:cs="仿宋"/>
          <w:spacing w:val="6"/>
          <w:sz w:val="32"/>
          <w:szCs w:val="32"/>
        </w:rPr>
      </w:pPr>
      <w:r>
        <w:rPr>
          <w:rFonts w:ascii="仿宋_GB2312" w:eastAsia="仿宋_GB2312" w:hAnsi="仿宋" w:cs="仿宋" w:hint="eastAsia"/>
          <w:spacing w:val="6"/>
          <w:sz w:val="32"/>
          <w:szCs w:val="32"/>
        </w:rPr>
        <w:t>1.项目于2018年底由市卫生健康委向河池市财政局提交项目预算申报并收到批复获得项目资金3.02万元，用于河池市2019年基本公共卫生服务项目绩效考核督导、培训等工作补助经费支出，具体由市卫生健康委（基层卫生健康科）负责项目具体实施。</w:t>
      </w:r>
    </w:p>
    <w:p w:rsidR="00B64BC2" w:rsidRDefault="00D240E3">
      <w:pPr>
        <w:spacing w:line="560" w:lineRule="exact"/>
        <w:ind w:firstLineChars="200" w:firstLine="664"/>
        <w:rPr>
          <w:rFonts w:eastAsia="仿宋_GB2312"/>
          <w:sz w:val="32"/>
          <w:szCs w:val="32"/>
        </w:rPr>
      </w:pPr>
      <w:r>
        <w:rPr>
          <w:rFonts w:ascii="仿宋_GB2312" w:eastAsia="仿宋_GB2312" w:hAnsi="仿宋" w:cs="仿宋" w:hint="eastAsia"/>
          <w:spacing w:val="6"/>
          <w:sz w:val="32"/>
          <w:szCs w:val="32"/>
        </w:rPr>
        <w:t>2.</w:t>
      </w:r>
      <w:r>
        <w:rPr>
          <w:rFonts w:ascii="仿宋_GB2312" w:eastAsia="仿宋_GB2312" w:hAnsi="华文仿宋" w:hint="eastAsia"/>
          <w:sz w:val="32"/>
          <w:szCs w:val="32"/>
        </w:rPr>
        <w:t>根据自治区卫计委、财政厅、中医药管理局《关于印发广西壮族自治区基本公共卫生服务项目绩效考核实施方案的通知》（桂卫基层</w:t>
      </w:r>
      <w:r>
        <w:rPr>
          <w:rFonts w:eastAsia="仿宋_GB2312"/>
          <w:sz w:val="32"/>
          <w:szCs w:val="32"/>
        </w:rPr>
        <w:t>发〔</w:t>
      </w:r>
      <w:r>
        <w:rPr>
          <w:rFonts w:eastAsia="仿宋_GB2312"/>
          <w:sz w:val="32"/>
          <w:szCs w:val="32"/>
        </w:rPr>
        <w:t>2016</w:t>
      </w:r>
      <w:r>
        <w:rPr>
          <w:rFonts w:eastAsia="仿宋_GB2312"/>
          <w:sz w:val="32"/>
          <w:szCs w:val="32"/>
        </w:rPr>
        <w:t>〕</w:t>
      </w:r>
      <w:r>
        <w:rPr>
          <w:rFonts w:eastAsia="仿宋_GB2312"/>
          <w:sz w:val="32"/>
          <w:szCs w:val="32"/>
        </w:rPr>
        <w:t>17</w:t>
      </w:r>
      <w:r>
        <w:rPr>
          <w:rFonts w:eastAsia="仿宋_GB2312"/>
          <w:sz w:val="32"/>
          <w:szCs w:val="32"/>
        </w:rPr>
        <w:t>号）</w:t>
      </w:r>
      <w:r>
        <w:rPr>
          <w:rFonts w:eastAsia="仿宋_GB2312" w:hint="eastAsia"/>
          <w:sz w:val="32"/>
          <w:szCs w:val="32"/>
        </w:rPr>
        <w:t>要求，</w:t>
      </w:r>
      <w:r>
        <w:rPr>
          <w:rFonts w:ascii="仿宋_GB2312" w:eastAsia="仿宋_GB2312" w:hAnsi="仿宋" w:hint="eastAsia"/>
          <w:sz w:val="32"/>
          <w:szCs w:val="32"/>
        </w:rPr>
        <w:t>2019年5月28日，</w:t>
      </w:r>
      <w:r>
        <w:rPr>
          <w:rFonts w:eastAsia="仿宋_GB2312" w:hint="eastAsia"/>
          <w:sz w:val="32"/>
          <w:szCs w:val="32"/>
        </w:rPr>
        <w:t>我委组织抽调</w:t>
      </w:r>
      <w:r>
        <w:rPr>
          <w:rFonts w:eastAsia="仿宋_GB2312" w:hint="eastAsia"/>
          <w:sz w:val="32"/>
          <w:szCs w:val="32"/>
        </w:rPr>
        <w:t>11</w:t>
      </w:r>
      <w:r>
        <w:rPr>
          <w:rFonts w:eastAsia="仿宋_GB2312" w:hint="eastAsia"/>
          <w:sz w:val="32"/>
          <w:szCs w:val="32"/>
        </w:rPr>
        <w:t>个县（区）相关工作人员进行河池市基本公共卫生服务项目绩效考核，考核以考核前培训、</w:t>
      </w:r>
      <w:r>
        <w:rPr>
          <w:rFonts w:eastAsia="仿宋_GB2312" w:hint="eastAsia"/>
          <w:sz w:val="32"/>
          <w:szCs w:val="32"/>
        </w:rPr>
        <w:t>11</w:t>
      </w:r>
      <w:r>
        <w:rPr>
          <w:rFonts w:eastAsia="仿宋_GB2312" w:hint="eastAsia"/>
          <w:sz w:val="32"/>
          <w:szCs w:val="32"/>
        </w:rPr>
        <w:t>个县（区）交叉检查的形式进行，每个县（区）考核县级相关卫生行政部门，两个基层医疗机构（其中由各县（区）选定一个、再由考核组随机抽取一个）。考核组严格按照公平</w:t>
      </w:r>
      <w:r>
        <w:rPr>
          <w:rFonts w:eastAsia="仿宋_GB2312" w:hint="eastAsia"/>
          <w:sz w:val="32"/>
          <w:szCs w:val="32"/>
        </w:rPr>
        <w:lastRenderedPageBreak/>
        <w:t>公正公开的原则开展考核工作。</w:t>
      </w:r>
    </w:p>
    <w:p w:rsidR="00B64BC2" w:rsidRDefault="00D240E3">
      <w:pPr>
        <w:numPr>
          <w:ilvl w:val="0"/>
          <w:numId w:val="1"/>
        </w:numPr>
        <w:spacing w:line="560" w:lineRule="exact"/>
        <w:ind w:firstLineChars="200" w:firstLine="640"/>
        <w:rPr>
          <w:rFonts w:ascii="楷体_GB2312" w:eastAsia="楷体_GB2312" w:hAnsi="楷体_GB2312" w:cs="楷体_GB2312"/>
          <w:sz w:val="32"/>
          <w:szCs w:val="32"/>
        </w:rPr>
      </w:pPr>
      <w:r>
        <w:rPr>
          <w:rFonts w:ascii="楷体_GB2312" w:eastAsia="楷体_GB2312" w:hAnsi="楷体_GB2312" w:cs="楷体_GB2312" w:hint="eastAsia"/>
          <w:sz w:val="32"/>
          <w:szCs w:val="32"/>
        </w:rPr>
        <w:t>项目实施情况。</w:t>
      </w:r>
    </w:p>
    <w:p w:rsidR="00B64BC2" w:rsidRDefault="00D240E3">
      <w:pPr>
        <w:spacing w:line="560" w:lineRule="exact"/>
        <w:ind w:firstLineChars="200" w:firstLine="640"/>
        <w:rPr>
          <w:rFonts w:ascii="楷体_GB2312" w:eastAsia="楷体_GB2312" w:hAnsi="楷体_GB2312" w:cs="楷体_GB2312"/>
          <w:sz w:val="32"/>
          <w:szCs w:val="32"/>
        </w:rPr>
      </w:pPr>
      <w:r>
        <w:rPr>
          <w:rFonts w:ascii="仿宋_GB2312" w:eastAsia="仿宋_GB2312" w:hAnsi="仿宋_GB2312" w:cs="仿宋_GB2312" w:hint="eastAsia"/>
          <w:bCs/>
          <w:sz w:val="32"/>
          <w:szCs w:val="32"/>
        </w:rPr>
        <w:t>我市基本公共卫生服务项目，按照自治区财政厅 自治区卫生和计划生育委员会《关于印发广西壮族自治区公共卫生服务补助资金管理暂行办法的通知》（桂财社〔2016〕172号）、《关于印发广西壮族自治区医疗卫生与计划生育事业发展专项资金管理暂行办法的通知》（桂卫规〔2018〕1号）、《关于印发基本公共卫生服务等5项补助资金管理办法的通知》（财社〔2019〕113号）、《河池市卫生计生委 财政局关于印发&lt;河池市基本公共卫生服务项目绩效考核实施方案&gt;的通知》（河卫疾控发〔2016〕27号）、《国家基本公共卫生服务规范（第三版）》（以下简称《规范》）等精神开展基本公共卫生服务项目。根据中央、自治区、市县级财政下达的资金及全市常住人口开展基本公共卫生服务工作。2019年度我委组织各县（区）进行基本公共卫生服务项目相关培训、考核、督导，</w:t>
      </w:r>
      <w:r>
        <w:rPr>
          <w:rFonts w:ascii="仿宋_GB2312" w:eastAsia="仿宋_GB2312" w:cs="Arial" w:hint="eastAsia"/>
          <w:color w:val="000000"/>
          <w:sz w:val="32"/>
          <w:szCs w:val="32"/>
        </w:rPr>
        <w:t>推动基本公共卫生服务项目有效实施，</w:t>
      </w:r>
      <w:r>
        <w:rPr>
          <w:rFonts w:ascii="仿宋_GB2312" w:eastAsia="仿宋_GB2312" w:hAnsi="仿宋_GB2312" w:cs="仿宋_GB2312" w:hint="eastAsia"/>
          <w:bCs/>
          <w:sz w:val="32"/>
          <w:szCs w:val="32"/>
        </w:rPr>
        <w:t>2019年</w:t>
      </w:r>
      <w:r>
        <w:rPr>
          <w:rFonts w:ascii="仿宋_GB2312" w:eastAsia="仿宋_GB2312" w:hAnsi="仿宋_GB2312" w:cs="仿宋_GB2312" w:hint="eastAsia"/>
          <w:sz w:val="32"/>
          <w:szCs w:val="32"/>
        </w:rPr>
        <w:t>原12类基本公共卫生服务项目主要目标任务顺利完成。</w:t>
      </w:r>
    </w:p>
    <w:p w:rsidR="00B64BC2" w:rsidRDefault="00D240E3">
      <w:pPr>
        <w:spacing w:line="560" w:lineRule="exact"/>
        <w:ind w:firstLineChars="200" w:firstLine="640"/>
        <w:rPr>
          <w:rFonts w:ascii="楷体_GB2312" w:eastAsia="楷体_GB2312" w:hAnsi="楷体_GB2312" w:cs="楷体_GB2312"/>
          <w:sz w:val="32"/>
          <w:szCs w:val="32"/>
        </w:rPr>
      </w:pPr>
      <w:r>
        <w:rPr>
          <w:rFonts w:ascii="楷体_GB2312" w:eastAsia="楷体_GB2312" w:hAnsi="楷体_GB2312" w:cs="楷体_GB2312" w:hint="eastAsia"/>
          <w:sz w:val="32"/>
          <w:szCs w:val="32"/>
        </w:rPr>
        <w:t>（五）经费来源和使用情况。</w:t>
      </w:r>
    </w:p>
    <w:p w:rsidR="00B64BC2" w:rsidRDefault="00D240E3">
      <w:pPr>
        <w:spacing w:line="560" w:lineRule="exact"/>
        <w:ind w:firstLineChars="200" w:firstLine="664"/>
        <w:rPr>
          <w:rFonts w:ascii="仿宋_GB2312" w:eastAsia="仿宋_GB2312" w:hAnsi="仿宋" w:cs="仿宋"/>
          <w:spacing w:val="6"/>
          <w:sz w:val="32"/>
          <w:szCs w:val="32"/>
        </w:rPr>
      </w:pPr>
      <w:r>
        <w:rPr>
          <w:rFonts w:ascii="仿宋_GB2312" w:eastAsia="仿宋_GB2312" w:hAnsi="仿宋" w:cs="仿宋" w:hint="eastAsia"/>
          <w:spacing w:val="6"/>
          <w:sz w:val="32"/>
          <w:szCs w:val="32"/>
        </w:rPr>
        <w:t>经费来源于2019年卫生计生基本公共卫生服务项目绩效考核督导、培训等工作补助经费，项目资金3.02万元，实际支出3.02万元。</w:t>
      </w:r>
    </w:p>
    <w:p w:rsidR="00B64BC2" w:rsidRDefault="00D240E3">
      <w:pPr>
        <w:spacing w:line="520" w:lineRule="exact"/>
        <w:ind w:firstLineChars="192" w:firstLine="614"/>
        <w:rPr>
          <w:rFonts w:ascii="黑体" w:eastAsia="黑体"/>
          <w:sz w:val="32"/>
          <w:szCs w:val="32"/>
        </w:rPr>
      </w:pPr>
      <w:r>
        <w:rPr>
          <w:rFonts w:ascii="黑体" w:eastAsia="黑体" w:hint="eastAsia"/>
          <w:sz w:val="32"/>
          <w:szCs w:val="32"/>
        </w:rPr>
        <w:t>二、项目绩效状况分析</w:t>
      </w:r>
    </w:p>
    <w:p w:rsidR="00B64BC2" w:rsidRDefault="00D240E3">
      <w:pPr>
        <w:spacing w:line="560" w:lineRule="exact"/>
        <w:ind w:firstLineChars="200" w:firstLine="640"/>
        <w:rPr>
          <w:rFonts w:ascii="楷体_GB2312" w:eastAsia="楷体_GB2312" w:hAnsi="楷体_GB2312" w:cs="楷体_GB2312"/>
          <w:bCs/>
          <w:sz w:val="32"/>
          <w:szCs w:val="32"/>
        </w:rPr>
      </w:pPr>
      <w:r>
        <w:rPr>
          <w:rFonts w:ascii="楷体_GB2312" w:eastAsia="楷体_GB2312" w:hAnsi="楷体_GB2312" w:cs="楷体_GB2312" w:hint="eastAsia"/>
          <w:bCs/>
          <w:sz w:val="32"/>
          <w:szCs w:val="32"/>
        </w:rPr>
        <w:t>（一）投入。</w:t>
      </w:r>
    </w:p>
    <w:p w:rsidR="00B64BC2" w:rsidRDefault="00D240E3">
      <w:pPr>
        <w:spacing w:line="560" w:lineRule="exact"/>
        <w:ind w:firstLineChars="200" w:firstLine="664"/>
        <w:rPr>
          <w:rFonts w:ascii="仿宋_GB2312" w:eastAsia="仿宋_GB2312" w:hAnsi="仿宋"/>
          <w:sz w:val="32"/>
          <w:szCs w:val="32"/>
        </w:rPr>
      </w:pPr>
      <w:r>
        <w:rPr>
          <w:rFonts w:ascii="仿宋_GB2312" w:eastAsia="仿宋_GB2312" w:hAnsi="仿宋" w:cs="仿宋" w:hint="eastAsia"/>
          <w:spacing w:val="6"/>
          <w:sz w:val="32"/>
          <w:szCs w:val="32"/>
        </w:rPr>
        <w:t>从2019年卫生计生基本公共卫生服务项目绩效考核</w:t>
      </w:r>
      <w:r>
        <w:rPr>
          <w:rFonts w:ascii="仿宋_GB2312" w:eastAsia="仿宋_GB2312" w:hAnsi="仿宋" w:cs="仿宋" w:hint="eastAsia"/>
          <w:spacing w:val="6"/>
          <w:sz w:val="32"/>
          <w:szCs w:val="32"/>
        </w:rPr>
        <w:lastRenderedPageBreak/>
        <w:t>督导、培训等工作补助经费中预算投入项目资金3.02万元，项目支3.02万元（实际支出3.02万元），</w:t>
      </w:r>
      <w:r>
        <w:rPr>
          <w:rFonts w:ascii="仿宋_GB2312" w:eastAsia="仿宋_GB2312" w:hAnsi="仿宋" w:hint="eastAsia"/>
          <w:sz w:val="32"/>
          <w:szCs w:val="32"/>
        </w:rPr>
        <w:t>资金到位率100%，预算执行率100%。</w:t>
      </w:r>
    </w:p>
    <w:p w:rsidR="00B64BC2" w:rsidRDefault="00D240E3">
      <w:pPr>
        <w:spacing w:line="560" w:lineRule="exact"/>
        <w:ind w:firstLineChars="200" w:firstLine="640"/>
        <w:rPr>
          <w:rFonts w:ascii="楷体_GB2312" w:eastAsia="楷体_GB2312" w:hAnsi="楷体_GB2312" w:cs="楷体_GB2312"/>
          <w:bCs/>
          <w:sz w:val="32"/>
          <w:szCs w:val="32"/>
        </w:rPr>
      </w:pPr>
      <w:r>
        <w:rPr>
          <w:rFonts w:ascii="楷体_GB2312" w:eastAsia="楷体_GB2312" w:hAnsi="楷体_GB2312" w:cs="楷体_GB2312" w:hint="eastAsia"/>
          <w:bCs/>
          <w:sz w:val="32"/>
          <w:szCs w:val="32"/>
        </w:rPr>
        <w:t>（二）过程。</w:t>
      </w:r>
    </w:p>
    <w:p w:rsidR="00B64BC2" w:rsidRDefault="00D240E3">
      <w:pPr>
        <w:spacing w:line="560" w:lineRule="exact"/>
        <w:ind w:firstLine="630"/>
        <w:rPr>
          <w:rFonts w:ascii="仿宋_GB2312" w:eastAsia="仿宋_GB2312"/>
          <w:sz w:val="32"/>
          <w:szCs w:val="32"/>
        </w:rPr>
      </w:pPr>
      <w:r>
        <w:rPr>
          <w:rFonts w:ascii="仿宋_GB2312" w:eastAsia="仿宋_GB2312" w:hAnsi="仿宋" w:hint="eastAsia"/>
          <w:sz w:val="32"/>
          <w:szCs w:val="32"/>
        </w:rPr>
        <w:t>在项目实施过程中，由市卫健委基层卫生健康科对项目实施进行监督、督导，确保达到自治区下达的指标要求。</w:t>
      </w:r>
    </w:p>
    <w:p w:rsidR="00B64BC2" w:rsidRDefault="00D240E3">
      <w:pPr>
        <w:spacing w:line="560" w:lineRule="exact"/>
        <w:ind w:firstLineChars="200" w:firstLine="640"/>
        <w:rPr>
          <w:rFonts w:ascii="仿宋_GB2312" w:eastAsia="仿宋_GB2312" w:hAnsi="仿宋"/>
          <w:b/>
          <w:sz w:val="32"/>
          <w:szCs w:val="32"/>
        </w:rPr>
      </w:pPr>
      <w:r>
        <w:rPr>
          <w:rFonts w:ascii="楷体_GB2312" w:eastAsia="楷体_GB2312" w:hAnsi="楷体_GB2312" w:cs="楷体_GB2312" w:hint="eastAsia"/>
          <w:bCs/>
          <w:sz w:val="32"/>
          <w:szCs w:val="32"/>
        </w:rPr>
        <w:t>（三）产出。</w:t>
      </w:r>
    </w:p>
    <w:p w:rsidR="00B64BC2" w:rsidRDefault="00D240E3">
      <w:pPr>
        <w:spacing w:line="56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顺利完成年度</w:t>
      </w:r>
      <w:r>
        <w:rPr>
          <w:rFonts w:ascii="仿宋_GB2312" w:eastAsia="仿宋_GB2312" w:hAnsi="仿宋" w:cs="仿宋" w:hint="eastAsia"/>
          <w:spacing w:val="6"/>
          <w:sz w:val="32"/>
          <w:szCs w:val="32"/>
        </w:rPr>
        <w:t>基本公共卫生服务项目绩效考核督导、培训</w:t>
      </w:r>
      <w:r>
        <w:rPr>
          <w:rFonts w:ascii="仿宋_GB2312" w:eastAsia="仿宋_GB2312" w:hAnsi="仿宋_GB2312" w:cs="仿宋_GB2312" w:hint="eastAsia"/>
          <w:sz w:val="32"/>
          <w:szCs w:val="32"/>
        </w:rPr>
        <w:t>工作任务。</w:t>
      </w:r>
    </w:p>
    <w:p w:rsidR="00B64BC2" w:rsidRDefault="00D240E3">
      <w:pPr>
        <w:spacing w:line="560" w:lineRule="exact"/>
        <w:ind w:firstLineChars="200" w:firstLine="640"/>
        <w:rPr>
          <w:rFonts w:ascii="仿宋_GB2312" w:eastAsia="仿宋_GB2312" w:hAnsi="仿宋"/>
          <w:b/>
          <w:sz w:val="32"/>
          <w:szCs w:val="32"/>
        </w:rPr>
      </w:pPr>
      <w:r>
        <w:rPr>
          <w:rFonts w:ascii="楷体_GB2312" w:eastAsia="楷体_GB2312" w:hAnsi="楷体_GB2312" w:cs="楷体_GB2312" w:hint="eastAsia"/>
          <w:bCs/>
          <w:sz w:val="32"/>
          <w:szCs w:val="32"/>
        </w:rPr>
        <w:t>（四）效果。</w:t>
      </w:r>
    </w:p>
    <w:p w:rsidR="00B64BC2" w:rsidRDefault="00D240E3">
      <w:pPr>
        <w:pStyle w:val="a4"/>
        <w:spacing w:line="560" w:lineRule="exact"/>
        <w:ind w:firstLineChars="200" w:firstLine="640"/>
        <w:rPr>
          <w:rFonts w:ascii="仿宋_GB2312" w:eastAsia="仿宋_GB2312" w:hAnsi="仿宋_GB2312" w:cs="仿宋_GB2312" w:hint="default"/>
          <w:sz w:val="32"/>
          <w:szCs w:val="32"/>
        </w:rPr>
      </w:pPr>
      <w:r>
        <w:rPr>
          <w:rFonts w:ascii="仿宋_GB2312" w:eastAsia="仿宋_GB2312" w:hAnsi="仿宋"/>
          <w:sz w:val="32"/>
          <w:szCs w:val="32"/>
        </w:rPr>
        <w:t>1.社会效益：</w:t>
      </w:r>
      <w:r>
        <w:rPr>
          <w:rStyle w:val="a7"/>
          <w:rFonts w:ascii="仿宋_GB2312" w:eastAsia="仿宋_GB2312" w:hAnsi="仿宋_GB2312" w:cs="仿宋_GB2312"/>
          <w:b w:val="0"/>
          <w:bCs w:val="0"/>
          <w:spacing w:val="8"/>
          <w:sz w:val="32"/>
        </w:rPr>
        <w:t>确保城乡居民真正享受到基本公共卫生服务,提高医务人员服务水平水平及群众服务获得感</w:t>
      </w:r>
      <w:r>
        <w:rPr>
          <w:rFonts w:ascii="仿宋_GB2312" w:eastAsia="仿宋_GB2312" w:hAnsi="仿宋_GB2312" w:cs="仿宋_GB2312"/>
          <w:sz w:val="32"/>
          <w:szCs w:val="32"/>
        </w:rPr>
        <w:t>。</w:t>
      </w:r>
    </w:p>
    <w:p w:rsidR="00B64BC2" w:rsidRDefault="00D240E3">
      <w:pPr>
        <w:pStyle w:val="a4"/>
        <w:spacing w:line="560" w:lineRule="exact"/>
        <w:ind w:firstLineChars="200" w:firstLine="640"/>
        <w:rPr>
          <w:rFonts w:ascii="仿宋_GB2312" w:eastAsia="仿宋_GB2312" w:hAnsi="仿宋_GB2312" w:cs="仿宋_GB2312" w:hint="default"/>
          <w:sz w:val="32"/>
          <w:szCs w:val="32"/>
        </w:rPr>
      </w:pPr>
      <w:r>
        <w:rPr>
          <w:rFonts w:ascii="仿宋_GB2312" w:eastAsia="仿宋_GB2312" w:hAnsi="楷体_GB2312" w:cs="宋体"/>
          <w:sz w:val="32"/>
          <w:szCs w:val="32"/>
        </w:rPr>
        <w:t>2.可持续发展：</w:t>
      </w:r>
      <w:r>
        <w:rPr>
          <w:rStyle w:val="a7"/>
          <w:rFonts w:ascii="仿宋_GB2312" w:eastAsia="仿宋_GB2312" w:hAnsi="仿宋_GB2312" w:cs="仿宋_GB2312"/>
          <w:b w:val="0"/>
          <w:bCs w:val="0"/>
          <w:spacing w:val="8"/>
          <w:sz w:val="32"/>
        </w:rPr>
        <w:t>提升基本公共卫生服务能力和水平。</w:t>
      </w:r>
    </w:p>
    <w:p w:rsidR="00B64BC2" w:rsidRDefault="00D240E3">
      <w:pPr>
        <w:spacing w:line="560" w:lineRule="exact"/>
        <w:ind w:firstLineChars="200" w:firstLine="640"/>
        <w:rPr>
          <w:rFonts w:ascii="楷体_GB2312" w:eastAsia="楷体_GB2312" w:hAnsi="楷体_GB2312" w:cs="楷体_GB2312"/>
          <w:bCs/>
          <w:sz w:val="32"/>
          <w:szCs w:val="32"/>
        </w:rPr>
      </w:pPr>
      <w:r>
        <w:rPr>
          <w:rFonts w:ascii="楷体_GB2312" w:eastAsia="楷体_GB2312" w:hAnsi="楷体_GB2312" w:cs="楷体_GB2312" w:hint="eastAsia"/>
          <w:bCs/>
          <w:sz w:val="32"/>
          <w:szCs w:val="32"/>
        </w:rPr>
        <w:t>（五）评价结果和评价结论。</w:t>
      </w:r>
    </w:p>
    <w:p w:rsidR="00B64BC2" w:rsidRDefault="00D240E3">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本项目自评分为100分，评价等级为优秀，达到预期绩效目标。</w:t>
      </w:r>
    </w:p>
    <w:p w:rsidR="00B64BC2" w:rsidRDefault="00D240E3">
      <w:pPr>
        <w:spacing w:line="560" w:lineRule="exact"/>
        <w:ind w:firstLineChars="200" w:firstLine="640"/>
        <w:rPr>
          <w:rFonts w:ascii="黑体" w:eastAsia="黑体" w:hAnsi="黑体"/>
          <w:sz w:val="32"/>
          <w:szCs w:val="32"/>
        </w:rPr>
      </w:pPr>
      <w:r>
        <w:rPr>
          <w:rFonts w:ascii="黑体" w:eastAsia="黑体" w:hAnsi="黑体" w:hint="eastAsia"/>
          <w:sz w:val="32"/>
          <w:szCs w:val="32"/>
        </w:rPr>
        <w:t>三、评价发现问题及下一步工作建议</w:t>
      </w:r>
    </w:p>
    <w:p w:rsidR="00B64BC2" w:rsidRDefault="00D240E3">
      <w:pPr>
        <w:spacing w:line="560" w:lineRule="exact"/>
        <w:ind w:firstLineChars="150" w:firstLine="480"/>
        <w:rPr>
          <w:rFonts w:ascii="楷体_GB2312" w:eastAsia="楷体_GB2312" w:hAnsi="楷体_GB2312" w:cs="楷体_GB2312"/>
          <w:bCs/>
          <w:sz w:val="32"/>
          <w:szCs w:val="32"/>
        </w:rPr>
      </w:pPr>
      <w:r>
        <w:rPr>
          <w:rFonts w:ascii="楷体_GB2312" w:eastAsia="楷体_GB2312" w:hAnsi="楷体_GB2312" w:cs="楷体_GB2312" w:hint="eastAsia"/>
          <w:bCs/>
          <w:sz w:val="32"/>
          <w:szCs w:val="32"/>
        </w:rPr>
        <w:t>（一）存在问题。</w:t>
      </w:r>
    </w:p>
    <w:p w:rsidR="00B64BC2" w:rsidRDefault="00D240E3">
      <w:pPr>
        <w:spacing w:line="560" w:lineRule="exact"/>
        <w:ind w:firstLineChars="150" w:firstLine="480"/>
        <w:rPr>
          <w:rFonts w:ascii="仿宋_GB2312" w:eastAsia="仿宋_GB2312" w:hAnsi="仿宋"/>
          <w:sz w:val="32"/>
          <w:szCs w:val="32"/>
        </w:rPr>
      </w:pPr>
      <w:r>
        <w:rPr>
          <w:rFonts w:ascii="仿宋_GB2312" w:eastAsia="仿宋_GB2312" w:hAnsi="仿宋" w:hint="eastAsia"/>
          <w:sz w:val="32"/>
          <w:szCs w:val="32"/>
        </w:rPr>
        <w:t>项目资金投入与实际工作需求仍有较大差距。</w:t>
      </w:r>
    </w:p>
    <w:p w:rsidR="00B64BC2" w:rsidRDefault="00D240E3">
      <w:pPr>
        <w:spacing w:line="560" w:lineRule="exact"/>
        <w:ind w:firstLineChars="150" w:firstLine="480"/>
        <w:rPr>
          <w:rFonts w:ascii="仿宋_GB2312" w:eastAsia="仿宋_GB2312" w:hAnsi="仿宋"/>
          <w:b/>
          <w:sz w:val="32"/>
          <w:szCs w:val="32"/>
        </w:rPr>
      </w:pPr>
      <w:r>
        <w:rPr>
          <w:rFonts w:ascii="楷体_GB2312" w:eastAsia="楷体_GB2312" w:hAnsi="楷体_GB2312" w:cs="楷体_GB2312" w:hint="eastAsia"/>
          <w:bCs/>
          <w:sz w:val="32"/>
          <w:szCs w:val="32"/>
        </w:rPr>
        <w:t>（三）意见或建议。</w:t>
      </w:r>
    </w:p>
    <w:p w:rsidR="00B64BC2" w:rsidRDefault="00D240E3">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持续推进国家基本公共卫生服务项目各项工作，加大</w:t>
      </w:r>
      <w:r>
        <w:rPr>
          <w:rFonts w:ascii="仿宋_GB2312" w:eastAsia="仿宋_GB2312" w:hAnsi="仿宋" w:cs="仿宋" w:hint="eastAsia"/>
          <w:spacing w:val="6"/>
          <w:sz w:val="32"/>
          <w:szCs w:val="32"/>
        </w:rPr>
        <w:t>基本公共卫生服务项目绩效考核督导、培训等工作补助经费</w:t>
      </w:r>
      <w:r>
        <w:rPr>
          <w:rFonts w:ascii="仿宋_GB2312" w:eastAsia="仿宋_GB2312" w:hAnsi="仿宋" w:hint="eastAsia"/>
          <w:sz w:val="32"/>
          <w:szCs w:val="32"/>
        </w:rPr>
        <w:t>资金投入，确保基本公共卫生服务项目顺利开展。</w:t>
      </w:r>
    </w:p>
    <w:p w:rsidR="00B64BC2" w:rsidRDefault="00B64BC2">
      <w:pPr>
        <w:spacing w:line="560" w:lineRule="exact"/>
        <w:rPr>
          <w:rFonts w:ascii="楷体_GB2312" w:eastAsia="楷体_GB2312" w:hAnsi="楷体_GB2312" w:cs="楷体_GB2312"/>
          <w:color w:val="FF0000"/>
          <w:sz w:val="32"/>
          <w:szCs w:val="32"/>
        </w:rPr>
      </w:pPr>
    </w:p>
    <w:p w:rsidR="00B64BC2" w:rsidRDefault="00B64BC2">
      <w:pPr>
        <w:rPr>
          <w:color w:val="FF0000"/>
        </w:rPr>
      </w:pPr>
    </w:p>
    <w:p w:rsidR="00B64BC2" w:rsidRDefault="00D240E3">
      <w:pPr>
        <w:spacing w:line="440" w:lineRule="exact"/>
        <w:ind w:firstLineChars="192" w:firstLine="694"/>
        <w:jc w:val="center"/>
        <w:rPr>
          <w:rFonts w:ascii="宋体" w:hAnsi="宋体"/>
          <w:b/>
          <w:bCs/>
          <w:sz w:val="36"/>
          <w:szCs w:val="36"/>
        </w:rPr>
      </w:pPr>
      <w:r>
        <w:rPr>
          <w:rFonts w:ascii="宋体" w:hAnsi="宋体" w:hint="eastAsia"/>
          <w:b/>
          <w:bCs/>
          <w:sz w:val="36"/>
          <w:szCs w:val="36"/>
        </w:rPr>
        <w:lastRenderedPageBreak/>
        <w:t>项目单位自评基本情况表</w:t>
      </w:r>
    </w:p>
    <w:p w:rsidR="00B64BC2" w:rsidRDefault="00B64BC2">
      <w:pPr>
        <w:spacing w:line="440" w:lineRule="exact"/>
        <w:ind w:firstLineChars="192" w:firstLine="614"/>
        <w:jc w:val="left"/>
        <w:rPr>
          <w:rFonts w:ascii="仿宋_GB2312" w:eastAsia="仿宋_GB2312"/>
          <w:sz w:val="32"/>
          <w:szCs w:val="32"/>
        </w:rPr>
      </w:pPr>
    </w:p>
    <w:p w:rsidR="00D240E3" w:rsidRPr="00D240E3" w:rsidRDefault="00D240E3" w:rsidP="00D240E3">
      <w:pPr>
        <w:pStyle w:val="a0"/>
      </w:pPr>
    </w:p>
    <w:p w:rsidR="00B64BC2" w:rsidRDefault="00D240E3">
      <w:pPr>
        <w:spacing w:line="440" w:lineRule="exact"/>
        <w:ind w:firstLineChars="192" w:firstLine="614"/>
        <w:jc w:val="left"/>
        <w:rPr>
          <w:rFonts w:ascii="仿宋_GB2312" w:eastAsia="仿宋_GB2312"/>
          <w:sz w:val="32"/>
          <w:szCs w:val="32"/>
        </w:rPr>
      </w:pPr>
      <w:r>
        <w:rPr>
          <w:rFonts w:ascii="仿宋_GB2312" w:eastAsia="仿宋_GB2312" w:hint="eastAsia"/>
          <w:sz w:val="32"/>
          <w:szCs w:val="32"/>
        </w:rPr>
        <w:t>项目名称：卫生计生基本公共卫生服务项目绩效考核督导、培训等工作补助经费</w:t>
      </w:r>
    </w:p>
    <w:tbl>
      <w:tblPr>
        <w:tblW w:w="7920"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38"/>
        <w:gridCol w:w="602"/>
        <w:gridCol w:w="905"/>
        <w:gridCol w:w="1613"/>
        <w:gridCol w:w="75"/>
        <w:gridCol w:w="96"/>
        <w:gridCol w:w="1079"/>
        <w:gridCol w:w="360"/>
        <w:gridCol w:w="190"/>
        <w:gridCol w:w="717"/>
        <w:gridCol w:w="1445"/>
      </w:tblGrid>
      <w:tr w:rsidR="00B64BC2">
        <w:tc>
          <w:tcPr>
            <w:tcW w:w="7920" w:type="dxa"/>
            <w:gridSpan w:val="11"/>
          </w:tcPr>
          <w:p w:rsidR="00B64BC2" w:rsidRDefault="00D240E3">
            <w:pPr>
              <w:jc w:val="center"/>
              <w:rPr>
                <w:rFonts w:ascii="仿宋_GB2312" w:eastAsia="仿宋_GB2312"/>
                <w:b/>
                <w:sz w:val="28"/>
              </w:rPr>
            </w:pPr>
            <w:r>
              <w:rPr>
                <w:rFonts w:ascii="仿宋_GB2312" w:eastAsia="仿宋_GB2312" w:hint="eastAsia"/>
                <w:b/>
                <w:sz w:val="28"/>
              </w:rPr>
              <w:t>一、项 目 基 本 概 况</w:t>
            </w:r>
          </w:p>
        </w:tc>
      </w:tr>
      <w:tr w:rsidR="00B64BC2">
        <w:tc>
          <w:tcPr>
            <w:tcW w:w="2345" w:type="dxa"/>
            <w:gridSpan w:val="3"/>
          </w:tcPr>
          <w:p w:rsidR="00B64BC2" w:rsidRDefault="00D240E3">
            <w:pPr>
              <w:rPr>
                <w:rFonts w:ascii="仿宋_GB2312" w:eastAsia="仿宋_GB2312"/>
                <w:sz w:val="28"/>
              </w:rPr>
            </w:pPr>
            <w:r>
              <w:rPr>
                <w:rFonts w:ascii="仿宋_GB2312" w:eastAsia="仿宋_GB2312" w:hint="eastAsia"/>
                <w:sz w:val="28"/>
              </w:rPr>
              <w:t>项目负责人</w:t>
            </w:r>
          </w:p>
        </w:tc>
        <w:tc>
          <w:tcPr>
            <w:tcW w:w="1784" w:type="dxa"/>
            <w:gridSpan w:val="3"/>
          </w:tcPr>
          <w:p w:rsidR="00B64BC2" w:rsidRDefault="00D240E3">
            <w:pPr>
              <w:rPr>
                <w:rFonts w:ascii="仿宋_GB2312" w:eastAsia="仿宋_GB2312"/>
                <w:sz w:val="28"/>
              </w:rPr>
            </w:pPr>
            <w:r>
              <w:rPr>
                <w:rFonts w:ascii="仿宋_GB2312" w:eastAsia="仿宋_GB2312" w:hint="eastAsia"/>
                <w:sz w:val="28"/>
              </w:rPr>
              <w:t>韦荏耀</w:t>
            </w:r>
          </w:p>
        </w:tc>
        <w:tc>
          <w:tcPr>
            <w:tcW w:w="1439" w:type="dxa"/>
            <w:gridSpan w:val="2"/>
          </w:tcPr>
          <w:p w:rsidR="00B64BC2" w:rsidRDefault="00D240E3">
            <w:pPr>
              <w:rPr>
                <w:rFonts w:ascii="仿宋_GB2312" w:eastAsia="仿宋_GB2312"/>
                <w:sz w:val="28"/>
              </w:rPr>
            </w:pPr>
            <w:r>
              <w:rPr>
                <w:rFonts w:ascii="仿宋_GB2312" w:eastAsia="仿宋_GB2312" w:hint="eastAsia"/>
                <w:sz w:val="28"/>
              </w:rPr>
              <w:t>联系电话</w:t>
            </w:r>
          </w:p>
        </w:tc>
        <w:tc>
          <w:tcPr>
            <w:tcW w:w="2352" w:type="dxa"/>
            <w:gridSpan w:val="3"/>
          </w:tcPr>
          <w:p w:rsidR="00B64BC2" w:rsidRDefault="00D240E3">
            <w:pPr>
              <w:rPr>
                <w:rFonts w:ascii="仿宋_GB2312" w:eastAsia="仿宋_GB2312"/>
                <w:sz w:val="28"/>
              </w:rPr>
            </w:pPr>
            <w:r>
              <w:rPr>
                <w:rFonts w:ascii="仿宋_GB2312" w:eastAsia="仿宋_GB2312" w:hint="eastAsia"/>
                <w:sz w:val="28"/>
              </w:rPr>
              <w:t>18077866637</w:t>
            </w:r>
          </w:p>
        </w:tc>
      </w:tr>
      <w:tr w:rsidR="00B64BC2">
        <w:trPr>
          <w:cantSplit/>
        </w:trPr>
        <w:tc>
          <w:tcPr>
            <w:tcW w:w="2345" w:type="dxa"/>
            <w:gridSpan w:val="3"/>
          </w:tcPr>
          <w:p w:rsidR="00B64BC2" w:rsidRDefault="00D240E3">
            <w:pPr>
              <w:rPr>
                <w:rFonts w:ascii="仿宋_GB2312" w:eastAsia="仿宋_GB2312"/>
                <w:sz w:val="28"/>
              </w:rPr>
            </w:pPr>
            <w:r>
              <w:rPr>
                <w:rFonts w:ascii="仿宋_GB2312" w:eastAsia="仿宋_GB2312" w:hint="eastAsia"/>
                <w:sz w:val="28"/>
              </w:rPr>
              <w:t>地     址</w:t>
            </w:r>
          </w:p>
        </w:tc>
        <w:tc>
          <w:tcPr>
            <w:tcW w:w="3223" w:type="dxa"/>
            <w:gridSpan w:val="5"/>
          </w:tcPr>
          <w:p w:rsidR="00B64BC2" w:rsidRDefault="00D240E3">
            <w:pPr>
              <w:rPr>
                <w:rFonts w:ascii="仿宋_GB2312" w:eastAsia="仿宋_GB2312"/>
                <w:sz w:val="28"/>
              </w:rPr>
            </w:pPr>
            <w:r>
              <w:rPr>
                <w:rFonts w:ascii="仿宋_GB2312" w:eastAsia="仿宋_GB2312" w:hint="eastAsia"/>
                <w:sz w:val="28"/>
              </w:rPr>
              <w:t>河池市金城江区金城中路284号</w:t>
            </w:r>
          </w:p>
        </w:tc>
        <w:tc>
          <w:tcPr>
            <w:tcW w:w="907" w:type="dxa"/>
            <w:gridSpan w:val="2"/>
          </w:tcPr>
          <w:p w:rsidR="00B64BC2" w:rsidRDefault="00D240E3">
            <w:pPr>
              <w:rPr>
                <w:rFonts w:ascii="仿宋_GB2312" w:eastAsia="仿宋_GB2312"/>
                <w:sz w:val="28"/>
              </w:rPr>
            </w:pPr>
            <w:r>
              <w:rPr>
                <w:rFonts w:ascii="仿宋_GB2312" w:eastAsia="仿宋_GB2312" w:hint="eastAsia"/>
                <w:sz w:val="28"/>
              </w:rPr>
              <w:t>邮编</w:t>
            </w:r>
          </w:p>
        </w:tc>
        <w:tc>
          <w:tcPr>
            <w:tcW w:w="1445" w:type="dxa"/>
          </w:tcPr>
          <w:p w:rsidR="00B64BC2" w:rsidRDefault="00D240E3">
            <w:pPr>
              <w:rPr>
                <w:rFonts w:ascii="仿宋_GB2312" w:eastAsia="仿宋_GB2312"/>
                <w:sz w:val="28"/>
              </w:rPr>
            </w:pPr>
            <w:r>
              <w:rPr>
                <w:rFonts w:ascii="仿宋_GB2312" w:eastAsia="仿宋_GB2312" w:hint="eastAsia"/>
                <w:sz w:val="28"/>
              </w:rPr>
              <w:t>547000</w:t>
            </w:r>
          </w:p>
        </w:tc>
      </w:tr>
      <w:tr w:rsidR="00B64BC2">
        <w:trPr>
          <w:cantSplit/>
        </w:trPr>
        <w:tc>
          <w:tcPr>
            <w:tcW w:w="2345" w:type="dxa"/>
            <w:gridSpan w:val="3"/>
          </w:tcPr>
          <w:p w:rsidR="00B64BC2" w:rsidRDefault="00D240E3">
            <w:pPr>
              <w:rPr>
                <w:rFonts w:ascii="仿宋_GB2312" w:eastAsia="仿宋_GB2312"/>
                <w:sz w:val="28"/>
              </w:rPr>
            </w:pPr>
            <w:r>
              <w:rPr>
                <w:rFonts w:ascii="仿宋_GB2312" w:eastAsia="仿宋_GB2312" w:hint="eastAsia"/>
                <w:sz w:val="28"/>
              </w:rPr>
              <w:t>项目起止时间</w:t>
            </w:r>
          </w:p>
        </w:tc>
        <w:tc>
          <w:tcPr>
            <w:tcW w:w="5575" w:type="dxa"/>
            <w:gridSpan w:val="8"/>
          </w:tcPr>
          <w:p w:rsidR="00B64BC2" w:rsidRDefault="00D240E3">
            <w:pPr>
              <w:jc w:val="center"/>
              <w:rPr>
                <w:rFonts w:ascii="仿宋_GB2312" w:eastAsia="仿宋_GB2312"/>
                <w:sz w:val="32"/>
              </w:rPr>
            </w:pPr>
            <w:r>
              <w:rPr>
                <w:rFonts w:ascii="仿宋_GB2312" w:eastAsia="仿宋_GB2312" w:hint="eastAsia"/>
                <w:sz w:val="32"/>
              </w:rPr>
              <w:t>2019.1～2019.12</w:t>
            </w:r>
          </w:p>
        </w:tc>
      </w:tr>
      <w:tr w:rsidR="00B64BC2">
        <w:tc>
          <w:tcPr>
            <w:tcW w:w="2345" w:type="dxa"/>
            <w:gridSpan w:val="3"/>
            <w:vAlign w:val="center"/>
          </w:tcPr>
          <w:p w:rsidR="00B64BC2" w:rsidRDefault="00D240E3">
            <w:pPr>
              <w:rPr>
                <w:rFonts w:ascii="仿宋_GB2312" w:eastAsia="仿宋_GB2312"/>
              </w:rPr>
            </w:pPr>
            <w:r>
              <w:rPr>
                <w:rFonts w:ascii="仿宋_GB2312" w:eastAsia="仿宋_GB2312" w:hint="eastAsia"/>
                <w:sz w:val="24"/>
              </w:rPr>
              <w:t>计划安排资金</w:t>
            </w:r>
            <w:r>
              <w:rPr>
                <w:rFonts w:ascii="仿宋_GB2312" w:eastAsia="仿宋_GB2312" w:hint="eastAsia"/>
              </w:rPr>
              <w:t>（万元）</w:t>
            </w:r>
          </w:p>
        </w:tc>
        <w:tc>
          <w:tcPr>
            <w:tcW w:w="1784" w:type="dxa"/>
            <w:gridSpan w:val="3"/>
            <w:vAlign w:val="center"/>
          </w:tcPr>
          <w:p w:rsidR="00B64BC2" w:rsidRDefault="00D240E3">
            <w:pPr>
              <w:rPr>
                <w:rFonts w:ascii="仿宋_GB2312" w:eastAsia="仿宋_GB2312"/>
                <w:sz w:val="28"/>
              </w:rPr>
            </w:pPr>
            <w:r>
              <w:rPr>
                <w:rFonts w:ascii="仿宋_GB2312" w:eastAsia="仿宋_GB2312" w:hint="eastAsia"/>
                <w:sz w:val="28"/>
              </w:rPr>
              <w:t>3.02</w:t>
            </w:r>
          </w:p>
        </w:tc>
        <w:tc>
          <w:tcPr>
            <w:tcW w:w="2346" w:type="dxa"/>
            <w:gridSpan w:val="4"/>
            <w:vAlign w:val="center"/>
          </w:tcPr>
          <w:p w:rsidR="00B64BC2" w:rsidRDefault="00D240E3">
            <w:pPr>
              <w:rPr>
                <w:rFonts w:ascii="仿宋_GB2312" w:eastAsia="仿宋_GB2312"/>
                <w:sz w:val="24"/>
              </w:rPr>
            </w:pPr>
            <w:r>
              <w:rPr>
                <w:rFonts w:ascii="仿宋_GB2312" w:eastAsia="仿宋_GB2312" w:hint="eastAsia"/>
                <w:sz w:val="24"/>
              </w:rPr>
              <w:t>实际到位资金</w:t>
            </w:r>
            <w:r>
              <w:rPr>
                <w:rFonts w:ascii="仿宋_GB2312" w:eastAsia="仿宋_GB2312" w:hint="eastAsia"/>
              </w:rPr>
              <w:t>（万元）</w:t>
            </w:r>
          </w:p>
        </w:tc>
        <w:tc>
          <w:tcPr>
            <w:tcW w:w="1445" w:type="dxa"/>
            <w:vAlign w:val="center"/>
          </w:tcPr>
          <w:p w:rsidR="00B64BC2" w:rsidRDefault="00D240E3">
            <w:pPr>
              <w:rPr>
                <w:rFonts w:ascii="仿宋_GB2312" w:eastAsia="仿宋_GB2312"/>
                <w:sz w:val="28"/>
              </w:rPr>
            </w:pPr>
            <w:r>
              <w:rPr>
                <w:rFonts w:ascii="仿宋_GB2312" w:eastAsia="仿宋_GB2312" w:hint="eastAsia"/>
                <w:sz w:val="28"/>
              </w:rPr>
              <w:t>3.02</w:t>
            </w:r>
          </w:p>
        </w:tc>
      </w:tr>
      <w:tr w:rsidR="00B64BC2">
        <w:tc>
          <w:tcPr>
            <w:tcW w:w="2345" w:type="dxa"/>
            <w:gridSpan w:val="3"/>
            <w:vAlign w:val="center"/>
          </w:tcPr>
          <w:p w:rsidR="00B64BC2" w:rsidRDefault="00D240E3">
            <w:pPr>
              <w:rPr>
                <w:rFonts w:ascii="仿宋_GB2312" w:eastAsia="仿宋_GB2312"/>
                <w:sz w:val="24"/>
              </w:rPr>
            </w:pPr>
            <w:r>
              <w:rPr>
                <w:rFonts w:ascii="仿宋_GB2312" w:eastAsia="仿宋_GB2312" w:hint="eastAsia"/>
                <w:sz w:val="24"/>
              </w:rPr>
              <w:t>其中：中央财政</w:t>
            </w:r>
          </w:p>
        </w:tc>
        <w:tc>
          <w:tcPr>
            <w:tcW w:w="1784" w:type="dxa"/>
            <w:gridSpan w:val="3"/>
            <w:vAlign w:val="center"/>
          </w:tcPr>
          <w:p w:rsidR="00B64BC2" w:rsidRDefault="00D240E3">
            <w:pPr>
              <w:rPr>
                <w:rFonts w:ascii="仿宋_GB2312" w:eastAsia="仿宋_GB2312"/>
                <w:sz w:val="28"/>
              </w:rPr>
            </w:pPr>
            <w:r>
              <w:rPr>
                <w:rFonts w:ascii="仿宋_GB2312" w:eastAsia="仿宋_GB2312" w:hint="eastAsia"/>
                <w:sz w:val="28"/>
              </w:rPr>
              <w:t>0</w:t>
            </w:r>
          </w:p>
        </w:tc>
        <w:tc>
          <w:tcPr>
            <w:tcW w:w="2346" w:type="dxa"/>
            <w:gridSpan w:val="4"/>
            <w:vAlign w:val="center"/>
          </w:tcPr>
          <w:p w:rsidR="00B64BC2" w:rsidRDefault="00D240E3">
            <w:pPr>
              <w:rPr>
                <w:rFonts w:ascii="仿宋_GB2312" w:eastAsia="仿宋_GB2312"/>
                <w:sz w:val="24"/>
              </w:rPr>
            </w:pPr>
            <w:r>
              <w:rPr>
                <w:rFonts w:ascii="仿宋_GB2312" w:eastAsia="仿宋_GB2312" w:hint="eastAsia"/>
                <w:sz w:val="24"/>
              </w:rPr>
              <w:t>其中：中央财政</w:t>
            </w:r>
          </w:p>
        </w:tc>
        <w:tc>
          <w:tcPr>
            <w:tcW w:w="1445" w:type="dxa"/>
            <w:vAlign w:val="center"/>
          </w:tcPr>
          <w:p w:rsidR="00B64BC2" w:rsidRDefault="00D240E3">
            <w:pPr>
              <w:rPr>
                <w:rFonts w:ascii="仿宋_GB2312" w:eastAsia="仿宋_GB2312"/>
                <w:sz w:val="28"/>
              </w:rPr>
            </w:pPr>
            <w:r>
              <w:rPr>
                <w:rFonts w:ascii="仿宋_GB2312" w:eastAsia="仿宋_GB2312" w:hint="eastAsia"/>
                <w:sz w:val="28"/>
              </w:rPr>
              <w:t>0</w:t>
            </w:r>
          </w:p>
        </w:tc>
      </w:tr>
      <w:tr w:rsidR="00B64BC2">
        <w:tc>
          <w:tcPr>
            <w:tcW w:w="2345" w:type="dxa"/>
            <w:gridSpan w:val="3"/>
            <w:vAlign w:val="center"/>
          </w:tcPr>
          <w:p w:rsidR="00B64BC2" w:rsidRDefault="00D240E3" w:rsidP="00D240E3">
            <w:pPr>
              <w:ind w:firstLineChars="317" w:firstLine="761"/>
              <w:rPr>
                <w:rFonts w:ascii="仿宋_GB2312" w:eastAsia="仿宋_GB2312"/>
                <w:sz w:val="24"/>
              </w:rPr>
            </w:pPr>
            <w:r>
              <w:rPr>
                <w:rFonts w:ascii="仿宋_GB2312" w:eastAsia="仿宋_GB2312" w:hint="eastAsia"/>
                <w:sz w:val="24"/>
              </w:rPr>
              <w:t>省财政</w:t>
            </w:r>
          </w:p>
        </w:tc>
        <w:tc>
          <w:tcPr>
            <w:tcW w:w="1784" w:type="dxa"/>
            <w:gridSpan w:val="3"/>
            <w:vAlign w:val="center"/>
          </w:tcPr>
          <w:p w:rsidR="00B64BC2" w:rsidRDefault="00D240E3">
            <w:pPr>
              <w:rPr>
                <w:rFonts w:ascii="仿宋_GB2312" w:eastAsia="仿宋_GB2312"/>
                <w:sz w:val="28"/>
              </w:rPr>
            </w:pPr>
            <w:r>
              <w:rPr>
                <w:rFonts w:ascii="仿宋_GB2312" w:eastAsia="仿宋_GB2312" w:hint="eastAsia"/>
                <w:sz w:val="28"/>
              </w:rPr>
              <w:t>0</w:t>
            </w:r>
          </w:p>
        </w:tc>
        <w:tc>
          <w:tcPr>
            <w:tcW w:w="2346" w:type="dxa"/>
            <w:gridSpan w:val="4"/>
            <w:vAlign w:val="center"/>
          </w:tcPr>
          <w:p w:rsidR="00B64BC2" w:rsidRDefault="00D240E3" w:rsidP="00D240E3">
            <w:pPr>
              <w:ind w:firstLineChars="317" w:firstLine="761"/>
              <w:rPr>
                <w:rFonts w:ascii="仿宋_GB2312" w:eastAsia="仿宋_GB2312"/>
                <w:sz w:val="24"/>
              </w:rPr>
            </w:pPr>
            <w:r>
              <w:rPr>
                <w:rFonts w:ascii="仿宋_GB2312" w:eastAsia="仿宋_GB2312" w:hint="eastAsia"/>
                <w:sz w:val="24"/>
              </w:rPr>
              <w:t>省财政</w:t>
            </w:r>
          </w:p>
        </w:tc>
        <w:tc>
          <w:tcPr>
            <w:tcW w:w="1445" w:type="dxa"/>
            <w:vAlign w:val="center"/>
          </w:tcPr>
          <w:p w:rsidR="00B64BC2" w:rsidRDefault="00D240E3">
            <w:pPr>
              <w:rPr>
                <w:rFonts w:ascii="仿宋_GB2312" w:eastAsia="仿宋_GB2312"/>
                <w:sz w:val="28"/>
              </w:rPr>
            </w:pPr>
            <w:r>
              <w:rPr>
                <w:rFonts w:ascii="仿宋_GB2312" w:eastAsia="仿宋_GB2312" w:hint="eastAsia"/>
                <w:sz w:val="28"/>
              </w:rPr>
              <w:t>0</w:t>
            </w:r>
          </w:p>
        </w:tc>
      </w:tr>
      <w:tr w:rsidR="00B64BC2">
        <w:tc>
          <w:tcPr>
            <w:tcW w:w="2345" w:type="dxa"/>
            <w:gridSpan w:val="3"/>
            <w:vAlign w:val="center"/>
          </w:tcPr>
          <w:p w:rsidR="00B64BC2" w:rsidRDefault="00D240E3" w:rsidP="00D240E3">
            <w:pPr>
              <w:ind w:firstLineChars="317" w:firstLine="761"/>
              <w:rPr>
                <w:rFonts w:ascii="仿宋_GB2312" w:eastAsia="仿宋_GB2312"/>
                <w:sz w:val="24"/>
              </w:rPr>
            </w:pPr>
            <w:r>
              <w:rPr>
                <w:rFonts w:ascii="仿宋_GB2312" w:eastAsia="仿宋_GB2312" w:hint="eastAsia"/>
                <w:sz w:val="24"/>
              </w:rPr>
              <w:t>市财政</w:t>
            </w:r>
          </w:p>
        </w:tc>
        <w:tc>
          <w:tcPr>
            <w:tcW w:w="1784" w:type="dxa"/>
            <w:gridSpan w:val="3"/>
            <w:vAlign w:val="center"/>
          </w:tcPr>
          <w:p w:rsidR="00B64BC2" w:rsidRDefault="00D240E3">
            <w:pPr>
              <w:rPr>
                <w:rFonts w:ascii="仿宋_GB2312" w:eastAsia="仿宋_GB2312"/>
                <w:sz w:val="28"/>
              </w:rPr>
            </w:pPr>
            <w:r>
              <w:rPr>
                <w:rFonts w:ascii="仿宋_GB2312" w:eastAsia="仿宋_GB2312" w:hint="eastAsia"/>
                <w:sz w:val="28"/>
              </w:rPr>
              <w:t>3.02</w:t>
            </w:r>
          </w:p>
        </w:tc>
        <w:tc>
          <w:tcPr>
            <w:tcW w:w="2346" w:type="dxa"/>
            <w:gridSpan w:val="4"/>
            <w:vAlign w:val="center"/>
          </w:tcPr>
          <w:p w:rsidR="00B64BC2" w:rsidRDefault="00D240E3" w:rsidP="00D240E3">
            <w:pPr>
              <w:ind w:firstLineChars="317" w:firstLine="761"/>
              <w:rPr>
                <w:rFonts w:ascii="仿宋_GB2312" w:eastAsia="仿宋_GB2312"/>
                <w:sz w:val="24"/>
              </w:rPr>
            </w:pPr>
            <w:r>
              <w:rPr>
                <w:rFonts w:ascii="仿宋_GB2312" w:eastAsia="仿宋_GB2312" w:hint="eastAsia"/>
                <w:sz w:val="24"/>
              </w:rPr>
              <w:t>市财政</w:t>
            </w:r>
          </w:p>
        </w:tc>
        <w:tc>
          <w:tcPr>
            <w:tcW w:w="1445" w:type="dxa"/>
            <w:vAlign w:val="center"/>
          </w:tcPr>
          <w:p w:rsidR="00B64BC2" w:rsidRDefault="00D240E3">
            <w:pPr>
              <w:rPr>
                <w:rFonts w:ascii="仿宋_GB2312" w:eastAsia="仿宋_GB2312"/>
                <w:sz w:val="28"/>
              </w:rPr>
            </w:pPr>
            <w:r>
              <w:rPr>
                <w:rFonts w:ascii="仿宋_GB2312" w:eastAsia="仿宋_GB2312" w:hint="eastAsia"/>
                <w:sz w:val="28"/>
              </w:rPr>
              <w:t>3.02</w:t>
            </w:r>
          </w:p>
        </w:tc>
      </w:tr>
      <w:tr w:rsidR="00B64BC2">
        <w:tc>
          <w:tcPr>
            <w:tcW w:w="2345" w:type="dxa"/>
            <w:gridSpan w:val="3"/>
            <w:vAlign w:val="center"/>
          </w:tcPr>
          <w:p w:rsidR="00B64BC2" w:rsidRDefault="00D240E3" w:rsidP="00D240E3">
            <w:pPr>
              <w:ind w:firstLineChars="317" w:firstLine="761"/>
              <w:rPr>
                <w:rFonts w:ascii="仿宋_GB2312" w:eastAsia="仿宋_GB2312"/>
                <w:sz w:val="24"/>
              </w:rPr>
            </w:pPr>
            <w:r>
              <w:rPr>
                <w:rFonts w:ascii="仿宋_GB2312" w:eastAsia="仿宋_GB2312" w:hint="eastAsia"/>
                <w:sz w:val="24"/>
              </w:rPr>
              <w:t>其它</w:t>
            </w:r>
          </w:p>
        </w:tc>
        <w:tc>
          <w:tcPr>
            <w:tcW w:w="1784" w:type="dxa"/>
            <w:gridSpan w:val="3"/>
            <w:vAlign w:val="center"/>
          </w:tcPr>
          <w:p w:rsidR="00B64BC2" w:rsidRDefault="00D240E3">
            <w:pPr>
              <w:rPr>
                <w:rFonts w:ascii="仿宋_GB2312" w:eastAsia="仿宋_GB2312"/>
                <w:sz w:val="28"/>
              </w:rPr>
            </w:pPr>
            <w:r>
              <w:rPr>
                <w:rFonts w:ascii="仿宋_GB2312" w:eastAsia="仿宋_GB2312" w:hint="eastAsia"/>
                <w:sz w:val="28"/>
              </w:rPr>
              <w:t>0</w:t>
            </w:r>
          </w:p>
        </w:tc>
        <w:tc>
          <w:tcPr>
            <w:tcW w:w="2346" w:type="dxa"/>
            <w:gridSpan w:val="4"/>
            <w:vAlign w:val="center"/>
          </w:tcPr>
          <w:p w:rsidR="00B64BC2" w:rsidRDefault="00D240E3" w:rsidP="00D240E3">
            <w:pPr>
              <w:ind w:firstLineChars="317" w:firstLine="761"/>
              <w:rPr>
                <w:rFonts w:ascii="仿宋_GB2312" w:eastAsia="仿宋_GB2312"/>
                <w:sz w:val="24"/>
              </w:rPr>
            </w:pPr>
            <w:r>
              <w:rPr>
                <w:rFonts w:ascii="仿宋_GB2312" w:eastAsia="仿宋_GB2312" w:hint="eastAsia"/>
                <w:sz w:val="24"/>
              </w:rPr>
              <w:t>其它</w:t>
            </w:r>
          </w:p>
        </w:tc>
        <w:tc>
          <w:tcPr>
            <w:tcW w:w="1445" w:type="dxa"/>
            <w:vAlign w:val="center"/>
          </w:tcPr>
          <w:p w:rsidR="00B64BC2" w:rsidRDefault="00D240E3">
            <w:pPr>
              <w:rPr>
                <w:rFonts w:ascii="仿宋_GB2312" w:eastAsia="仿宋_GB2312"/>
                <w:sz w:val="28"/>
              </w:rPr>
            </w:pPr>
            <w:r>
              <w:rPr>
                <w:rFonts w:ascii="仿宋_GB2312" w:eastAsia="仿宋_GB2312" w:hint="eastAsia"/>
                <w:sz w:val="28"/>
              </w:rPr>
              <w:t>0</w:t>
            </w:r>
          </w:p>
        </w:tc>
      </w:tr>
      <w:tr w:rsidR="00B64BC2">
        <w:tc>
          <w:tcPr>
            <w:tcW w:w="2345" w:type="dxa"/>
            <w:gridSpan w:val="3"/>
            <w:vAlign w:val="center"/>
          </w:tcPr>
          <w:p w:rsidR="00B64BC2" w:rsidRDefault="00D240E3">
            <w:pPr>
              <w:rPr>
                <w:rFonts w:ascii="仿宋_GB2312" w:eastAsia="仿宋_GB2312"/>
                <w:sz w:val="24"/>
              </w:rPr>
            </w:pPr>
            <w:r>
              <w:rPr>
                <w:rFonts w:ascii="仿宋_GB2312" w:eastAsia="仿宋_GB2312" w:hint="eastAsia"/>
                <w:sz w:val="24"/>
              </w:rPr>
              <w:t>实际支出（万元）</w:t>
            </w:r>
          </w:p>
        </w:tc>
        <w:tc>
          <w:tcPr>
            <w:tcW w:w="5575" w:type="dxa"/>
            <w:gridSpan w:val="8"/>
            <w:vAlign w:val="center"/>
          </w:tcPr>
          <w:p w:rsidR="00B64BC2" w:rsidRDefault="00D240E3">
            <w:pPr>
              <w:rPr>
                <w:rFonts w:ascii="仿宋_GB2312" w:eastAsia="仿宋_GB2312"/>
                <w:sz w:val="28"/>
              </w:rPr>
            </w:pPr>
            <w:r>
              <w:rPr>
                <w:rFonts w:ascii="仿宋_GB2312" w:eastAsia="仿宋_GB2312" w:hint="eastAsia"/>
                <w:sz w:val="28"/>
              </w:rPr>
              <w:t>3.02</w:t>
            </w:r>
          </w:p>
        </w:tc>
      </w:tr>
      <w:tr w:rsidR="00B64BC2">
        <w:trPr>
          <w:cantSplit/>
          <w:trHeight w:val="555"/>
        </w:trPr>
        <w:tc>
          <w:tcPr>
            <w:tcW w:w="7920" w:type="dxa"/>
            <w:gridSpan w:val="11"/>
            <w:tcBorders>
              <w:bottom w:val="single" w:sz="4" w:space="0" w:color="auto"/>
            </w:tcBorders>
            <w:vAlign w:val="center"/>
          </w:tcPr>
          <w:p w:rsidR="00B64BC2" w:rsidRDefault="00D240E3">
            <w:pPr>
              <w:jc w:val="center"/>
              <w:rPr>
                <w:rFonts w:ascii="仿宋_GB2312" w:eastAsia="仿宋_GB2312"/>
                <w:b/>
                <w:sz w:val="28"/>
              </w:rPr>
            </w:pPr>
            <w:r>
              <w:rPr>
                <w:rFonts w:ascii="仿宋_GB2312" w:eastAsia="仿宋_GB2312" w:hint="eastAsia"/>
                <w:b/>
                <w:sz w:val="28"/>
              </w:rPr>
              <w:t>二、项目支出明细情况</w:t>
            </w:r>
          </w:p>
        </w:tc>
      </w:tr>
      <w:tr w:rsidR="00B64BC2">
        <w:trPr>
          <w:cantSplit/>
          <w:trHeight w:val="555"/>
        </w:trPr>
        <w:tc>
          <w:tcPr>
            <w:tcW w:w="2345" w:type="dxa"/>
            <w:gridSpan w:val="3"/>
            <w:tcBorders>
              <w:bottom w:val="single" w:sz="4" w:space="0" w:color="auto"/>
            </w:tcBorders>
            <w:vAlign w:val="center"/>
          </w:tcPr>
          <w:p w:rsidR="00B64BC2" w:rsidRDefault="00D240E3">
            <w:pPr>
              <w:spacing w:line="400" w:lineRule="exact"/>
              <w:jc w:val="center"/>
              <w:rPr>
                <w:rFonts w:ascii="仿宋_GB2312" w:eastAsia="仿宋_GB2312"/>
                <w:sz w:val="28"/>
                <w:szCs w:val="28"/>
              </w:rPr>
            </w:pPr>
            <w:r>
              <w:rPr>
                <w:rFonts w:ascii="仿宋_GB2312" w:eastAsia="仿宋_GB2312" w:hint="eastAsia"/>
                <w:sz w:val="28"/>
                <w:szCs w:val="28"/>
              </w:rPr>
              <w:t>支出内容</w:t>
            </w:r>
          </w:p>
          <w:p w:rsidR="00B64BC2" w:rsidRDefault="00D240E3">
            <w:pPr>
              <w:spacing w:line="400" w:lineRule="exact"/>
              <w:jc w:val="center"/>
              <w:rPr>
                <w:rFonts w:ascii="仿宋_GB2312" w:eastAsia="仿宋_GB2312"/>
                <w:sz w:val="28"/>
                <w:szCs w:val="28"/>
              </w:rPr>
            </w:pPr>
            <w:r>
              <w:rPr>
                <w:rFonts w:ascii="仿宋_GB2312" w:eastAsia="仿宋_GB2312" w:hint="eastAsia"/>
                <w:sz w:val="28"/>
                <w:szCs w:val="28"/>
              </w:rPr>
              <w:t>（经济科目）</w:t>
            </w:r>
          </w:p>
        </w:tc>
        <w:tc>
          <w:tcPr>
            <w:tcW w:w="2863" w:type="dxa"/>
            <w:gridSpan w:val="4"/>
            <w:tcBorders>
              <w:bottom w:val="single" w:sz="4" w:space="0" w:color="auto"/>
            </w:tcBorders>
            <w:vAlign w:val="center"/>
          </w:tcPr>
          <w:p w:rsidR="00B64BC2" w:rsidRDefault="00D240E3">
            <w:pPr>
              <w:jc w:val="center"/>
              <w:rPr>
                <w:rFonts w:ascii="仿宋_GB2312" w:eastAsia="仿宋_GB2312"/>
                <w:sz w:val="28"/>
                <w:szCs w:val="28"/>
              </w:rPr>
            </w:pPr>
            <w:r>
              <w:rPr>
                <w:rFonts w:ascii="仿宋_GB2312" w:eastAsia="仿宋_GB2312" w:hint="eastAsia"/>
                <w:sz w:val="28"/>
                <w:szCs w:val="28"/>
              </w:rPr>
              <w:t>计划支出数</w:t>
            </w:r>
          </w:p>
        </w:tc>
        <w:tc>
          <w:tcPr>
            <w:tcW w:w="2712" w:type="dxa"/>
            <w:gridSpan w:val="4"/>
            <w:tcBorders>
              <w:bottom w:val="single" w:sz="4" w:space="0" w:color="auto"/>
            </w:tcBorders>
            <w:vAlign w:val="center"/>
          </w:tcPr>
          <w:p w:rsidR="00B64BC2" w:rsidRDefault="00D240E3">
            <w:pPr>
              <w:jc w:val="center"/>
              <w:rPr>
                <w:rFonts w:ascii="仿宋_GB2312" w:eastAsia="仿宋_GB2312"/>
                <w:sz w:val="28"/>
                <w:szCs w:val="28"/>
              </w:rPr>
            </w:pPr>
            <w:r>
              <w:rPr>
                <w:rFonts w:ascii="仿宋_GB2312" w:eastAsia="仿宋_GB2312" w:hint="eastAsia"/>
                <w:sz w:val="28"/>
                <w:szCs w:val="28"/>
              </w:rPr>
              <w:t>实际支出数</w:t>
            </w:r>
          </w:p>
        </w:tc>
      </w:tr>
      <w:tr w:rsidR="00B64BC2">
        <w:trPr>
          <w:cantSplit/>
          <w:trHeight w:val="555"/>
        </w:trPr>
        <w:tc>
          <w:tcPr>
            <w:tcW w:w="2345" w:type="dxa"/>
            <w:gridSpan w:val="3"/>
            <w:tcBorders>
              <w:bottom w:val="single" w:sz="4" w:space="0" w:color="auto"/>
            </w:tcBorders>
            <w:vAlign w:val="center"/>
          </w:tcPr>
          <w:p w:rsidR="00B64BC2" w:rsidRDefault="00D240E3">
            <w:pPr>
              <w:jc w:val="center"/>
              <w:rPr>
                <w:rFonts w:ascii="仿宋_GB2312" w:eastAsia="仿宋_GB2312"/>
                <w:sz w:val="24"/>
              </w:rPr>
            </w:pPr>
            <w:r>
              <w:rPr>
                <w:rFonts w:ascii="仿宋_GB2312" w:eastAsia="仿宋_GB2312" w:hint="eastAsia"/>
                <w:sz w:val="24"/>
              </w:rPr>
              <w:t>培训</w:t>
            </w:r>
          </w:p>
        </w:tc>
        <w:tc>
          <w:tcPr>
            <w:tcW w:w="2863" w:type="dxa"/>
            <w:gridSpan w:val="4"/>
            <w:tcBorders>
              <w:bottom w:val="single" w:sz="4" w:space="0" w:color="auto"/>
            </w:tcBorders>
            <w:vAlign w:val="center"/>
          </w:tcPr>
          <w:p w:rsidR="00B64BC2" w:rsidRDefault="00D240E3" w:rsidP="00D240E3">
            <w:pPr>
              <w:jc w:val="center"/>
              <w:rPr>
                <w:rFonts w:ascii="仿宋_GB2312" w:eastAsia="仿宋_GB2312"/>
                <w:sz w:val="28"/>
              </w:rPr>
            </w:pPr>
            <w:r>
              <w:rPr>
                <w:rFonts w:ascii="仿宋_GB2312" w:eastAsia="仿宋_GB2312" w:hint="eastAsia"/>
                <w:sz w:val="28"/>
              </w:rPr>
              <w:t>0.32</w:t>
            </w:r>
          </w:p>
        </w:tc>
        <w:tc>
          <w:tcPr>
            <w:tcW w:w="2712" w:type="dxa"/>
            <w:gridSpan w:val="4"/>
            <w:tcBorders>
              <w:bottom w:val="single" w:sz="4" w:space="0" w:color="auto"/>
            </w:tcBorders>
            <w:vAlign w:val="center"/>
          </w:tcPr>
          <w:p w:rsidR="00B64BC2" w:rsidRDefault="00D240E3" w:rsidP="00D240E3">
            <w:pPr>
              <w:jc w:val="center"/>
              <w:rPr>
                <w:rFonts w:ascii="仿宋_GB2312" w:eastAsia="仿宋_GB2312"/>
                <w:sz w:val="28"/>
              </w:rPr>
            </w:pPr>
            <w:r>
              <w:rPr>
                <w:rFonts w:ascii="仿宋_GB2312" w:eastAsia="仿宋_GB2312" w:hint="eastAsia"/>
                <w:sz w:val="28"/>
              </w:rPr>
              <w:t>0.04</w:t>
            </w:r>
          </w:p>
        </w:tc>
      </w:tr>
      <w:tr w:rsidR="00B64BC2">
        <w:trPr>
          <w:cantSplit/>
          <w:trHeight w:val="555"/>
        </w:trPr>
        <w:tc>
          <w:tcPr>
            <w:tcW w:w="2345" w:type="dxa"/>
            <w:gridSpan w:val="3"/>
            <w:tcBorders>
              <w:bottom w:val="single" w:sz="4" w:space="0" w:color="auto"/>
            </w:tcBorders>
            <w:vAlign w:val="center"/>
          </w:tcPr>
          <w:p w:rsidR="00B64BC2" w:rsidRDefault="00D240E3">
            <w:pPr>
              <w:jc w:val="center"/>
              <w:rPr>
                <w:rFonts w:ascii="仿宋_GB2312" w:eastAsia="仿宋_GB2312"/>
                <w:sz w:val="24"/>
              </w:rPr>
            </w:pPr>
            <w:r>
              <w:rPr>
                <w:rFonts w:ascii="仿宋_GB2312" w:eastAsia="仿宋_GB2312" w:hint="eastAsia"/>
                <w:sz w:val="24"/>
              </w:rPr>
              <w:t>差旅费</w:t>
            </w:r>
          </w:p>
        </w:tc>
        <w:tc>
          <w:tcPr>
            <w:tcW w:w="2863" w:type="dxa"/>
            <w:gridSpan w:val="4"/>
            <w:tcBorders>
              <w:bottom w:val="single" w:sz="4" w:space="0" w:color="auto"/>
            </w:tcBorders>
            <w:vAlign w:val="center"/>
          </w:tcPr>
          <w:p w:rsidR="00B64BC2" w:rsidRDefault="00D240E3" w:rsidP="00D240E3">
            <w:pPr>
              <w:jc w:val="center"/>
              <w:rPr>
                <w:rFonts w:ascii="仿宋_GB2312" w:eastAsia="仿宋_GB2312"/>
                <w:sz w:val="28"/>
              </w:rPr>
            </w:pPr>
            <w:r>
              <w:rPr>
                <w:rFonts w:ascii="仿宋_GB2312" w:eastAsia="仿宋_GB2312" w:hint="eastAsia"/>
                <w:sz w:val="28"/>
              </w:rPr>
              <w:t>2.5</w:t>
            </w:r>
          </w:p>
        </w:tc>
        <w:tc>
          <w:tcPr>
            <w:tcW w:w="2712" w:type="dxa"/>
            <w:gridSpan w:val="4"/>
            <w:tcBorders>
              <w:bottom w:val="single" w:sz="4" w:space="0" w:color="auto"/>
            </w:tcBorders>
          </w:tcPr>
          <w:p w:rsidR="00B64BC2" w:rsidRDefault="00D240E3">
            <w:pPr>
              <w:jc w:val="center"/>
              <w:rPr>
                <w:rFonts w:ascii="仿宋_GB2312" w:eastAsia="仿宋_GB2312"/>
                <w:sz w:val="28"/>
              </w:rPr>
            </w:pPr>
            <w:r>
              <w:rPr>
                <w:rFonts w:ascii="仿宋_GB2312" w:eastAsia="仿宋_GB2312" w:hint="eastAsia"/>
                <w:sz w:val="28"/>
              </w:rPr>
              <w:t>2.78</w:t>
            </w:r>
          </w:p>
        </w:tc>
      </w:tr>
      <w:tr w:rsidR="00B64BC2">
        <w:trPr>
          <w:cantSplit/>
          <w:trHeight w:val="555"/>
        </w:trPr>
        <w:tc>
          <w:tcPr>
            <w:tcW w:w="2345" w:type="dxa"/>
            <w:gridSpan w:val="3"/>
            <w:tcBorders>
              <w:bottom w:val="single" w:sz="4" w:space="0" w:color="auto"/>
            </w:tcBorders>
            <w:vAlign w:val="center"/>
          </w:tcPr>
          <w:p w:rsidR="00B64BC2" w:rsidRDefault="00D240E3">
            <w:pPr>
              <w:jc w:val="center"/>
              <w:rPr>
                <w:rFonts w:ascii="仿宋_GB2312" w:eastAsia="仿宋_GB2312"/>
                <w:sz w:val="24"/>
              </w:rPr>
            </w:pPr>
            <w:r>
              <w:rPr>
                <w:rFonts w:ascii="仿宋_GB2312" w:eastAsia="仿宋_GB2312" w:hint="eastAsia"/>
                <w:sz w:val="24"/>
              </w:rPr>
              <w:t>办公费</w:t>
            </w:r>
          </w:p>
        </w:tc>
        <w:tc>
          <w:tcPr>
            <w:tcW w:w="2863" w:type="dxa"/>
            <w:gridSpan w:val="4"/>
            <w:tcBorders>
              <w:bottom w:val="single" w:sz="4" w:space="0" w:color="auto"/>
            </w:tcBorders>
            <w:vAlign w:val="center"/>
          </w:tcPr>
          <w:p w:rsidR="00B64BC2" w:rsidRDefault="00D240E3">
            <w:pPr>
              <w:jc w:val="center"/>
              <w:rPr>
                <w:rFonts w:ascii="仿宋_GB2312" w:eastAsia="仿宋_GB2312"/>
                <w:sz w:val="28"/>
              </w:rPr>
            </w:pPr>
            <w:r>
              <w:rPr>
                <w:rFonts w:ascii="仿宋_GB2312" w:eastAsia="仿宋_GB2312" w:hint="eastAsia"/>
                <w:sz w:val="28"/>
              </w:rPr>
              <w:t>0.2</w:t>
            </w:r>
          </w:p>
        </w:tc>
        <w:tc>
          <w:tcPr>
            <w:tcW w:w="2712" w:type="dxa"/>
            <w:gridSpan w:val="4"/>
            <w:tcBorders>
              <w:bottom w:val="single" w:sz="4" w:space="0" w:color="auto"/>
            </w:tcBorders>
          </w:tcPr>
          <w:p w:rsidR="00B64BC2" w:rsidRDefault="00D240E3" w:rsidP="00D240E3">
            <w:pPr>
              <w:jc w:val="center"/>
              <w:rPr>
                <w:rFonts w:ascii="仿宋_GB2312" w:eastAsia="仿宋_GB2312"/>
                <w:sz w:val="28"/>
              </w:rPr>
            </w:pPr>
            <w:r>
              <w:rPr>
                <w:rFonts w:ascii="仿宋_GB2312" w:eastAsia="仿宋_GB2312" w:hint="eastAsia"/>
                <w:sz w:val="28"/>
              </w:rPr>
              <w:t>0.2</w:t>
            </w:r>
          </w:p>
        </w:tc>
      </w:tr>
      <w:tr w:rsidR="00B64BC2">
        <w:trPr>
          <w:cantSplit/>
          <w:trHeight w:val="555"/>
        </w:trPr>
        <w:tc>
          <w:tcPr>
            <w:tcW w:w="2345" w:type="dxa"/>
            <w:gridSpan w:val="3"/>
            <w:tcBorders>
              <w:bottom w:val="single" w:sz="4" w:space="0" w:color="auto"/>
            </w:tcBorders>
            <w:vAlign w:val="center"/>
          </w:tcPr>
          <w:p w:rsidR="00B64BC2" w:rsidRDefault="00D240E3">
            <w:pPr>
              <w:jc w:val="center"/>
              <w:rPr>
                <w:rFonts w:ascii="仿宋_GB2312" w:eastAsia="仿宋_GB2312"/>
                <w:sz w:val="24"/>
              </w:rPr>
            </w:pPr>
            <w:r>
              <w:rPr>
                <w:rFonts w:ascii="仿宋_GB2312" w:eastAsia="仿宋_GB2312" w:hAnsi="华文中宋" w:hint="eastAsia"/>
                <w:sz w:val="28"/>
                <w:szCs w:val="28"/>
              </w:rPr>
              <w:t>支出合计</w:t>
            </w:r>
          </w:p>
        </w:tc>
        <w:tc>
          <w:tcPr>
            <w:tcW w:w="2863" w:type="dxa"/>
            <w:gridSpan w:val="4"/>
            <w:tcBorders>
              <w:bottom w:val="single" w:sz="4" w:space="0" w:color="auto"/>
            </w:tcBorders>
            <w:vAlign w:val="center"/>
          </w:tcPr>
          <w:p w:rsidR="00B64BC2" w:rsidRDefault="00D240E3">
            <w:pPr>
              <w:jc w:val="center"/>
              <w:rPr>
                <w:rFonts w:ascii="仿宋_GB2312" w:eastAsia="仿宋_GB2312"/>
                <w:sz w:val="28"/>
              </w:rPr>
            </w:pPr>
            <w:r>
              <w:rPr>
                <w:rFonts w:ascii="仿宋_GB2312" w:eastAsia="仿宋_GB2312" w:hint="eastAsia"/>
                <w:sz w:val="28"/>
              </w:rPr>
              <w:t>3.02</w:t>
            </w:r>
          </w:p>
        </w:tc>
        <w:tc>
          <w:tcPr>
            <w:tcW w:w="2712" w:type="dxa"/>
            <w:gridSpan w:val="4"/>
            <w:tcBorders>
              <w:bottom w:val="single" w:sz="4" w:space="0" w:color="auto"/>
            </w:tcBorders>
            <w:vAlign w:val="center"/>
          </w:tcPr>
          <w:p w:rsidR="00B64BC2" w:rsidRDefault="00D240E3">
            <w:pPr>
              <w:jc w:val="center"/>
              <w:rPr>
                <w:rFonts w:ascii="仿宋_GB2312" w:eastAsia="仿宋_GB2312"/>
                <w:sz w:val="28"/>
              </w:rPr>
            </w:pPr>
            <w:r>
              <w:rPr>
                <w:rFonts w:ascii="仿宋_GB2312" w:eastAsia="仿宋_GB2312" w:hint="eastAsia"/>
                <w:sz w:val="28"/>
              </w:rPr>
              <w:t>3.02</w:t>
            </w:r>
          </w:p>
        </w:tc>
      </w:tr>
      <w:tr w:rsidR="00B64BC2">
        <w:trPr>
          <w:cantSplit/>
          <w:trHeight w:val="524"/>
        </w:trPr>
        <w:tc>
          <w:tcPr>
            <w:tcW w:w="7920" w:type="dxa"/>
            <w:gridSpan w:val="11"/>
            <w:tcBorders>
              <w:bottom w:val="single" w:sz="4" w:space="0" w:color="auto"/>
            </w:tcBorders>
            <w:vAlign w:val="center"/>
          </w:tcPr>
          <w:p w:rsidR="00B64BC2" w:rsidRDefault="00D240E3">
            <w:pPr>
              <w:jc w:val="center"/>
              <w:rPr>
                <w:rFonts w:ascii="仿宋_GB2312" w:eastAsia="仿宋_GB2312"/>
                <w:b/>
                <w:bCs/>
                <w:sz w:val="28"/>
              </w:rPr>
            </w:pPr>
            <w:r>
              <w:rPr>
                <w:rFonts w:ascii="仿宋_GB2312" w:eastAsia="仿宋_GB2312" w:hint="eastAsia"/>
                <w:b/>
                <w:bCs/>
                <w:sz w:val="28"/>
              </w:rPr>
              <w:lastRenderedPageBreak/>
              <w:t>三、</w:t>
            </w:r>
            <w:r>
              <w:rPr>
                <w:rFonts w:ascii="仿宋_GB2312" w:eastAsia="仿宋_GB2312" w:hint="eastAsia"/>
                <w:b/>
                <w:sz w:val="28"/>
              </w:rPr>
              <w:t>项目绩效目标完成情况（简要）</w:t>
            </w:r>
          </w:p>
        </w:tc>
      </w:tr>
      <w:tr w:rsidR="00B64BC2">
        <w:trPr>
          <w:cantSplit/>
          <w:trHeight w:val="524"/>
        </w:trPr>
        <w:tc>
          <w:tcPr>
            <w:tcW w:w="838" w:type="dxa"/>
            <w:vMerge w:val="restart"/>
            <w:vAlign w:val="center"/>
          </w:tcPr>
          <w:p w:rsidR="00B64BC2" w:rsidRDefault="00D240E3">
            <w:pPr>
              <w:jc w:val="center"/>
              <w:rPr>
                <w:rFonts w:ascii="仿宋_GB2312" w:eastAsia="仿宋_GB2312"/>
                <w:b/>
                <w:bCs/>
                <w:sz w:val="28"/>
              </w:rPr>
            </w:pPr>
            <w:r>
              <w:rPr>
                <w:rFonts w:ascii="仿宋_GB2312" w:eastAsia="仿宋_GB2312" w:hint="eastAsia"/>
                <w:sz w:val="24"/>
              </w:rPr>
              <w:t>项目绩效目标及实施计划</w:t>
            </w:r>
          </w:p>
        </w:tc>
        <w:tc>
          <w:tcPr>
            <w:tcW w:w="3120" w:type="dxa"/>
            <w:gridSpan w:val="3"/>
            <w:tcBorders>
              <w:bottom w:val="single" w:sz="4" w:space="0" w:color="auto"/>
            </w:tcBorders>
            <w:vAlign w:val="center"/>
          </w:tcPr>
          <w:p w:rsidR="00B64BC2" w:rsidRDefault="00D240E3">
            <w:pPr>
              <w:jc w:val="center"/>
            </w:pPr>
            <w:r>
              <w:rPr>
                <w:rFonts w:ascii="仿宋_GB2312" w:eastAsia="仿宋_GB2312" w:hint="eastAsia"/>
                <w:sz w:val="28"/>
              </w:rPr>
              <w:t>预期绩效目标</w:t>
            </w:r>
          </w:p>
        </w:tc>
        <w:tc>
          <w:tcPr>
            <w:tcW w:w="3962" w:type="dxa"/>
            <w:gridSpan w:val="7"/>
            <w:tcBorders>
              <w:bottom w:val="single" w:sz="4" w:space="0" w:color="auto"/>
            </w:tcBorders>
          </w:tcPr>
          <w:p w:rsidR="00B64BC2" w:rsidRDefault="00D240E3">
            <w:pPr>
              <w:jc w:val="center"/>
            </w:pPr>
            <w:r>
              <w:rPr>
                <w:rFonts w:ascii="仿宋_GB2312" w:eastAsia="仿宋_GB2312" w:hint="eastAsia"/>
                <w:sz w:val="28"/>
              </w:rPr>
              <w:t>实际完成情况</w:t>
            </w:r>
          </w:p>
        </w:tc>
      </w:tr>
      <w:tr w:rsidR="00B64BC2">
        <w:trPr>
          <w:cantSplit/>
          <w:trHeight w:val="2456"/>
        </w:trPr>
        <w:tc>
          <w:tcPr>
            <w:tcW w:w="838" w:type="dxa"/>
            <w:vMerge/>
            <w:tcBorders>
              <w:bottom w:val="single" w:sz="4" w:space="0" w:color="auto"/>
            </w:tcBorders>
            <w:vAlign w:val="center"/>
          </w:tcPr>
          <w:p w:rsidR="00B64BC2" w:rsidRDefault="00B64BC2">
            <w:pPr>
              <w:jc w:val="center"/>
              <w:rPr>
                <w:rFonts w:ascii="仿宋_GB2312" w:eastAsia="仿宋_GB2312"/>
                <w:b/>
                <w:bCs/>
                <w:sz w:val="28"/>
              </w:rPr>
            </w:pPr>
          </w:p>
        </w:tc>
        <w:tc>
          <w:tcPr>
            <w:tcW w:w="3120" w:type="dxa"/>
            <w:gridSpan w:val="3"/>
            <w:tcBorders>
              <w:bottom w:val="single" w:sz="4" w:space="0" w:color="auto"/>
            </w:tcBorders>
            <w:vAlign w:val="center"/>
          </w:tcPr>
          <w:p w:rsidR="00B64BC2" w:rsidRDefault="00D240E3">
            <w:pPr>
              <w:spacing w:line="400" w:lineRule="exact"/>
              <w:ind w:firstLineChars="200" w:firstLine="452"/>
              <w:jc w:val="left"/>
              <w:rPr>
                <w:rFonts w:eastAsiaTheme="minorEastAsia"/>
              </w:rPr>
            </w:pPr>
            <w:r>
              <w:rPr>
                <w:rStyle w:val="a7"/>
                <w:rFonts w:asciiTheme="minorEastAsia" w:eastAsiaTheme="minorEastAsia" w:hAnsiTheme="minorEastAsia" w:cstheme="minorEastAsia" w:hint="eastAsia"/>
                <w:b w:val="0"/>
                <w:bCs w:val="0"/>
                <w:spacing w:val="8"/>
                <w:szCs w:val="21"/>
              </w:rPr>
              <w:t>加强基本公共卫生服务督导检查，完成基本公卫各项目指标任务。开展基本公共卫生绩效考评培训、督导检查等，举办培训班一次约140人左右、开展绩效考核1次。</w:t>
            </w:r>
          </w:p>
        </w:tc>
        <w:tc>
          <w:tcPr>
            <w:tcW w:w="3962" w:type="dxa"/>
            <w:gridSpan w:val="7"/>
            <w:tcBorders>
              <w:bottom w:val="single" w:sz="4" w:space="0" w:color="auto"/>
            </w:tcBorders>
          </w:tcPr>
          <w:p w:rsidR="00B64BC2" w:rsidRDefault="00D240E3">
            <w:pPr>
              <w:jc w:val="left"/>
              <w:rPr>
                <w:sz w:val="24"/>
              </w:rPr>
            </w:pPr>
            <w:r>
              <w:rPr>
                <w:rFonts w:hint="eastAsia"/>
                <w:sz w:val="24"/>
              </w:rPr>
              <w:t>开展</w:t>
            </w:r>
            <w:r>
              <w:rPr>
                <w:rFonts w:hint="eastAsia"/>
                <w:sz w:val="24"/>
              </w:rPr>
              <w:t>2019</w:t>
            </w:r>
            <w:r>
              <w:rPr>
                <w:rFonts w:hint="eastAsia"/>
                <w:sz w:val="24"/>
              </w:rPr>
              <w:t>年基本公共卫生服务项目培训班、绩效考核及督导检查，提升全市基本公共卫生服务水平，完成年度内国家、自治区下达的各项指标任务，达到项目预期目标。</w:t>
            </w:r>
          </w:p>
        </w:tc>
      </w:tr>
      <w:tr w:rsidR="00B64BC2">
        <w:trPr>
          <w:cantSplit/>
          <w:trHeight w:val="524"/>
        </w:trPr>
        <w:tc>
          <w:tcPr>
            <w:tcW w:w="7920" w:type="dxa"/>
            <w:gridSpan w:val="11"/>
            <w:tcBorders>
              <w:bottom w:val="single" w:sz="4" w:space="0" w:color="auto"/>
            </w:tcBorders>
            <w:vAlign w:val="center"/>
          </w:tcPr>
          <w:p w:rsidR="00B64BC2" w:rsidRDefault="00D240E3">
            <w:pPr>
              <w:jc w:val="center"/>
              <w:rPr>
                <w:rFonts w:ascii="仿宋_GB2312" w:eastAsia="仿宋_GB2312"/>
                <w:b/>
                <w:bCs/>
                <w:sz w:val="28"/>
              </w:rPr>
            </w:pPr>
            <w:r>
              <w:rPr>
                <w:rFonts w:ascii="仿宋_GB2312" w:eastAsia="仿宋_GB2312" w:hint="eastAsia"/>
                <w:b/>
                <w:bCs/>
                <w:sz w:val="28"/>
              </w:rPr>
              <w:t>四、评价人员</w:t>
            </w:r>
          </w:p>
        </w:tc>
      </w:tr>
      <w:tr w:rsidR="00B64BC2">
        <w:trPr>
          <w:cantSplit/>
          <w:trHeight w:val="555"/>
        </w:trPr>
        <w:tc>
          <w:tcPr>
            <w:tcW w:w="1440" w:type="dxa"/>
            <w:gridSpan w:val="2"/>
            <w:tcBorders>
              <w:bottom w:val="single" w:sz="4" w:space="0" w:color="auto"/>
            </w:tcBorders>
            <w:vAlign w:val="center"/>
          </w:tcPr>
          <w:p w:rsidR="00B64BC2" w:rsidRDefault="00D240E3">
            <w:pPr>
              <w:jc w:val="center"/>
              <w:rPr>
                <w:rFonts w:ascii="仿宋_GB2312" w:eastAsia="仿宋_GB2312"/>
                <w:sz w:val="24"/>
              </w:rPr>
            </w:pPr>
            <w:r>
              <w:rPr>
                <w:rFonts w:ascii="仿宋_GB2312" w:eastAsia="仿宋_GB2312" w:hint="eastAsia"/>
                <w:sz w:val="24"/>
              </w:rPr>
              <w:t>姓名</w:t>
            </w:r>
          </w:p>
        </w:tc>
        <w:tc>
          <w:tcPr>
            <w:tcW w:w="2593" w:type="dxa"/>
            <w:gridSpan w:val="3"/>
            <w:tcBorders>
              <w:bottom w:val="single" w:sz="4" w:space="0" w:color="auto"/>
            </w:tcBorders>
            <w:vAlign w:val="center"/>
          </w:tcPr>
          <w:p w:rsidR="00B64BC2" w:rsidRDefault="00D240E3">
            <w:pPr>
              <w:jc w:val="center"/>
              <w:rPr>
                <w:rFonts w:ascii="仿宋_GB2312" w:eastAsia="仿宋_GB2312"/>
                <w:sz w:val="24"/>
              </w:rPr>
            </w:pPr>
            <w:r>
              <w:rPr>
                <w:rFonts w:ascii="仿宋_GB2312" w:eastAsia="仿宋_GB2312" w:hint="eastAsia"/>
                <w:sz w:val="24"/>
              </w:rPr>
              <w:t>单位</w:t>
            </w:r>
          </w:p>
        </w:tc>
        <w:tc>
          <w:tcPr>
            <w:tcW w:w="1725" w:type="dxa"/>
            <w:gridSpan w:val="4"/>
            <w:tcBorders>
              <w:bottom w:val="single" w:sz="4" w:space="0" w:color="auto"/>
            </w:tcBorders>
            <w:vAlign w:val="center"/>
          </w:tcPr>
          <w:p w:rsidR="00B64BC2" w:rsidRDefault="00D240E3">
            <w:pPr>
              <w:jc w:val="center"/>
              <w:rPr>
                <w:rFonts w:ascii="仿宋_GB2312" w:eastAsia="仿宋_GB2312"/>
                <w:sz w:val="24"/>
              </w:rPr>
            </w:pPr>
            <w:r>
              <w:rPr>
                <w:rFonts w:ascii="仿宋_GB2312" w:eastAsia="仿宋_GB2312" w:hint="eastAsia"/>
                <w:sz w:val="24"/>
              </w:rPr>
              <w:t>职务</w:t>
            </w:r>
          </w:p>
        </w:tc>
        <w:tc>
          <w:tcPr>
            <w:tcW w:w="2162" w:type="dxa"/>
            <w:gridSpan w:val="2"/>
            <w:tcBorders>
              <w:bottom w:val="single" w:sz="4" w:space="0" w:color="auto"/>
            </w:tcBorders>
            <w:vAlign w:val="center"/>
          </w:tcPr>
          <w:p w:rsidR="00B64BC2" w:rsidRDefault="00D240E3">
            <w:pPr>
              <w:jc w:val="center"/>
              <w:rPr>
                <w:rFonts w:ascii="仿宋_GB2312" w:eastAsia="仿宋_GB2312"/>
                <w:sz w:val="24"/>
              </w:rPr>
            </w:pPr>
            <w:r>
              <w:rPr>
                <w:rFonts w:ascii="仿宋_GB2312" w:eastAsia="仿宋_GB2312" w:hint="eastAsia"/>
                <w:sz w:val="24"/>
              </w:rPr>
              <w:t>联系电话及手机</w:t>
            </w:r>
          </w:p>
        </w:tc>
      </w:tr>
      <w:tr w:rsidR="00B64BC2">
        <w:trPr>
          <w:cantSplit/>
          <w:trHeight w:val="583"/>
        </w:trPr>
        <w:tc>
          <w:tcPr>
            <w:tcW w:w="1440" w:type="dxa"/>
            <w:gridSpan w:val="2"/>
            <w:tcBorders>
              <w:bottom w:val="single" w:sz="4" w:space="0" w:color="auto"/>
            </w:tcBorders>
            <w:vAlign w:val="center"/>
          </w:tcPr>
          <w:p w:rsidR="00B64BC2" w:rsidRDefault="00D240E3">
            <w:pPr>
              <w:jc w:val="center"/>
              <w:rPr>
                <w:rFonts w:ascii="仿宋_GB2312" w:eastAsia="仿宋_GB2312"/>
                <w:sz w:val="24"/>
              </w:rPr>
            </w:pPr>
            <w:r>
              <w:rPr>
                <w:rFonts w:ascii="仿宋_GB2312" w:eastAsia="仿宋_GB2312" w:hint="eastAsia"/>
                <w:sz w:val="24"/>
              </w:rPr>
              <w:t>韦东禄</w:t>
            </w:r>
          </w:p>
        </w:tc>
        <w:tc>
          <w:tcPr>
            <w:tcW w:w="2593" w:type="dxa"/>
            <w:gridSpan w:val="3"/>
            <w:tcBorders>
              <w:bottom w:val="single" w:sz="4" w:space="0" w:color="auto"/>
            </w:tcBorders>
            <w:vAlign w:val="center"/>
          </w:tcPr>
          <w:p w:rsidR="00B64BC2" w:rsidRDefault="00D240E3">
            <w:pPr>
              <w:jc w:val="center"/>
              <w:rPr>
                <w:rFonts w:ascii="仿宋_GB2312" w:eastAsia="仿宋_GB2312"/>
                <w:sz w:val="28"/>
              </w:rPr>
            </w:pPr>
            <w:r>
              <w:rPr>
                <w:rFonts w:ascii="仿宋_GB2312" w:eastAsia="仿宋_GB2312" w:hint="eastAsia"/>
                <w:sz w:val="28"/>
              </w:rPr>
              <w:t>河池市卫生健康委</w:t>
            </w:r>
          </w:p>
        </w:tc>
        <w:tc>
          <w:tcPr>
            <w:tcW w:w="1725" w:type="dxa"/>
            <w:gridSpan w:val="4"/>
            <w:tcBorders>
              <w:bottom w:val="single" w:sz="4" w:space="0" w:color="auto"/>
            </w:tcBorders>
          </w:tcPr>
          <w:p w:rsidR="00B64BC2" w:rsidRDefault="00D240E3">
            <w:pPr>
              <w:jc w:val="center"/>
              <w:rPr>
                <w:rFonts w:ascii="仿宋_GB2312" w:eastAsia="仿宋_GB2312"/>
                <w:sz w:val="28"/>
              </w:rPr>
            </w:pPr>
            <w:r>
              <w:rPr>
                <w:rFonts w:ascii="仿宋_GB2312" w:eastAsia="仿宋_GB2312" w:hint="eastAsia"/>
                <w:sz w:val="28"/>
              </w:rPr>
              <w:t>主任</w:t>
            </w:r>
          </w:p>
        </w:tc>
        <w:tc>
          <w:tcPr>
            <w:tcW w:w="2162" w:type="dxa"/>
            <w:gridSpan w:val="2"/>
            <w:tcBorders>
              <w:bottom w:val="single" w:sz="4" w:space="0" w:color="auto"/>
            </w:tcBorders>
          </w:tcPr>
          <w:p w:rsidR="00B64BC2" w:rsidRDefault="00B64BC2">
            <w:pPr>
              <w:jc w:val="center"/>
              <w:rPr>
                <w:rFonts w:ascii="仿宋_GB2312" w:eastAsia="仿宋_GB2312"/>
                <w:sz w:val="28"/>
              </w:rPr>
            </w:pPr>
          </w:p>
        </w:tc>
      </w:tr>
      <w:tr w:rsidR="00B64BC2">
        <w:trPr>
          <w:cantSplit/>
          <w:trHeight w:val="419"/>
        </w:trPr>
        <w:tc>
          <w:tcPr>
            <w:tcW w:w="1440" w:type="dxa"/>
            <w:gridSpan w:val="2"/>
            <w:tcBorders>
              <w:bottom w:val="single" w:sz="4" w:space="0" w:color="auto"/>
            </w:tcBorders>
            <w:vAlign w:val="center"/>
          </w:tcPr>
          <w:p w:rsidR="00B64BC2" w:rsidRDefault="00D240E3">
            <w:pPr>
              <w:jc w:val="center"/>
              <w:rPr>
                <w:rFonts w:ascii="仿宋_GB2312" w:eastAsia="仿宋_GB2312"/>
                <w:sz w:val="24"/>
              </w:rPr>
            </w:pPr>
            <w:r>
              <w:rPr>
                <w:rFonts w:ascii="仿宋_GB2312" w:eastAsia="仿宋_GB2312" w:hint="eastAsia"/>
                <w:sz w:val="24"/>
              </w:rPr>
              <w:t>文 彪</w:t>
            </w:r>
          </w:p>
        </w:tc>
        <w:tc>
          <w:tcPr>
            <w:tcW w:w="2593" w:type="dxa"/>
            <w:gridSpan w:val="3"/>
            <w:tcBorders>
              <w:bottom w:val="single" w:sz="4" w:space="0" w:color="auto"/>
            </w:tcBorders>
            <w:vAlign w:val="center"/>
          </w:tcPr>
          <w:p w:rsidR="00B64BC2" w:rsidRDefault="00D240E3">
            <w:pPr>
              <w:jc w:val="center"/>
              <w:rPr>
                <w:rFonts w:ascii="仿宋_GB2312" w:eastAsia="仿宋_GB2312"/>
                <w:sz w:val="28"/>
              </w:rPr>
            </w:pPr>
            <w:r>
              <w:rPr>
                <w:rFonts w:ascii="仿宋_GB2312" w:eastAsia="仿宋_GB2312" w:hint="eastAsia"/>
                <w:sz w:val="28"/>
              </w:rPr>
              <w:t>河池市卫生健康委</w:t>
            </w:r>
          </w:p>
        </w:tc>
        <w:tc>
          <w:tcPr>
            <w:tcW w:w="1725" w:type="dxa"/>
            <w:gridSpan w:val="4"/>
            <w:tcBorders>
              <w:bottom w:val="single" w:sz="4" w:space="0" w:color="auto"/>
            </w:tcBorders>
          </w:tcPr>
          <w:p w:rsidR="00B64BC2" w:rsidRDefault="00D240E3">
            <w:pPr>
              <w:jc w:val="center"/>
              <w:rPr>
                <w:rFonts w:ascii="仿宋_GB2312" w:eastAsia="仿宋_GB2312"/>
                <w:sz w:val="28"/>
              </w:rPr>
            </w:pPr>
            <w:r>
              <w:rPr>
                <w:rFonts w:ascii="仿宋_GB2312" w:eastAsia="仿宋_GB2312" w:hint="eastAsia"/>
                <w:sz w:val="28"/>
              </w:rPr>
              <w:t>副主任</w:t>
            </w:r>
          </w:p>
        </w:tc>
        <w:tc>
          <w:tcPr>
            <w:tcW w:w="2162" w:type="dxa"/>
            <w:gridSpan w:val="2"/>
            <w:tcBorders>
              <w:bottom w:val="single" w:sz="4" w:space="0" w:color="auto"/>
            </w:tcBorders>
          </w:tcPr>
          <w:p w:rsidR="00B64BC2" w:rsidRDefault="00B64BC2">
            <w:pPr>
              <w:jc w:val="center"/>
              <w:rPr>
                <w:rFonts w:ascii="仿宋_GB2312" w:eastAsia="仿宋_GB2312"/>
                <w:sz w:val="28"/>
              </w:rPr>
            </w:pPr>
          </w:p>
        </w:tc>
      </w:tr>
      <w:tr w:rsidR="00B64BC2">
        <w:trPr>
          <w:cantSplit/>
          <w:trHeight w:val="419"/>
        </w:trPr>
        <w:tc>
          <w:tcPr>
            <w:tcW w:w="1440" w:type="dxa"/>
            <w:gridSpan w:val="2"/>
            <w:tcBorders>
              <w:bottom w:val="single" w:sz="4" w:space="0" w:color="auto"/>
            </w:tcBorders>
            <w:vAlign w:val="center"/>
          </w:tcPr>
          <w:p w:rsidR="00B64BC2" w:rsidRDefault="00D240E3">
            <w:pPr>
              <w:jc w:val="center"/>
              <w:rPr>
                <w:rFonts w:ascii="仿宋_GB2312" w:eastAsia="仿宋_GB2312"/>
                <w:sz w:val="24"/>
              </w:rPr>
            </w:pPr>
            <w:r>
              <w:rPr>
                <w:rFonts w:ascii="仿宋_GB2312" w:eastAsia="仿宋_GB2312" w:hint="eastAsia"/>
                <w:sz w:val="24"/>
              </w:rPr>
              <w:t>韦荏耀</w:t>
            </w:r>
          </w:p>
        </w:tc>
        <w:tc>
          <w:tcPr>
            <w:tcW w:w="2593" w:type="dxa"/>
            <w:gridSpan w:val="3"/>
            <w:tcBorders>
              <w:bottom w:val="single" w:sz="4" w:space="0" w:color="auto"/>
            </w:tcBorders>
            <w:vAlign w:val="center"/>
          </w:tcPr>
          <w:p w:rsidR="00B64BC2" w:rsidRDefault="00D240E3">
            <w:pPr>
              <w:jc w:val="center"/>
              <w:rPr>
                <w:rFonts w:ascii="仿宋_GB2312" w:eastAsia="仿宋_GB2312"/>
                <w:sz w:val="28"/>
              </w:rPr>
            </w:pPr>
            <w:r>
              <w:rPr>
                <w:rFonts w:ascii="仿宋_GB2312" w:eastAsia="仿宋_GB2312" w:hint="eastAsia"/>
                <w:sz w:val="28"/>
              </w:rPr>
              <w:t>河池市卫生健康委</w:t>
            </w:r>
          </w:p>
        </w:tc>
        <w:tc>
          <w:tcPr>
            <w:tcW w:w="1725" w:type="dxa"/>
            <w:gridSpan w:val="4"/>
            <w:tcBorders>
              <w:bottom w:val="single" w:sz="4" w:space="0" w:color="auto"/>
            </w:tcBorders>
          </w:tcPr>
          <w:p w:rsidR="00B64BC2" w:rsidRDefault="00D240E3">
            <w:pPr>
              <w:jc w:val="center"/>
              <w:rPr>
                <w:rFonts w:ascii="仿宋_GB2312" w:eastAsia="仿宋_GB2312"/>
                <w:sz w:val="28"/>
              </w:rPr>
            </w:pPr>
            <w:r>
              <w:rPr>
                <w:rFonts w:ascii="仿宋_GB2312" w:eastAsia="仿宋_GB2312" w:hint="eastAsia"/>
                <w:sz w:val="28"/>
              </w:rPr>
              <w:t>基层卫生健康科科长</w:t>
            </w:r>
          </w:p>
        </w:tc>
        <w:tc>
          <w:tcPr>
            <w:tcW w:w="2162" w:type="dxa"/>
            <w:gridSpan w:val="2"/>
            <w:tcBorders>
              <w:bottom w:val="single" w:sz="4" w:space="0" w:color="auto"/>
            </w:tcBorders>
          </w:tcPr>
          <w:p w:rsidR="00B64BC2" w:rsidRDefault="00B64BC2" w:rsidP="000E4C7D">
            <w:pPr>
              <w:jc w:val="center"/>
              <w:rPr>
                <w:rFonts w:ascii="仿宋_GB2312" w:eastAsia="仿宋_GB2312"/>
                <w:sz w:val="28"/>
              </w:rPr>
            </w:pPr>
          </w:p>
        </w:tc>
      </w:tr>
      <w:tr w:rsidR="00B64BC2">
        <w:trPr>
          <w:cantSplit/>
          <w:trHeight w:val="2397"/>
        </w:trPr>
        <w:tc>
          <w:tcPr>
            <w:tcW w:w="7920" w:type="dxa"/>
            <w:gridSpan w:val="11"/>
            <w:tcBorders>
              <w:bottom w:val="single" w:sz="4" w:space="0" w:color="auto"/>
            </w:tcBorders>
          </w:tcPr>
          <w:p w:rsidR="00B64BC2" w:rsidRDefault="00D240E3">
            <w:pPr>
              <w:rPr>
                <w:rFonts w:ascii="仿宋_GB2312" w:eastAsia="仿宋_GB2312"/>
                <w:sz w:val="28"/>
              </w:rPr>
            </w:pPr>
            <w:r>
              <w:rPr>
                <w:rFonts w:ascii="仿宋_GB2312" w:eastAsia="仿宋_GB2312" w:hint="eastAsia"/>
                <w:b/>
                <w:sz w:val="28"/>
              </w:rPr>
              <w:t>五、项目单位（评价机构）意见：</w:t>
            </w:r>
          </w:p>
          <w:p w:rsidR="00B64BC2" w:rsidRDefault="00D240E3">
            <w:pPr>
              <w:rPr>
                <w:rFonts w:ascii="仿宋_GB2312" w:eastAsia="仿宋_GB2312"/>
                <w:sz w:val="28"/>
              </w:rPr>
            </w:pPr>
            <w:r>
              <w:rPr>
                <w:rFonts w:ascii="仿宋_GB2312" w:eastAsia="仿宋_GB2312" w:hint="eastAsia"/>
                <w:sz w:val="28"/>
              </w:rPr>
              <w:t xml:space="preserve">                                （盖章）</w:t>
            </w:r>
          </w:p>
          <w:p w:rsidR="00B64BC2" w:rsidRDefault="00B64BC2">
            <w:pPr>
              <w:ind w:firstLineChars="1550" w:firstLine="4340"/>
              <w:rPr>
                <w:rFonts w:ascii="仿宋_GB2312" w:eastAsia="仿宋_GB2312"/>
                <w:sz w:val="28"/>
              </w:rPr>
            </w:pPr>
          </w:p>
          <w:p w:rsidR="00B64BC2" w:rsidRDefault="00D240E3">
            <w:pPr>
              <w:ind w:firstLineChars="1550" w:firstLine="4340"/>
              <w:rPr>
                <w:rFonts w:ascii="仿宋_GB2312" w:eastAsia="仿宋_GB2312"/>
                <w:sz w:val="28"/>
              </w:rPr>
            </w:pPr>
            <w:bookmarkStart w:id="0" w:name="_GoBack"/>
            <w:bookmarkEnd w:id="0"/>
            <w:r>
              <w:rPr>
                <w:rFonts w:ascii="仿宋_GB2312" w:eastAsia="仿宋_GB2312" w:hint="eastAsia"/>
                <w:sz w:val="28"/>
              </w:rPr>
              <w:t>2020年9月15日</w:t>
            </w:r>
          </w:p>
        </w:tc>
      </w:tr>
      <w:tr w:rsidR="00B64BC2">
        <w:trPr>
          <w:cantSplit/>
          <w:trHeight w:val="2246"/>
        </w:trPr>
        <w:tc>
          <w:tcPr>
            <w:tcW w:w="7920" w:type="dxa"/>
            <w:gridSpan w:val="11"/>
            <w:tcBorders>
              <w:bottom w:val="single" w:sz="4" w:space="0" w:color="auto"/>
            </w:tcBorders>
          </w:tcPr>
          <w:p w:rsidR="00B64BC2" w:rsidRDefault="00D240E3">
            <w:pPr>
              <w:rPr>
                <w:rFonts w:ascii="仿宋_GB2312" w:eastAsia="仿宋_GB2312"/>
                <w:b/>
                <w:bCs/>
                <w:sz w:val="28"/>
              </w:rPr>
            </w:pPr>
            <w:r>
              <w:rPr>
                <w:rFonts w:ascii="仿宋_GB2312" w:eastAsia="仿宋_GB2312" w:hint="eastAsia"/>
                <w:b/>
                <w:bCs/>
                <w:sz w:val="28"/>
              </w:rPr>
              <w:t>六、主管部门审核意见：</w:t>
            </w:r>
          </w:p>
          <w:p w:rsidR="00B64BC2" w:rsidRDefault="00B64BC2">
            <w:pPr>
              <w:rPr>
                <w:rFonts w:ascii="仿宋_GB2312" w:eastAsia="仿宋_GB2312"/>
                <w:sz w:val="28"/>
              </w:rPr>
            </w:pPr>
          </w:p>
          <w:p w:rsidR="00B64BC2" w:rsidRDefault="00D240E3">
            <w:pPr>
              <w:rPr>
                <w:rFonts w:ascii="仿宋_GB2312" w:eastAsia="仿宋_GB2312"/>
                <w:sz w:val="28"/>
              </w:rPr>
            </w:pPr>
            <w:r>
              <w:rPr>
                <w:rFonts w:ascii="仿宋_GB2312" w:eastAsia="仿宋_GB2312" w:hint="eastAsia"/>
                <w:sz w:val="28"/>
              </w:rPr>
              <w:t xml:space="preserve">                                 （盖单）</w:t>
            </w:r>
          </w:p>
          <w:p w:rsidR="00B64BC2" w:rsidRDefault="00D240E3">
            <w:pPr>
              <w:wordWrap w:val="0"/>
              <w:rPr>
                <w:rFonts w:ascii="仿宋_GB2312" w:eastAsia="仿宋_GB2312"/>
                <w:sz w:val="28"/>
              </w:rPr>
            </w:pPr>
            <w:r>
              <w:rPr>
                <w:rFonts w:ascii="仿宋_GB2312" w:eastAsia="仿宋_GB2312" w:hint="eastAsia"/>
                <w:sz w:val="28"/>
              </w:rPr>
              <w:t xml:space="preserve">                               年   月  日</w:t>
            </w:r>
          </w:p>
        </w:tc>
      </w:tr>
    </w:tbl>
    <w:p w:rsidR="00B64BC2" w:rsidRDefault="00B64BC2">
      <w:pPr>
        <w:pStyle w:val="a0"/>
      </w:pPr>
    </w:p>
    <w:sectPr w:rsidR="00B64BC2" w:rsidSect="00B64BC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F2290" w:rsidRDefault="00EF2290" w:rsidP="00D240E3">
      <w:r>
        <w:separator/>
      </w:r>
    </w:p>
  </w:endnote>
  <w:endnote w:type="continuationSeparator" w:id="1">
    <w:p w:rsidR="00EF2290" w:rsidRDefault="00EF2290" w:rsidP="00D240E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Light">
    <w:altName w:val="Arial Unicode MS"/>
    <w:charset w:val="00"/>
    <w:family w:val="swiss"/>
    <w:pitch w:val="default"/>
    <w:sig w:usb0="00000001" w:usb1="4000207B" w:usb2="00000000" w:usb3="00000000" w:csb0="2000019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方正小标宋简体">
    <w:altName w:val="仿宋_GB2312"/>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华文中宋">
    <w:panose1 w:val="02010600040101010101"/>
    <w:charset w:val="86"/>
    <w:family w:val="auto"/>
    <w:pitch w:val="variable"/>
    <w:sig w:usb0="00000287" w:usb1="080F0000" w:usb2="00000010" w:usb3="00000000" w:csb0="000400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F2290" w:rsidRDefault="00EF2290" w:rsidP="00D240E3">
      <w:r>
        <w:separator/>
      </w:r>
    </w:p>
  </w:footnote>
  <w:footnote w:type="continuationSeparator" w:id="1">
    <w:p w:rsidR="00EF2290" w:rsidRDefault="00EF2290" w:rsidP="00D240E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CF31A51"/>
    <w:multiLevelType w:val="singleLevel"/>
    <w:tmpl w:val="DCF31A51"/>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400903D3"/>
    <w:rsid w:val="000E4C7D"/>
    <w:rsid w:val="00244327"/>
    <w:rsid w:val="00B64BC2"/>
    <w:rsid w:val="00D240E3"/>
    <w:rsid w:val="00EF2290"/>
    <w:rsid w:val="0A6A2460"/>
    <w:rsid w:val="0AAA7D3F"/>
    <w:rsid w:val="0C137036"/>
    <w:rsid w:val="173670BF"/>
    <w:rsid w:val="1C655A9C"/>
    <w:rsid w:val="274430A0"/>
    <w:rsid w:val="2C7D0AF3"/>
    <w:rsid w:val="2CEF7ADC"/>
    <w:rsid w:val="2D2528CA"/>
    <w:rsid w:val="3871298D"/>
    <w:rsid w:val="400903D3"/>
    <w:rsid w:val="406715A8"/>
    <w:rsid w:val="458F51FA"/>
    <w:rsid w:val="57AE2186"/>
    <w:rsid w:val="5FD91AC2"/>
    <w:rsid w:val="7C770B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qFormat="1"/>
    <w:lsdException w:name="page number" w:qFormat="1"/>
    <w:lsdException w:name="Title" w:qFormat="1"/>
    <w:lsdException w:name="Default Paragraph Font" w:semiHidden="1" w:qFormat="1"/>
    <w:lsdException w:name="Subtitle"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B64BC2"/>
    <w:pPr>
      <w:widowControl w:val="0"/>
      <w:jc w:val="both"/>
    </w:pPr>
    <w:rPr>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caption"/>
    <w:basedOn w:val="a"/>
    <w:next w:val="a"/>
    <w:qFormat/>
    <w:rsid w:val="00B64BC2"/>
    <w:rPr>
      <w:rFonts w:ascii="Calibri Light" w:eastAsia="黑体" w:hAnsi="Calibri Light"/>
      <w:sz w:val="20"/>
      <w:szCs w:val="20"/>
    </w:rPr>
  </w:style>
  <w:style w:type="paragraph" w:styleId="a4">
    <w:name w:val="Plain Text"/>
    <w:basedOn w:val="a"/>
    <w:qFormat/>
    <w:rsid w:val="00B64BC2"/>
    <w:rPr>
      <w:rFonts w:ascii="宋体" w:hAnsi="Courier New" w:cs="Courier New" w:hint="eastAsia"/>
      <w:szCs w:val="21"/>
    </w:rPr>
  </w:style>
  <w:style w:type="paragraph" w:styleId="a5">
    <w:name w:val="footer"/>
    <w:basedOn w:val="a"/>
    <w:qFormat/>
    <w:rsid w:val="00B64BC2"/>
    <w:pPr>
      <w:tabs>
        <w:tab w:val="center" w:pos="4153"/>
        <w:tab w:val="right" w:pos="8306"/>
      </w:tabs>
      <w:snapToGrid w:val="0"/>
      <w:jc w:val="left"/>
    </w:pPr>
    <w:rPr>
      <w:sz w:val="18"/>
      <w:szCs w:val="18"/>
    </w:rPr>
  </w:style>
  <w:style w:type="paragraph" w:styleId="a6">
    <w:name w:val="header"/>
    <w:basedOn w:val="a"/>
    <w:qFormat/>
    <w:rsid w:val="00B64BC2"/>
    <w:pPr>
      <w:pBdr>
        <w:bottom w:val="single" w:sz="6" w:space="1" w:color="auto"/>
      </w:pBdr>
      <w:tabs>
        <w:tab w:val="center" w:pos="4153"/>
        <w:tab w:val="right" w:pos="8306"/>
      </w:tabs>
      <w:snapToGrid w:val="0"/>
      <w:jc w:val="center"/>
    </w:pPr>
    <w:rPr>
      <w:sz w:val="18"/>
      <w:szCs w:val="18"/>
    </w:rPr>
  </w:style>
  <w:style w:type="character" w:styleId="a7">
    <w:name w:val="Strong"/>
    <w:basedOn w:val="a1"/>
    <w:qFormat/>
    <w:rsid w:val="00B64BC2"/>
    <w:rPr>
      <w:b/>
      <w:bCs/>
    </w:rPr>
  </w:style>
  <w:style w:type="character" w:styleId="a8">
    <w:name w:val="page number"/>
    <w:basedOn w:val="a1"/>
    <w:qFormat/>
    <w:rsid w:val="00B64BC2"/>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Pages>
  <Words>433</Words>
  <Characters>2469</Characters>
  <Application>Microsoft Office Word</Application>
  <DocSecurity>0</DocSecurity>
  <Lines>20</Lines>
  <Paragraphs>5</Paragraphs>
  <ScaleCrop>false</ScaleCrop>
  <Company>MS</Company>
  <LinksUpToDate>false</LinksUpToDate>
  <CharactersWithSpaces>2897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宁葛葛</dc:creator>
  <cp:lastModifiedBy>admin</cp:lastModifiedBy>
  <cp:revision>3</cp:revision>
  <dcterms:created xsi:type="dcterms:W3CDTF">2020-09-18T02:51:00Z</dcterms:created>
  <dcterms:modified xsi:type="dcterms:W3CDTF">2020-09-26T10:25:00Z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