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85"/>
        <w:jc w:val="center"/>
        <w:rPr>
          <w:rFonts w:hint="eastAsia" w:ascii="创艺简标宋" w:eastAsia="创艺简标宋"/>
          <w:bCs/>
          <w:sz w:val="44"/>
          <w:lang w:eastAsia="zh-CN"/>
        </w:rPr>
      </w:pPr>
      <w:r>
        <w:rPr>
          <w:rFonts w:hint="eastAsia" w:ascii="创艺简标宋" w:eastAsia="创艺简标宋"/>
          <w:bCs/>
          <w:sz w:val="44"/>
          <w:lang w:eastAsia="zh-CN"/>
        </w:rPr>
        <w:t>学生建筑维修（非税）</w:t>
      </w:r>
    </w:p>
    <w:p>
      <w:pPr>
        <w:ind w:right="85"/>
        <w:jc w:val="center"/>
        <w:rPr>
          <w:rFonts w:hint="eastAsia" w:ascii="创艺简标宋" w:eastAsia="创艺简标宋"/>
          <w:bCs/>
          <w:sz w:val="44"/>
        </w:rPr>
      </w:pPr>
      <w:r>
        <w:rPr>
          <w:rFonts w:hint="eastAsia" w:ascii="创艺简标宋" w:eastAsia="创艺简标宋"/>
          <w:bCs/>
          <w:sz w:val="44"/>
        </w:rPr>
        <w:t>项目支出绩效自评报告</w:t>
      </w:r>
    </w:p>
    <w:p>
      <w:pPr>
        <w:spacing w:line="348" w:lineRule="auto"/>
        <w:jc w:val="center"/>
        <w:rPr>
          <w:rFonts w:hint="eastAsia" w:ascii="仿宋_GB2312" w:eastAsia="仿宋_GB2312"/>
          <w:bCs/>
          <w:sz w:val="32"/>
          <w:szCs w:val="32"/>
        </w:rPr>
      </w:pPr>
    </w:p>
    <w:p>
      <w:pPr>
        <w:spacing w:line="348" w:lineRule="auto"/>
        <w:jc w:val="center"/>
        <w:rPr>
          <w:rFonts w:hint="eastAsia" w:ascii="仿宋_GB2312" w:eastAsia="仿宋_GB2312"/>
          <w:b/>
          <w:bCs/>
          <w:sz w:val="32"/>
        </w:rPr>
      </w:pPr>
    </w:p>
    <w:p>
      <w:pPr>
        <w:spacing w:line="348" w:lineRule="auto"/>
        <w:ind w:firstLine="614" w:firstLineChars="192"/>
        <w:rPr>
          <w:rFonts w:hint="eastAsia" w:ascii="仿宋_GB2312" w:eastAsia="仿宋_GB2312"/>
          <w:sz w:val="32"/>
        </w:rPr>
      </w:pPr>
    </w:p>
    <w:p>
      <w:pPr>
        <w:ind w:right="85"/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 xml:space="preserve">    项目名称</w:t>
      </w:r>
      <w:r>
        <w:rPr>
          <w:rFonts w:hint="eastAsia" w:ascii="宋体" w:hAnsi="宋体"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  <w:u w:val="single"/>
          <w:lang w:eastAsia="zh-CN"/>
        </w:rPr>
        <w:t>学生建筑维修（非税）</w:t>
      </w:r>
      <w:r>
        <w:rPr>
          <w:rFonts w:hint="eastAsia" w:ascii="宋体" w:hAnsi="宋体"/>
          <w:b/>
          <w:bCs/>
          <w:sz w:val="28"/>
          <w:szCs w:val="28"/>
          <w:u w:val="single"/>
        </w:rPr>
        <w:t>项目支出绩效自评报告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项目单位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</w:t>
      </w:r>
      <w:r>
        <w:rPr>
          <w:rFonts w:hint="eastAsia" w:ascii="仿宋_GB2312" w:eastAsia="仿宋_GB2312"/>
          <w:sz w:val="30"/>
          <w:szCs w:val="30"/>
          <w:u w:val="single"/>
          <w:lang w:eastAsia="zh-CN"/>
        </w:rPr>
        <w:t>广西河池民族农业学校</w:t>
      </w:r>
      <w:r>
        <w:rPr>
          <w:rFonts w:hint="eastAsia" w:ascii="创艺简标宋" w:eastAsia="创艺简标宋"/>
          <w:bCs/>
          <w:sz w:val="44"/>
          <w:u w:val="single"/>
        </w:rPr>
        <w:t xml:space="preserve">  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>主管部门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</w:t>
      </w:r>
      <w:r>
        <w:rPr>
          <w:rFonts w:hint="eastAsia" w:ascii="创艺简标宋" w:eastAsia="创艺简标宋"/>
          <w:bCs/>
          <w:sz w:val="32"/>
          <w:szCs w:val="32"/>
          <w:u w:val="single"/>
        </w:rPr>
        <w:t>河池市农业</w:t>
      </w:r>
      <w:r>
        <w:rPr>
          <w:rFonts w:hint="eastAsia" w:ascii="创艺简标宋" w:eastAsia="创艺简标宋"/>
          <w:bCs/>
          <w:sz w:val="32"/>
          <w:szCs w:val="32"/>
          <w:u w:val="single"/>
          <w:lang w:eastAsia="zh-CN"/>
        </w:rPr>
        <w:t>农村局</w:t>
      </w:r>
      <w:r>
        <w:rPr>
          <w:rFonts w:hint="eastAsia" w:ascii="创艺简标宋" w:eastAsia="创艺简标宋"/>
          <w:bCs/>
          <w:sz w:val="44"/>
          <w:u w:val="single"/>
        </w:rPr>
        <w:t xml:space="preserve">   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评价类型  </w:t>
      </w:r>
      <w:r>
        <w:rPr>
          <w:rFonts w:hint="eastAsia" w:ascii="仿宋_GB2312" w:eastAsia="仿宋_GB2312"/>
          <w:sz w:val="28"/>
          <w:szCs w:val="28"/>
        </w:rPr>
        <w:t>事前评价□      事中评价□     事后评价□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评价方式：</w:t>
      </w:r>
      <w:r>
        <w:rPr>
          <w:rFonts w:hint="eastAsia" w:ascii="仿宋_GB2312" w:eastAsia="仿宋_GB2312"/>
          <w:sz w:val="28"/>
          <w:szCs w:val="28"/>
        </w:rPr>
        <w:t>部门（单位）绩效自评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评价机构：</w:t>
      </w:r>
      <w:r>
        <w:rPr>
          <w:rFonts w:hint="eastAsia" w:ascii="仿宋_GB2312" w:eastAsia="仿宋_GB2312"/>
          <w:sz w:val="28"/>
          <w:szCs w:val="28"/>
        </w:rPr>
        <w:t>部门（单位）评价组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ind w:firstLine="600" w:firstLineChars="200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_GB2312" w:eastAsia="仿宋_GB2312"/>
          <w:sz w:val="30"/>
          <w:szCs w:val="30"/>
        </w:rPr>
        <w:t>部门（单位）名称（盖章）：</w:t>
      </w:r>
      <w:r>
        <w:rPr>
          <w:rFonts w:hint="eastAsia" w:ascii="仿宋_GB2312" w:eastAsia="仿宋_GB2312"/>
          <w:sz w:val="30"/>
          <w:szCs w:val="30"/>
          <w:lang w:eastAsia="zh-CN"/>
        </w:rPr>
        <w:t>广西河池民族农业学校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201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9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10</w:t>
      </w:r>
      <w:r>
        <w:rPr>
          <w:rFonts w:hint="eastAsia" w:ascii="仿宋_GB2312" w:eastAsia="仿宋_GB2312"/>
          <w:sz w:val="30"/>
          <w:szCs w:val="30"/>
        </w:rPr>
        <w:t>月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21</w:t>
      </w:r>
      <w:r>
        <w:rPr>
          <w:rFonts w:hint="eastAsia" w:ascii="仿宋_GB2312" w:eastAsia="仿宋_GB2312"/>
          <w:sz w:val="30"/>
          <w:szCs w:val="30"/>
        </w:rPr>
        <w:t>日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Cs/>
          <w:sz w:val="32"/>
          <w:szCs w:val="32"/>
        </w:rPr>
        <w:t>河池市</w:t>
      </w:r>
      <w:r>
        <w:rPr>
          <w:rFonts w:hint="eastAsia" w:ascii="仿宋_GB2312" w:eastAsia="仿宋_GB2312"/>
          <w:sz w:val="30"/>
          <w:szCs w:val="30"/>
        </w:rPr>
        <w:t>财政局（制）</w:t>
      </w:r>
    </w:p>
    <w:p>
      <w:pPr>
        <w:spacing w:line="360" w:lineRule="auto"/>
        <w:ind w:firstLine="576" w:firstLineChars="192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ind w:firstLine="576" w:firstLineChars="192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rPr>
          <w:rFonts w:hint="eastAsia" w:ascii="仿宋_GB2312" w:eastAsia="仿宋_GB2312"/>
          <w:sz w:val="30"/>
          <w:szCs w:val="30"/>
        </w:rPr>
      </w:pPr>
    </w:p>
    <w:tbl>
      <w:tblPr>
        <w:tblStyle w:val="3"/>
        <w:tblW w:w="776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8"/>
        <w:gridCol w:w="12"/>
        <w:gridCol w:w="548"/>
        <w:gridCol w:w="1089"/>
        <w:gridCol w:w="207"/>
        <w:gridCol w:w="903"/>
        <w:gridCol w:w="1"/>
        <w:gridCol w:w="1295"/>
        <w:gridCol w:w="1"/>
        <w:gridCol w:w="221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776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一、项 目 基 本 概 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048" w:type="dxa"/>
            <w:gridSpan w:val="3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项目负责人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唐旭平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联系电话</w:t>
            </w:r>
          </w:p>
        </w:tc>
        <w:tc>
          <w:tcPr>
            <w:tcW w:w="35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13097786336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地     址</w:t>
            </w:r>
          </w:p>
        </w:tc>
        <w:tc>
          <w:tcPr>
            <w:tcW w:w="22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河池市宜州区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庆远镇霞客路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136号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邮编</w:t>
            </w:r>
          </w:p>
        </w:tc>
        <w:tc>
          <w:tcPr>
            <w:tcW w:w="22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54630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项目起止时间</w:t>
            </w:r>
          </w:p>
        </w:tc>
        <w:tc>
          <w:tcPr>
            <w:tcW w:w="571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201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 w:cs="宋体"/>
                <w:sz w:val="24"/>
              </w:rPr>
              <w:t>年1月至12月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计划安排资金（万元）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28.5</w:t>
            </w:r>
          </w:p>
        </w:tc>
        <w:tc>
          <w:tcPr>
            <w:tcW w:w="22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实际到位资金（万元）</w:t>
            </w:r>
          </w:p>
        </w:tc>
        <w:tc>
          <w:tcPr>
            <w:tcW w:w="22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26.99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其中：中央财政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2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其中：中央财政</w:t>
            </w:r>
          </w:p>
        </w:tc>
        <w:tc>
          <w:tcPr>
            <w:tcW w:w="22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6.99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自治区财政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2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自治区财政</w:t>
            </w:r>
          </w:p>
        </w:tc>
        <w:tc>
          <w:tcPr>
            <w:tcW w:w="22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市县财政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28.5</w:t>
            </w:r>
          </w:p>
        </w:tc>
        <w:tc>
          <w:tcPr>
            <w:tcW w:w="22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市县财政</w:t>
            </w:r>
          </w:p>
        </w:tc>
        <w:tc>
          <w:tcPr>
            <w:tcW w:w="22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其它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2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其它</w:t>
            </w:r>
          </w:p>
        </w:tc>
        <w:tc>
          <w:tcPr>
            <w:tcW w:w="22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2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实际支出（万元）</w:t>
            </w:r>
          </w:p>
        </w:tc>
        <w:tc>
          <w:tcPr>
            <w:tcW w:w="571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26.99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76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二、项目支出明细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支出内容</w:t>
            </w:r>
          </w:p>
        </w:tc>
        <w:tc>
          <w:tcPr>
            <w:tcW w:w="2200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计划支出数</w:t>
            </w:r>
          </w:p>
        </w:tc>
        <w:tc>
          <w:tcPr>
            <w:tcW w:w="351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实际支出数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（按经济科目）</w:t>
            </w:r>
          </w:p>
        </w:tc>
        <w:tc>
          <w:tcPr>
            <w:tcW w:w="220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3513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1、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搭棚工程</w:t>
            </w:r>
          </w:p>
        </w:tc>
        <w:tc>
          <w:tcPr>
            <w:tcW w:w="22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28.5</w:t>
            </w:r>
          </w:p>
        </w:tc>
        <w:tc>
          <w:tcPr>
            <w:tcW w:w="35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26.99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2、</w:t>
            </w:r>
          </w:p>
        </w:tc>
        <w:tc>
          <w:tcPr>
            <w:tcW w:w="22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35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3、</w:t>
            </w:r>
          </w:p>
        </w:tc>
        <w:tc>
          <w:tcPr>
            <w:tcW w:w="22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35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4、</w:t>
            </w:r>
          </w:p>
        </w:tc>
        <w:tc>
          <w:tcPr>
            <w:tcW w:w="22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35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2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2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35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2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2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35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2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支出合计</w:t>
            </w:r>
          </w:p>
        </w:tc>
        <w:tc>
          <w:tcPr>
            <w:tcW w:w="22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28.5</w:t>
            </w:r>
            <w:r>
              <w:rPr>
                <w:rFonts w:hint="eastAsia" w:ascii="仿宋_GB2312" w:hAnsi="宋体" w:eastAsia="仿宋_GB2312" w:cs="宋体"/>
                <w:sz w:val="24"/>
              </w:rPr>
              <w:t>万元</w:t>
            </w:r>
          </w:p>
        </w:tc>
        <w:tc>
          <w:tcPr>
            <w:tcW w:w="35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26.99</w:t>
            </w:r>
            <w:r>
              <w:rPr>
                <w:rFonts w:hint="eastAsia" w:ascii="仿宋_GB2312" w:hAnsi="宋体" w:eastAsia="仿宋_GB2312" w:cs="宋体"/>
                <w:sz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  <w:tc>
          <w:tcPr>
            <w:tcW w:w="276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预  期（或调整后）</w:t>
            </w:r>
          </w:p>
        </w:tc>
        <w:tc>
          <w:tcPr>
            <w:tcW w:w="35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实  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2" w:hRule="atLeast"/>
          <w:jc w:val="center"/>
        </w:trPr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项目绩效目标及实施计划完成情况</w:t>
            </w:r>
          </w:p>
        </w:tc>
        <w:tc>
          <w:tcPr>
            <w:tcW w:w="276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eastAsia" w:ascii="仿宋_GB2312" w:hAnsi="仿宋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lang w:eastAsia="zh-CN"/>
              </w:rPr>
              <w:t>更换学生宿舍</w:t>
            </w:r>
            <w:r>
              <w:rPr>
                <w:rFonts w:hint="eastAsia" w:ascii="仿宋_GB2312" w:hAnsi="仿宋" w:eastAsia="仿宋_GB2312"/>
                <w:sz w:val="24"/>
                <w:lang w:val="en-US" w:eastAsia="zh-CN"/>
              </w:rPr>
              <w:t>1.2.3栋排污管；</w:t>
            </w:r>
          </w:p>
          <w:p>
            <w:pPr>
              <w:spacing w:line="280" w:lineRule="exact"/>
              <w:rPr>
                <w:rFonts w:hint="default" w:ascii="仿宋_GB2312" w:hAnsi="仿宋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lang w:eastAsia="zh-CN"/>
              </w:rPr>
              <w:t>更换学生宿舍</w:t>
            </w:r>
            <w:r>
              <w:rPr>
                <w:rFonts w:hint="eastAsia" w:ascii="仿宋_GB2312" w:hAnsi="仿宋" w:eastAsia="仿宋_GB2312"/>
                <w:sz w:val="24"/>
                <w:lang w:val="en-US" w:eastAsia="zh-CN"/>
              </w:rPr>
              <w:t>1.2.3栋自来水管。</w:t>
            </w:r>
          </w:p>
        </w:tc>
        <w:tc>
          <w:tcPr>
            <w:tcW w:w="35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1、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在食堂二楼安装钢构大棚面积约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650平方米；2、把食堂旧钢棚改造一个钢棚结构室内篮球馆和一个钢棚结构小餐厅，面积共月1300平方米。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综合得分</w:t>
            </w:r>
          </w:p>
        </w:tc>
        <w:tc>
          <w:tcPr>
            <w:tcW w:w="6273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96分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自评等次</w:t>
            </w:r>
          </w:p>
        </w:tc>
        <w:tc>
          <w:tcPr>
            <w:tcW w:w="6273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ascii="仿宋_GB2312" w:hAnsi="宋体" w:eastAsia="仿宋_GB2312" w:cs="宋体"/>
                <w:sz w:val="24"/>
              </w:rPr>
              <w:t>优秀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76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四、评价人员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姓名</w:t>
            </w:r>
          </w:p>
        </w:tc>
        <w:tc>
          <w:tcPr>
            <w:tcW w:w="16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职称/职务</w:t>
            </w:r>
          </w:p>
        </w:tc>
        <w:tc>
          <w:tcPr>
            <w:tcW w:w="24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单  位</w:t>
            </w:r>
          </w:p>
        </w:tc>
        <w:tc>
          <w:tcPr>
            <w:tcW w:w="22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签字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罗来旭</w:t>
            </w:r>
          </w:p>
        </w:tc>
        <w:tc>
          <w:tcPr>
            <w:tcW w:w="16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校长</w:t>
            </w:r>
          </w:p>
        </w:tc>
        <w:tc>
          <w:tcPr>
            <w:tcW w:w="24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2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韦明兵</w:t>
            </w:r>
          </w:p>
        </w:tc>
        <w:tc>
          <w:tcPr>
            <w:tcW w:w="16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主管副校长</w:t>
            </w:r>
          </w:p>
        </w:tc>
        <w:tc>
          <w:tcPr>
            <w:tcW w:w="24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2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韦毅华</w:t>
            </w:r>
          </w:p>
        </w:tc>
        <w:tc>
          <w:tcPr>
            <w:tcW w:w="16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办公室主任</w:t>
            </w:r>
          </w:p>
        </w:tc>
        <w:tc>
          <w:tcPr>
            <w:tcW w:w="24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2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唐旭平</w:t>
            </w:r>
          </w:p>
        </w:tc>
        <w:tc>
          <w:tcPr>
            <w:tcW w:w="16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总务科科长</w:t>
            </w:r>
          </w:p>
        </w:tc>
        <w:tc>
          <w:tcPr>
            <w:tcW w:w="24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2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韦德东</w:t>
            </w:r>
          </w:p>
        </w:tc>
        <w:tc>
          <w:tcPr>
            <w:tcW w:w="16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总务科干事</w:t>
            </w:r>
          </w:p>
        </w:tc>
        <w:tc>
          <w:tcPr>
            <w:tcW w:w="24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2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高京红</w:t>
            </w:r>
          </w:p>
        </w:tc>
        <w:tc>
          <w:tcPr>
            <w:tcW w:w="16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教代会代表</w:t>
            </w:r>
          </w:p>
        </w:tc>
        <w:tc>
          <w:tcPr>
            <w:tcW w:w="24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2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7761" w:type="dxa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填报人（签字）：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7761" w:type="dxa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761" w:type="dxa"/>
            <w:gridSpan w:val="10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　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761" w:type="dxa"/>
            <w:gridSpan w:val="10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  201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 w:cs="宋体"/>
                <w:sz w:val="24"/>
              </w:rPr>
              <w:t>年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10</w:t>
            </w:r>
            <w:r>
              <w:rPr>
                <w:rFonts w:hint="eastAsia" w:ascii="仿宋_GB2312" w:hAnsi="宋体" w:eastAsia="仿宋_GB2312" w:cs="宋体"/>
                <w:sz w:val="24"/>
              </w:rPr>
              <w:t>月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21</w:t>
            </w:r>
            <w:r>
              <w:rPr>
                <w:rFonts w:hint="eastAsia" w:ascii="仿宋_GB2312" w:hAnsi="宋体" w:eastAsia="仿宋_GB2312" w:cs="宋体"/>
                <w:sz w:val="24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761" w:type="dxa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评价组组长（签字）：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761" w:type="dxa"/>
            <w:gridSpan w:val="10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761" w:type="dxa"/>
            <w:gridSpan w:val="10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761" w:type="dxa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中介机构负责人（签字并盖章）：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761" w:type="dxa"/>
            <w:gridSpan w:val="10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7761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年   月   日</w:t>
            </w:r>
          </w:p>
        </w:tc>
      </w:tr>
    </w:tbl>
    <w:p>
      <w:pPr>
        <w:ind w:right="85" w:firstLine="1320" w:firstLineChars="300"/>
        <w:jc w:val="both"/>
        <w:rPr>
          <w:rFonts w:hint="eastAsia" w:ascii="方正小标宋简体" w:eastAsia="方正小标宋简体"/>
          <w:bCs/>
          <w:sz w:val="44"/>
        </w:rPr>
      </w:pPr>
      <w:r>
        <w:rPr>
          <w:rFonts w:hint="eastAsia" w:ascii="方正小标宋简体" w:eastAsia="方正小标宋简体"/>
          <w:bCs/>
          <w:sz w:val="44"/>
          <w:lang w:eastAsia="zh-CN"/>
        </w:rPr>
        <w:t>学生建筑维修（非税）</w:t>
      </w:r>
      <w:r>
        <w:rPr>
          <w:rFonts w:hint="eastAsia" w:ascii="方正小标宋简体" w:eastAsia="方正小标宋简体"/>
          <w:bCs/>
          <w:sz w:val="44"/>
        </w:rPr>
        <w:t>项目</w:t>
      </w:r>
    </w:p>
    <w:p>
      <w:pPr>
        <w:ind w:right="85"/>
        <w:jc w:val="center"/>
        <w:rPr>
          <w:rFonts w:hint="eastAsia" w:ascii="方正小标宋简体" w:eastAsia="方正小标宋简体"/>
          <w:bCs/>
          <w:sz w:val="44"/>
        </w:rPr>
      </w:pPr>
      <w:r>
        <w:rPr>
          <w:rFonts w:hint="eastAsia" w:ascii="方正小标宋简体" w:eastAsia="方正小标宋简体"/>
          <w:bCs/>
          <w:sz w:val="44"/>
        </w:rPr>
        <w:t>支出绩效自评报告</w:t>
      </w:r>
    </w:p>
    <w:p>
      <w:pPr>
        <w:spacing w:line="560" w:lineRule="exact"/>
        <w:jc w:val="center"/>
        <w:rPr>
          <w:rFonts w:hint="eastAsia" w:ascii="仿宋" w:hAnsi="仿宋" w:eastAsia="仿宋"/>
          <w:bCs/>
          <w:sz w:val="44"/>
          <w:szCs w:val="44"/>
        </w:rPr>
      </w:pP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现将我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单位学生建筑维修（非税）</w:t>
      </w:r>
      <w:r>
        <w:rPr>
          <w:rFonts w:hint="eastAsia" w:ascii="仿宋_GB2312" w:hAnsi="仿宋" w:eastAsia="仿宋_GB2312"/>
          <w:sz w:val="32"/>
          <w:szCs w:val="32"/>
        </w:rPr>
        <w:t>项目支出情况形成自评报告如下：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一、项目基本概况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（一）项目概况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1.立项背景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：原来立项是换学生宿舍的排污管和水管，由于暑假期间没能完成招投标施工，开学了因为学生住校又没办法施工。而食堂二楼天面漏水；食堂旁大棚年久老化漏水严重，加上学校招生人数逐年增多，原来餐厅不够容纳，学校也没有一个室内篮球场。所以校务会会议决定把原来立项经费改投入为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1、在食堂二楼建钢棚防雨代替补漏.2把原旧钢棚改造一个室内篮球场钢棚和一个就餐厅钢棚。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2.项目实施情况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：已完工。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3.经费来源和使用情况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项目安排资金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26.99万元，其中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非税收入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20万元，免学费补助6.99万元。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楷体_GB2312" w:hAnsi="仿宋" w:eastAsia="楷体_GB2312"/>
          <w:sz w:val="32"/>
          <w:szCs w:val="32"/>
        </w:rPr>
        <w:t>项目绩效目标。</w:t>
      </w:r>
    </w:p>
    <w:p>
      <w:pPr>
        <w:numPr>
          <w:ilvl w:val="0"/>
          <w:numId w:val="0"/>
        </w:numPr>
        <w:spacing w:line="560" w:lineRule="exac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 改造食堂旧钢棚，创造一个良好的就餐环境。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二、项目绩效评价工作情况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1.工作组成员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组  长：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罗来旭</w:t>
      </w:r>
      <w:r>
        <w:rPr>
          <w:rFonts w:hint="eastAsia" w:ascii="仿宋_GB2312" w:hAnsi="仿宋" w:eastAsia="仿宋_GB2312"/>
          <w:sz w:val="32"/>
          <w:szCs w:val="32"/>
        </w:rPr>
        <w:t xml:space="preserve"> 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副组长：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韦明兵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成  员：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韦毅华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唐旭平 韦德东 高京红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2.工作职责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（1）组长职责：审批绩效自评方案，监督、检查、核实绩效自评结果；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（2）副组长职责：审核修改拟定的绩效自评方案，并提交考评工作组会议讨论通过；监督、布署、确认绩效自评过程及反馈意见的处理。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3）小组成员职责：起草和修改绩效考评方案报自评领导工作组会议讨论通过，实施执行绩效自评方案；牵头组织并实施年度绩效自评，根椐组长、副组长指示，对考评结果进行复核，完成绩效自核工作组安排的其他工作。</w:t>
      </w:r>
    </w:p>
    <w:p>
      <w:pPr>
        <w:spacing w:line="560" w:lineRule="exact"/>
        <w:ind w:firstLine="796" w:firstLineChars="249"/>
        <w:rPr>
          <w:rFonts w:hint="eastAsia" w:ascii="仿宋_GB2312" w:hAnsi="宋体" w:eastAsia="仿宋_GB2312"/>
          <w:b/>
          <w:sz w:val="30"/>
          <w:szCs w:val="30"/>
        </w:rPr>
      </w:pPr>
      <w:r>
        <w:rPr>
          <w:rFonts w:hint="eastAsia" w:ascii="仿宋_GB2312" w:hAnsi="仿宋" w:eastAsia="仿宋_GB2312"/>
          <w:sz w:val="32"/>
          <w:szCs w:val="32"/>
        </w:rPr>
        <w:t>201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" w:eastAsia="仿宋_GB2312"/>
          <w:sz w:val="32"/>
          <w:szCs w:val="32"/>
        </w:rPr>
        <w:t>日，考评工作组到项目点现场，按照项目批复文件、合同条款、项目设计概算等，开展自评检查工作，对工程整体实施情况和质量进行评定，核实资金拨付情况等。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三、绩效分析及评价结论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  <w:lang w:eastAsia="zh-CN"/>
        </w:rPr>
      </w:pPr>
      <w:r>
        <w:rPr>
          <w:rFonts w:hint="eastAsia" w:ascii="楷体_GB2312" w:hAnsi="仿宋" w:eastAsia="楷体_GB2312"/>
          <w:sz w:val="32"/>
          <w:szCs w:val="32"/>
        </w:rPr>
        <w:t>（一）投入</w:t>
      </w:r>
      <w:r>
        <w:rPr>
          <w:rFonts w:hint="eastAsia" w:ascii="楷体_GB2312" w:hAnsi="仿宋" w:eastAsia="楷体_GB2312"/>
          <w:sz w:val="32"/>
          <w:szCs w:val="32"/>
          <w:lang w:eastAsia="zh-CN"/>
        </w:rPr>
        <w:t>：待定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  <w:lang w:eastAsia="zh-CN"/>
        </w:rPr>
      </w:pPr>
      <w:r>
        <w:rPr>
          <w:rFonts w:hint="eastAsia" w:ascii="楷体_GB2312" w:hAnsi="仿宋" w:eastAsia="楷体_GB2312"/>
          <w:sz w:val="32"/>
          <w:szCs w:val="32"/>
        </w:rPr>
        <w:t>（二）产出</w:t>
      </w:r>
      <w:r>
        <w:rPr>
          <w:rFonts w:hint="eastAsia" w:ascii="楷体_GB2312" w:hAnsi="仿宋" w:eastAsia="楷体_GB2312"/>
          <w:sz w:val="32"/>
          <w:szCs w:val="32"/>
          <w:lang w:eastAsia="zh-CN"/>
        </w:rPr>
        <w:t>：待定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  <w:lang w:eastAsia="zh-CN"/>
        </w:rPr>
      </w:pPr>
      <w:r>
        <w:rPr>
          <w:rFonts w:hint="eastAsia" w:ascii="楷体_GB2312" w:hAnsi="仿宋" w:eastAsia="楷体_GB2312"/>
          <w:sz w:val="32"/>
          <w:szCs w:val="32"/>
        </w:rPr>
        <w:t>（三）效果</w:t>
      </w:r>
      <w:r>
        <w:rPr>
          <w:rFonts w:hint="eastAsia" w:ascii="楷体_GB2312" w:hAnsi="仿宋" w:eastAsia="楷体_GB2312"/>
          <w:sz w:val="32"/>
          <w:szCs w:val="32"/>
          <w:lang w:eastAsia="zh-CN"/>
        </w:rPr>
        <w:t>：待定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（四）评价结果和评价结论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本项目自评分为9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分，评价等级为优秀等级，达到预期绩效目标。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四、经验总结、存在问题及意见或建议</w:t>
      </w:r>
    </w:p>
    <w:p>
      <w:pPr>
        <w:spacing w:line="560" w:lineRule="exact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</w:t>
      </w:r>
      <w:r>
        <w:rPr>
          <w:rFonts w:hint="eastAsia" w:ascii="楷体_GB2312" w:hAnsi="仿宋" w:eastAsia="楷体_GB2312"/>
          <w:sz w:val="32"/>
          <w:szCs w:val="32"/>
        </w:rPr>
        <w:t>（一）经验总结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  <w:lang w:eastAsia="zh-CN"/>
        </w:rPr>
      </w:pPr>
      <w:r>
        <w:rPr>
          <w:rFonts w:hint="eastAsia" w:ascii="楷体_GB2312" w:hAnsi="仿宋" w:eastAsia="楷体_GB2312"/>
          <w:sz w:val="32"/>
          <w:szCs w:val="32"/>
          <w:lang w:eastAsia="zh-CN"/>
        </w:rPr>
        <w:t>公平、公正、公开做好招投标，定好签好双方合同协议，施工过程做好严格有效监督，验收内容清楚有效可操作性，报账程序严格按财务要求，项目所有材料收集完整保存。</w:t>
      </w:r>
    </w:p>
    <w:p>
      <w:pPr>
        <w:spacing w:line="560" w:lineRule="exact"/>
        <w:rPr>
          <w:rFonts w:hint="eastAsia" w:ascii="楷体_GB2312" w:hAnsi="仿宋" w:eastAsia="楷体_GB2312"/>
          <w:sz w:val="32"/>
          <w:szCs w:val="32"/>
        </w:rPr>
      </w:pPr>
    </w:p>
    <w:p>
      <w:pPr>
        <w:spacing w:line="600" w:lineRule="exact"/>
        <w:ind w:firstLine="799"/>
        <w:rPr>
          <w:rFonts w:hint="eastAsia" w:ascii="仿宋_GB2312" w:eastAsia="仿宋_GB2312"/>
          <w:sz w:val="32"/>
          <w:szCs w:val="32"/>
        </w:rPr>
      </w:pPr>
    </w:p>
    <w:p>
      <w:pPr>
        <w:numPr>
          <w:ilvl w:val="0"/>
          <w:numId w:val="1"/>
        </w:numPr>
        <w:spacing w:line="560" w:lineRule="exact"/>
        <w:ind w:left="0" w:leftChars="0"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意见或建议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楷体_GB2312" w:hAnsi="仿宋" w:eastAsia="楷体_GB2312"/>
          <w:sz w:val="32"/>
          <w:szCs w:val="32"/>
          <w:lang w:eastAsia="zh-CN"/>
        </w:rPr>
        <w:t>不断学习财务知识，不断完善项目实施技能。</w:t>
      </w:r>
    </w:p>
    <w:p>
      <w:pPr>
        <w:numPr>
          <w:ilvl w:val="0"/>
          <w:numId w:val="0"/>
        </w:numPr>
        <w:spacing w:line="560" w:lineRule="exact"/>
        <w:ind w:leftChars="200"/>
        <w:rPr>
          <w:rFonts w:hint="eastAsia" w:ascii="楷体_GB2312" w:hAnsi="仿宋" w:eastAsia="楷体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创艺简标宋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B64D1A"/>
    <w:multiLevelType w:val="singleLevel"/>
    <w:tmpl w:val="9AB64D1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2F4272"/>
    <w:rsid w:val="06C8316F"/>
    <w:rsid w:val="07C00310"/>
    <w:rsid w:val="09A05861"/>
    <w:rsid w:val="0AE856BB"/>
    <w:rsid w:val="0C146C99"/>
    <w:rsid w:val="0E270E08"/>
    <w:rsid w:val="12AA465B"/>
    <w:rsid w:val="170169C3"/>
    <w:rsid w:val="1926425C"/>
    <w:rsid w:val="19330A9B"/>
    <w:rsid w:val="1E511E0F"/>
    <w:rsid w:val="23430F8D"/>
    <w:rsid w:val="24C6674D"/>
    <w:rsid w:val="25EC66E5"/>
    <w:rsid w:val="26364E80"/>
    <w:rsid w:val="2AC55F31"/>
    <w:rsid w:val="2AD52DA2"/>
    <w:rsid w:val="2DD347B4"/>
    <w:rsid w:val="34AD7EE1"/>
    <w:rsid w:val="352B0833"/>
    <w:rsid w:val="3F535877"/>
    <w:rsid w:val="444B70B0"/>
    <w:rsid w:val="492F4272"/>
    <w:rsid w:val="53164C51"/>
    <w:rsid w:val="53530CAA"/>
    <w:rsid w:val="53807697"/>
    <w:rsid w:val="5A99770B"/>
    <w:rsid w:val="5A9D4B30"/>
    <w:rsid w:val="5DAD2EB6"/>
    <w:rsid w:val="67B21BB3"/>
    <w:rsid w:val="6D4A509A"/>
    <w:rsid w:val="6D6F5C9C"/>
    <w:rsid w:val="7771141C"/>
    <w:rsid w:val="7D8863B0"/>
    <w:rsid w:val="7EC14FB8"/>
    <w:rsid w:val="7ECD0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39</TotalTime>
  <ScaleCrop>false</ScaleCrop>
  <LinksUpToDate>false</LinksUpToDate>
  <CharactersWithSpaces>0</CharactersWithSpaces>
  <Application>WPS Office_11.1.0.9330_F1E327BC-269C-435d-A152-05C5408002CA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2019-10-21T02:38:00Z</dcterms:created>
  <dc:creator>Minimum</dc:creator>
  <cp:lastModifiedBy>Minimum</cp:lastModifiedBy>
  <cp:lastPrinted>2019-10-21T02:50:00Z</cp:lastPrinted>
  <dcterms:modified xsi:type="dcterms:W3CDTF">2020-02-06T08:10:39Z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2052-11.1.0.9330</vt:lpwstr>
  </property>
</Properties>
</file>