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095" w:rsidRDefault="00F13095" w:rsidP="00F13095">
      <w:pPr>
        <w:rPr>
          <w:rFonts w:ascii="仿宋_GB2312" w:eastAsia="仿宋_GB2312" w:cs="ArialUnicodeMS"/>
          <w:kern w:val="0"/>
          <w:sz w:val="32"/>
          <w:szCs w:val="32"/>
        </w:rPr>
      </w:pPr>
    </w:p>
    <w:p w:rsidR="00F13095" w:rsidRDefault="00F13095" w:rsidP="00F13095">
      <w:pPr>
        <w:rPr>
          <w:rFonts w:ascii="黑体" w:eastAsia="黑体" w:cs="ArialUnicodeMS"/>
          <w:kern w:val="0"/>
          <w:sz w:val="72"/>
          <w:szCs w:val="72"/>
        </w:rPr>
      </w:pPr>
    </w:p>
    <w:p w:rsidR="00F13095" w:rsidRDefault="00F13095" w:rsidP="00F13095">
      <w:pPr>
        <w:rPr>
          <w:rFonts w:ascii="黑体" w:eastAsia="黑体" w:cs="ArialUnicodeMS"/>
          <w:kern w:val="0"/>
          <w:sz w:val="72"/>
          <w:szCs w:val="72"/>
        </w:rPr>
      </w:pPr>
    </w:p>
    <w:p w:rsidR="00F13095" w:rsidRDefault="00F13095" w:rsidP="00F13095">
      <w:pPr>
        <w:rPr>
          <w:rFonts w:ascii="黑体" w:eastAsia="黑体" w:cs="ArialUnicodeMS"/>
          <w:kern w:val="0"/>
          <w:sz w:val="72"/>
          <w:szCs w:val="72"/>
        </w:rPr>
      </w:pPr>
    </w:p>
    <w:p w:rsidR="00F13095" w:rsidRDefault="00F13095" w:rsidP="00F13095">
      <w:pPr>
        <w:rPr>
          <w:rFonts w:ascii="黑体" w:eastAsia="黑体" w:cs="ArialUnicodeMS"/>
          <w:kern w:val="0"/>
          <w:sz w:val="72"/>
          <w:szCs w:val="72"/>
        </w:rPr>
      </w:pPr>
    </w:p>
    <w:p w:rsidR="00F13095" w:rsidRDefault="00F13095" w:rsidP="00F13095">
      <w:pPr>
        <w:jc w:val="center"/>
        <w:rPr>
          <w:rFonts w:ascii="华文中宋" w:eastAsia="华文中宋" w:hAnsi="华文中宋" w:cs="华文中宋"/>
          <w:kern w:val="0"/>
          <w:sz w:val="52"/>
          <w:szCs w:val="52"/>
        </w:rPr>
      </w:pPr>
      <w:r>
        <w:rPr>
          <w:rStyle w:val="1Char"/>
          <w:rFonts w:ascii="华文中宋" w:eastAsia="华文中宋" w:hAnsi="华文中宋" w:cs="华文中宋" w:hint="eastAsia"/>
          <w:b w:val="0"/>
          <w:bCs/>
          <w:sz w:val="52"/>
          <w:szCs w:val="52"/>
        </w:rPr>
        <w:t>河池市人民医院</w:t>
      </w:r>
      <w:r>
        <w:rPr>
          <w:rFonts w:ascii="华文中宋" w:eastAsia="华文中宋" w:hAnsi="华文中宋" w:cs="华文中宋" w:hint="eastAsia"/>
          <w:kern w:val="0"/>
          <w:sz w:val="52"/>
          <w:szCs w:val="52"/>
        </w:rPr>
        <w:t>2018年度部门决算</w:t>
      </w:r>
    </w:p>
    <w:p w:rsidR="00F13095" w:rsidRDefault="00F13095" w:rsidP="00F13095">
      <w:pPr>
        <w:rPr>
          <w:rFonts w:ascii="方正小标宋简体" w:eastAsia="方正小标宋简体" w:cs="ArialUnicodeMS"/>
          <w:kern w:val="0"/>
          <w:sz w:val="84"/>
          <w:szCs w:val="84"/>
        </w:rPr>
      </w:pPr>
    </w:p>
    <w:p w:rsidR="00F13095" w:rsidRDefault="00F13095" w:rsidP="00F13095">
      <w:pPr>
        <w:rPr>
          <w:rFonts w:ascii="ArialUnicodeMS" w:eastAsia="ArialUnicodeMS" w:cs="ArialUnicodeMS"/>
          <w:kern w:val="0"/>
          <w:sz w:val="84"/>
          <w:szCs w:val="84"/>
        </w:rPr>
      </w:pPr>
    </w:p>
    <w:p w:rsidR="00F13095" w:rsidRDefault="00F13095" w:rsidP="00F13095">
      <w:pPr>
        <w:rPr>
          <w:rFonts w:ascii="ArialUnicodeMS" w:eastAsia="ArialUnicodeMS" w:cs="ArialUnicodeMS"/>
          <w:kern w:val="0"/>
          <w:sz w:val="84"/>
          <w:szCs w:val="84"/>
        </w:rPr>
      </w:pPr>
    </w:p>
    <w:p w:rsidR="00F13095" w:rsidRDefault="00F13095" w:rsidP="00F13095">
      <w:pPr>
        <w:rPr>
          <w:rFonts w:ascii="ArialUnicodeMS" w:eastAsia="ArialUnicodeMS" w:cs="ArialUnicodeMS"/>
          <w:kern w:val="0"/>
          <w:sz w:val="84"/>
          <w:szCs w:val="84"/>
        </w:rPr>
      </w:pPr>
    </w:p>
    <w:p w:rsidR="00F13095" w:rsidRDefault="00F13095" w:rsidP="00F13095">
      <w:pPr>
        <w:rPr>
          <w:rFonts w:ascii="ArialUnicodeMS" w:eastAsia="ArialUnicodeMS" w:cs="ArialUnicodeMS"/>
          <w:kern w:val="0"/>
          <w:sz w:val="84"/>
          <w:szCs w:val="84"/>
        </w:rPr>
      </w:pPr>
    </w:p>
    <w:p w:rsidR="00F13095" w:rsidRDefault="00F13095" w:rsidP="00F13095">
      <w:pPr>
        <w:jc w:val="center"/>
        <w:rPr>
          <w:rFonts w:ascii="黑体" w:eastAsia="黑体" w:cs="黑体"/>
          <w:kern w:val="0"/>
          <w:sz w:val="44"/>
          <w:szCs w:val="44"/>
        </w:rPr>
      </w:pPr>
    </w:p>
    <w:p w:rsidR="00F13095" w:rsidRDefault="00F13095" w:rsidP="00F13095">
      <w:pPr>
        <w:jc w:val="center"/>
        <w:rPr>
          <w:rFonts w:ascii="黑体" w:eastAsia="黑体" w:cs="黑体"/>
          <w:kern w:val="0"/>
          <w:sz w:val="44"/>
          <w:szCs w:val="44"/>
        </w:rPr>
      </w:pPr>
    </w:p>
    <w:p w:rsidR="00F13095" w:rsidRDefault="00F13095" w:rsidP="00F13095">
      <w:pPr>
        <w:ind w:left="645"/>
        <w:rPr>
          <w:rFonts w:ascii="仿宋_GB2312" w:eastAsia="仿宋_GB2312"/>
          <w:sz w:val="32"/>
          <w:szCs w:val="32"/>
        </w:rPr>
      </w:pPr>
    </w:p>
    <w:p w:rsidR="00F13095" w:rsidRDefault="00F13095" w:rsidP="00F13095">
      <w:pPr>
        <w:ind w:firstLine="646"/>
        <w:jc w:val="center"/>
        <w:rPr>
          <w:rFonts w:ascii="仿宋_GB2312" w:eastAsia="仿宋_GB2312" w:hint="eastAsia"/>
          <w:b/>
          <w:sz w:val="32"/>
          <w:szCs w:val="32"/>
        </w:rPr>
      </w:pPr>
      <w:r>
        <w:rPr>
          <w:rFonts w:ascii="仿宋_GB2312" w:eastAsia="仿宋_GB2312" w:hint="eastAsia"/>
          <w:b/>
          <w:sz w:val="32"/>
          <w:szCs w:val="32"/>
        </w:rPr>
        <w:lastRenderedPageBreak/>
        <w:t>第一部分：</w:t>
      </w:r>
      <w:r>
        <w:rPr>
          <w:rFonts w:ascii="仿宋_GB2312" w:eastAsia="仿宋_GB2312" w:hAnsi="黑体" w:hint="eastAsia"/>
          <w:b/>
          <w:bCs/>
          <w:color w:val="000000"/>
          <w:sz w:val="32"/>
          <w:szCs w:val="32"/>
        </w:rPr>
        <w:t>河池市人民医院</w:t>
      </w:r>
      <w:r>
        <w:rPr>
          <w:rFonts w:ascii="仿宋_GB2312" w:eastAsia="仿宋_GB2312" w:hint="eastAsia"/>
          <w:b/>
          <w:sz w:val="32"/>
          <w:szCs w:val="32"/>
        </w:rPr>
        <w:t>概况</w:t>
      </w:r>
    </w:p>
    <w:p w:rsidR="00AB329C" w:rsidRPr="00AB329C" w:rsidRDefault="00AB329C" w:rsidP="00F13095">
      <w:pPr>
        <w:ind w:firstLine="646"/>
        <w:jc w:val="center"/>
        <w:rPr>
          <w:rFonts w:ascii="仿宋_GB2312" w:eastAsia="仿宋_GB2312"/>
          <w:b/>
          <w:sz w:val="32"/>
          <w:szCs w:val="32"/>
        </w:rPr>
      </w:pPr>
    </w:p>
    <w:p w:rsidR="006532AC" w:rsidRPr="006532AC" w:rsidRDefault="00F13095" w:rsidP="006532AC">
      <w:pPr>
        <w:autoSpaceDE w:val="0"/>
        <w:autoSpaceDN w:val="0"/>
        <w:adjustRightInd w:val="0"/>
        <w:spacing w:line="400" w:lineRule="exact"/>
        <w:ind w:firstLineChars="199" w:firstLine="685"/>
        <w:contextualSpacing/>
        <w:rPr>
          <w:rFonts w:ascii="宋体" w:hAnsi="宋体" w:cs="宋体"/>
          <w:bCs/>
          <w:kern w:val="0"/>
          <w:sz w:val="32"/>
          <w:szCs w:val="32"/>
        </w:rPr>
      </w:pPr>
      <w:r>
        <w:rPr>
          <w:rFonts w:ascii="宋体" w:hAnsi="宋体" w:cs="宋体" w:hint="eastAsia"/>
          <w:color w:val="000000"/>
          <w:spacing w:val="12"/>
          <w:kern w:val="0"/>
          <w:sz w:val="32"/>
          <w:szCs w:val="32"/>
        </w:rPr>
        <w:t>河池市人民医院始建于1966年，是右江民族医学院附属河池医院，河池市目前唯一的国家三级甲等综合性医院，河池规模最大、技术力量最强的现代化医院，桂西北地区集医疗、教学、科研、预防保健、康复等功能为一体的医疗服务中心。医院占地面积5.25万平方米（78.7亩） 。</w:t>
      </w:r>
      <w:r>
        <w:rPr>
          <w:rFonts w:ascii="宋体" w:hAnsi="宋体" w:cs="宋体" w:hint="eastAsia"/>
          <w:sz w:val="32"/>
          <w:szCs w:val="32"/>
        </w:rPr>
        <w:t>建筑面积117406.3平方米，其中业务用房75603.43平方米，主要建筑物有39647.87平方米的门诊综合大楼（24层）、21156.8平方米的外科住院大楼（15层）和3646.84平方米的医技楼（4层），截至2018年末，医院资产总计</w:t>
      </w:r>
      <w:r>
        <w:rPr>
          <w:rFonts w:ascii="宋体" w:hAnsi="宋体" w:hint="eastAsia"/>
          <w:sz w:val="30"/>
          <w:szCs w:val="30"/>
        </w:rPr>
        <w:t>7.01</w:t>
      </w:r>
      <w:r>
        <w:rPr>
          <w:rFonts w:ascii="宋体" w:hAnsi="宋体" w:cs="宋体" w:hint="eastAsia"/>
          <w:sz w:val="32"/>
          <w:szCs w:val="32"/>
        </w:rPr>
        <w:t>亿元。</w:t>
      </w:r>
      <w:r>
        <w:rPr>
          <w:rFonts w:ascii="宋体" w:hAnsi="宋体" w:cs="宋体" w:hint="eastAsia"/>
          <w:color w:val="000000"/>
          <w:spacing w:val="12"/>
          <w:kern w:val="0"/>
          <w:sz w:val="32"/>
          <w:szCs w:val="32"/>
        </w:rPr>
        <w:t>医院通过不断加强内涵建设，努力打造人民满意医院，先后荣获全国百姓放心示范医院、全国卫生系统行业作风建设先进集体、全国综合医院中医药工作示范单位、全国爱婴医院、全国卫生系统内部审计工作先进集体、全国第一批节约型公共机构示范单位、全国卫生系统三五法制宣传教育先进集体、全区卫生系统先进集体、全区厂务公开民主管理先进单位、广西继续医学教育工作先进单位、广西五一劳动奖状、全区模范职工之家等荣誉称号。</w:t>
      </w:r>
      <w:r>
        <w:rPr>
          <w:rFonts w:ascii="宋体" w:hAnsi="宋体"/>
          <w:sz w:val="32"/>
          <w:szCs w:val="32"/>
        </w:rPr>
        <w:t>2018年医院以品牌发展战略为依托，以“十大项目”为重点，全面深化管理机制改革</w:t>
      </w:r>
      <w:r>
        <w:rPr>
          <w:rFonts w:ascii="宋体" w:hAnsi="宋体" w:hint="eastAsia"/>
          <w:sz w:val="32"/>
          <w:szCs w:val="32"/>
        </w:rPr>
        <w:t>。作为河池市现代医院管理制度建设试点单位，医院以健全现代医院管理体系为契机，按照</w:t>
      </w:r>
      <w:r>
        <w:rPr>
          <w:rFonts w:ascii="宋体" w:hAnsi="宋体" w:cs="仿宋_GB2312" w:hint="eastAsia"/>
          <w:sz w:val="32"/>
          <w:szCs w:val="32"/>
        </w:rPr>
        <w:t>中共中央《关于加强公立医院党的建设工作的意见》及《广西加强公立医院党的建设工作实施办法》，</w:t>
      </w:r>
      <w:r>
        <w:rPr>
          <w:rFonts w:ascii="宋体" w:hAnsi="宋体" w:hint="eastAsia"/>
          <w:sz w:val="32"/>
          <w:szCs w:val="32"/>
        </w:rPr>
        <w:t>制定章程，完善决策、民主管理等制度。</w:t>
      </w:r>
      <w:r>
        <w:rPr>
          <w:rFonts w:ascii="宋体" w:hAnsi="宋体"/>
          <w:sz w:val="32"/>
          <w:szCs w:val="32"/>
        </w:rPr>
        <w:t>各项指标继续保持平稳较快增长。</w:t>
      </w:r>
      <w:r>
        <w:rPr>
          <w:rFonts w:ascii="宋体" w:hAnsi="宋体" w:hint="eastAsia"/>
          <w:sz w:val="32"/>
          <w:szCs w:val="32"/>
        </w:rPr>
        <w:t>加强学科建设。在持续推进普通外科等6个重点学科、胸心血管外科等6个重点建设学科建设的基础上，着力加强各诊疗中心的建设。年内医院正式通过了“中国胸痛中心”认证，成为桂西北地区唯一通过中国胸痛中心（标准版）认证的医疗机构。同时，被授予国家高级卒中中心，成为广西仅有的4家高级卒中中心之一。与此同时，医院产前诊断中心、危重孕产妇救治中心、危重新生儿救治中心、睡眠障碍诊疗中心、创伤中心及桂西北毒蛇咬伤中心等中心的建设工作也在有条不紊地推进。各大诊疗救治中心的成立，不仅全面推动了医院的发展，也为桂西北地区急危重症患者搭建了一条生命线。</w:t>
      </w:r>
      <w:r>
        <w:rPr>
          <w:rFonts w:ascii="宋体" w:hAnsi="宋体"/>
          <w:color w:val="000000"/>
          <w:sz w:val="32"/>
          <w:szCs w:val="32"/>
        </w:rPr>
        <w:t>加强</w:t>
      </w:r>
      <w:r>
        <w:rPr>
          <w:rFonts w:ascii="宋体" w:hAnsi="宋体"/>
          <w:color w:val="000000"/>
          <w:sz w:val="32"/>
          <w:szCs w:val="32"/>
        </w:rPr>
        <w:lastRenderedPageBreak/>
        <w:t>经济管理提升</w:t>
      </w:r>
      <w:r>
        <w:rPr>
          <w:rFonts w:ascii="宋体" w:hAnsi="宋体"/>
          <w:sz w:val="32"/>
          <w:szCs w:val="32"/>
        </w:rPr>
        <w:t>经济运行质量</w:t>
      </w:r>
      <w:r>
        <w:rPr>
          <w:rFonts w:ascii="宋体" w:hAnsi="宋体" w:hint="eastAsia"/>
          <w:sz w:val="32"/>
          <w:szCs w:val="32"/>
        </w:rPr>
        <w:t>。加强医院内部控制工作，建立健全完善的制度和程序，提高管理的效果和效率。推动新农合跨省异地结报工作。我院是河池市唯一、全区第5家实现新农合跨省异地就医结算的医疗机构。目前已实现“新农合+大病保险”两项保障政策一站式现场直补。</w:t>
      </w:r>
    </w:p>
    <w:p w:rsidR="00F13095" w:rsidRDefault="00F13095" w:rsidP="006532AC">
      <w:pPr>
        <w:widowControl/>
        <w:shd w:val="clear" w:color="auto" w:fill="FFFFFF"/>
        <w:spacing w:line="400" w:lineRule="exact"/>
        <w:ind w:firstLineChars="200" w:firstLine="688"/>
        <w:jc w:val="left"/>
        <w:rPr>
          <w:rFonts w:ascii="宋体" w:hAnsi="宋体" w:cs="宋体"/>
          <w:color w:val="000000"/>
          <w:kern w:val="0"/>
          <w:sz w:val="32"/>
          <w:szCs w:val="32"/>
        </w:rPr>
      </w:pPr>
      <w:r>
        <w:rPr>
          <w:rFonts w:ascii="宋体" w:hAnsi="宋体" w:cs="宋体" w:hint="eastAsia"/>
          <w:color w:val="000000"/>
          <w:spacing w:val="12"/>
          <w:kern w:val="0"/>
          <w:sz w:val="32"/>
          <w:szCs w:val="32"/>
        </w:rPr>
        <w:t>医院编制床位1100张、开放床位1200张，现有职工1557人，副高以上职称</w:t>
      </w:r>
      <w:r>
        <w:rPr>
          <w:rFonts w:ascii="宋体" w:hAnsi="宋体" w:cs="宋体" w:hint="eastAsia"/>
          <w:kern w:val="0"/>
          <w:sz w:val="30"/>
          <w:szCs w:val="30"/>
        </w:rPr>
        <w:t>183</w:t>
      </w:r>
      <w:r>
        <w:rPr>
          <w:rFonts w:ascii="宋体" w:hAnsi="宋体" w:cs="宋体" w:hint="eastAsia"/>
          <w:color w:val="000000"/>
          <w:spacing w:val="12"/>
          <w:kern w:val="0"/>
          <w:sz w:val="32"/>
          <w:szCs w:val="32"/>
        </w:rPr>
        <w:t>人，硕士研究生导师8人，设有37个临床科室，14个医技科室，18个行政职能科室.妇科、心血管内科、消化内科、骨科、普通外科为医院重点学科，产科、神经内科、肿瘤内科、眼科、神经外科、中医内科为医院重点建设学科，其他科室各具特色。医院的综合、外周血管、神经血管、心血管和心律失常（起搏器植入）介入诊疗技术，三维适形放射治疗技术为本地区唯一获得准入的医院，心血管内科为河池市人才小高地。以心血管内科、消化内科、普通外科、妇科、神经内科、神经</w:t>
      </w:r>
      <w:r>
        <w:rPr>
          <w:rFonts w:ascii="宋体" w:hAnsi="宋体" w:cs="宋体" w:hint="eastAsia"/>
          <w:color w:val="000000"/>
          <w:kern w:val="0"/>
          <w:sz w:val="32"/>
          <w:szCs w:val="32"/>
        </w:rPr>
        <w:t>外科、骨科、产科、中医内科、肾内科、泌尿外科、肿瘤内科、新生儿科、眼科、介入治疗等为代表的一大批优势特色学科的诊疗水平均处于桂西北地区领先地位</w:t>
      </w:r>
      <w:r>
        <w:rPr>
          <w:rFonts w:ascii="宋体" w:hAnsi="宋体" w:cs="宋体" w:hint="eastAsia"/>
          <w:color w:val="FF0000"/>
          <w:kern w:val="0"/>
          <w:sz w:val="32"/>
          <w:szCs w:val="32"/>
        </w:rPr>
        <w:t>。</w:t>
      </w:r>
    </w:p>
    <w:p w:rsidR="00F13095" w:rsidRDefault="00F13095" w:rsidP="006532AC">
      <w:pPr>
        <w:widowControl/>
        <w:shd w:val="clear" w:color="auto" w:fill="FFFFFF"/>
        <w:spacing w:line="400" w:lineRule="exact"/>
        <w:ind w:firstLineChars="200" w:firstLine="688"/>
        <w:jc w:val="left"/>
        <w:rPr>
          <w:rFonts w:ascii="宋体" w:hAnsi="宋体" w:cs="宋体"/>
          <w:color w:val="000000"/>
          <w:spacing w:val="12"/>
          <w:kern w:val="0"/>
          <w:sz w:val="32"/>
          <w:szCs w:val="32"/>
        </w:rPr>
      </w:pPr>
      <w:r>
        <w:rPr>
          <w:rFonts w:ascii="宋体" w:hAnsi="宋体" w:cs="宋体" w:hint="eastAsia"/>
          <w:color w:val="000000"/>
          <w:spacing w:val="12"/>
          <w:kern w:val="0"/>
          <w:sz w:val="32"/>
          <w:szCs w:val="32"/>
        </w:rPr>
        <w:t>带头推进医疗资源下沉。医院立足河池，重点打造了以“一个联盟、两个社区、三个紧密型医联体、四个市级专科联盟”为骨架的医联体框架，通过多种医联体模式，将三甲医院先进的管理模式、管理制度和管理理念输出到基层医疗机构，全面提升医联体成员单位的管理水平。医院的远程会诊系统目前实现上联全国50多家一流医院、下联全市23家医疗机构。2018年我院在医联体成员医院共开展新业务、新技术28项，诊疗27236人次，开展教学查房220次，手术示教188次，开展各类手术369余次，学术讲座35次，业务培训96人次。</w:t>
      </w:r>
    </w:p>
    <w:p w:rsidR="00F13095" w:rsidRDefault="00F13095" w:rsidP="00D7535F">
      <w:pPr>
        <w:widowControl/>
        <w:shd w:val="clear" w:color="auto" w:fill="FFFFFF"/>
        <w:spacing w:line="400" w:lineRule="exact"/>
        <w:ind w:firstLineChars="200" w:firstLine="640"/>
        <w:jc w:val="left"/>
        <w:rPr>
          <w:rFonts w:ascii="宋体" w:hAnsi="宋体" w:cs="宋体"/>
          <w:color w:val="000000"/>
          <w:kern w:val="0"/>
          <w:sz w:val="32"/>
          <w:szCs w:val="32"/>
        </w:rPr>
      </w:pPr>
      <w:r>
        <w:rPr>
          <w:rFonts w:ascii="宋体" w:hAnsi="宋体" w:cs="宋体" w:hint="eastAsia"/>
          <w:color w:val="000000"/>
          <w:kern w:val="0"/>
          <w:sz w:val="32"/>
          <w:szCs w:val="32"/>
        </w:rPr>
        <w:t>医院医疗设备先进，拥有目前世界最先进的双源光子CT、医科达直线加速器,区内一流、河池最先进的德国西门子1.5Ｔ磁共振成像系统、西门子单光子发射计算机断层成像及计算机扫描系统（SPECT/CT）、西门子16层螺旋CT机、高强度聚焦超声肿瘤治疗系统、美国GE大型C臂机、高能医用直线加速器、全自动生化分析系统等万元以上的医疗设备1020台（件）。</w:t>
      </w:r>
    </w:p>
    <w:p w:rsidR="00F13095" w:rsidRDefault="00F13095" w:rsidP="00D7535F">
      <w:pPr>
        <w:spacing w:line="400" w:lineRule="exact"/>
        <w:ind w:firstLineChars="200" w:firstLine="640"/>
        <w:rPr>
          <w:rFonts w:ascii="宋体" w:hAnsi="宋体" w:cs="宋体"/>
          <w:sz w:val="32"/>
          <w:szCs w:val="32"/>
        </w:rPr>
      </w:pPr>
      <w:r>
        <w:rPr>
          <w:rFonts w:ascii="宋体" w:hAnsi="宋体" w:cs="宋体" w:hint="eastAsia"/>
          <w:color w:val="000000"/>
          <w:kern w:val="0"/>
          <w:sz w:val="32"/>
          <w:szCs w:val="32"/>
        </w:rPr>
        <w:lastRenderedPageBreak/>
        <w:t>近年来，医院先后新建了目前河池功能最齐全的门诊综合大楼、改建了外科大楼、医技楼，使医院成为桂西北地区规模最大、功能最全、水平最高、环境最佳的医疗场所，医院充分发挥技术优势，加强人才引进与培养，注重医院内涵建设，坚持“病人至上，人文关怀；质量第一，费用合理”的服务理念，确立“以人为本，生命至上，博极医源，厚德包容”的核心价值观，以病人为中心，为患者提供方便快捷、收费合理的诊疗服务。</w:t>
      </w:r>
    </w:p>
    <w:p w:rsidR="00F13095" w:rsidRDefault="00F13095" w:rsidP="00F13095">
      <w:pPr>
        <w:spacing w:line="400" w:lineRule="exact"/>
        <w:rPr>
          <w:rFonts w:ascii="仿宋_GB2312" w:eastAsia="仿宋_GB2312"/>
          <w:sz w:val="32"/>
          <w:szCs w:val="32"/>
        </w:rPr>
      </w:pPr>
    </w:p>
    <w:p w:rsidR="00F13095" w:rsidRDefault="00F13095" w:rsidP="00F13095">
      <w:pPr>
        <w:rPr>
          <w:rFonts w:ascii="仿宋_GB2312" w:eastAsia="仿宋_GB2312"/>
          <w:b/>
          <w:sz w:val="32"/>
          <w:szCs w:val="32"/>
        </w:rPr>
      </w:pPr>
      <w:r>
        <w:rPr>
          <w:rFonts w:ascii="仿宋_GB2312" w:eastAsia="仿宋_GB2312" w:hint="eastAsia"/>
          <w:b/>
          <w:sz w:val="32"/>
          <w:szCs w:val="32"/>
        </w:rPr>
        <w:t xml:space="preserve"> 第二部分：</w:t>
      </w:r>
      <w:r>
        <w:rPr>
          <w:rFonts w:ascii="仿宋_GB2312" w:eastAsia="仿宋_GB2312" w:hAnsi="黑体" w:hint="eastAsia"/>
          <w:b/>
          <w:bCs/>
          <w:color w:val="000000"/>
          <w:sz w:val="32"/>
          <w:szCs w:val="32"/>
        </w:rPr>
        <w:t>河池市人民医院</w:t>
      </w:r>
      <w:r>
        <w:rPr>
          <w:rFonts w:ascii="仿宋_GB2312" w:eastAsia="仿宋_GB2312" w:hint="eastAsia"/>
          <w:b/>
          <w:sz w:val="32"/>
          <w:szCs w:val="32"/>
        </w:rPr>
        <w:t xml:space="preserve"> 2018年部门决算报表</w:t>
      </w:r>
    </w:p>
    <w:tbl>
      <w:tblPr>
        <w:tblpPr w:leftFromText="180" w:rightFromText="180" w:vertAnchor="text" w:horzAnchor="page" w:tblpX="1682" w:tblpY="208"/>
        <w:tblOverlap w:val="never"/>
        <w:tblW w:w="0" w:type="auto"/>
        <w:tblLayout w:type="fixed"/>
        <w:tblLook w:val="0000"/>
      </w:tblPr>
      <w:tblGrid>
        <w:gridCol w:w="2895"/>
        <w:gridCol w:w="1500"/>
        <w:gridCol w:w="2708"/>
        <w:gridCol w:w="1552"/>
        <w:gridCol w:w="65"/>
      </w:tblGrid>
      <w:tr w:rsidR="00F13095" w:rsidTr="00D11116">
        <w:trPr>
          <w:gridAfter w:val="1"/>
          <w:wAfter w:w="65" w:type="dxa"/>
          <w:trHeight w:val="1038"/>
        </w:trPr>
        <w:tc>
          <w:tcPr>
            <w:tcW w:w="8655" w:type="dxa"/>
            <w:gridSpan w:val="4"/>
            <w:tcBorders>
              <w:top w:val="nil"/>
              <w:left w:val="nil"/>
              <w:bottom w:val="nil"/>
              <w:right w:val="nil"/>
            </w:tcBorders>
            <w:vAlign w:val="bottom"/>
          </w:tcPr>
          <w:p w:rsidR="00F13095" w:rsidRPr="008C7282" w:rsidRDefault="00F13095" w:rsidP="00D11116">
            <w:pPr>
              <w:widowControl/>
              <w:jc w:val="center"/>
              <w:rPr>
                <w:rFonts w:ascii="宋体" w:hAnsi="宋体" w:cs="宋体"/>
                <w:kern w:val="0"/>
                <w:sz w:val="22"/>
                <w:szCs w:val="22"/>
              </w:rPr>
            </w:pPr>
            <w:r w:rsidRPr="008C7282">
              <w:rPr>
                <w:rFonts w:ascii="宋体" w:hAnsi="宋体" w:cs="宋体" w:hint="eastAsia"/>
                <w:bCs/>
                <w:kern w:val="0"/>
                <w:sz w:val="32"/>
                <w:szCs w:val="32"/>
              </w:rPr>
              <w:t>收入支出决算总表</w:t>
            </w:r>
          </w:p>
          <w:p w:rsidR="00F13095" w:rsidRPr="00D23258" w:rsidRDefault="00F13095" w:rsidP="00D11116">
            <w:pPr>
              <w:widowControl/>
              <w:jc w:val="right"/>
              <w:rPr>
                <w:rFonts w:ascii="宋体" w:hAnsi="宋体" w:cs="宋体"/>
                <w:kern w:val="0"/>
                <w:sz w:val="20"/>
                <w:szCs w:val="20"/>
              </w:rPr>
            </w:pPr>
            <w:r>
              <w:rPr>
                <w:rFonts w:ascii="宋体" w:hAnsi="宋体" w:cs="宋体" w:hint="eastAsia"/>
                <w:kern w:val="0"/>
                <w:sz w:val="22"/>
                <w:szCs w:val="22"/>
              </w:rPr>
              <w:t xml:space="preserve">                                 </w:t>
            </w:r>
            <w:r w:rsidRPr="00D23258">
              <w:rPr>
                <w:rFonts w:ascii="宋体" w:hAnsi="宋体" w:cs="宋体" w:hint="eastAsia"/>
                <w:kern w:val="0"/>
                <w:sz w:val="20"/>
                <w:szCs w:val="20"/>
              </w:rPr>
              <w:t xml:space="preserve">    公开01表</w:t>
            </w:r>
          </w:p>
          <w:p w:rsidR="00F13095" w:rsidRDefault="00F13095" w:rsidP="00D11116">
            <w:pPr>
              <w:widowControl/>
              <w:jc w:val="right"/>
              <w:rPr>
                <w:rFonts w:ascii="宋体" w:hAnsi="宋体" w:cs="宋体"/>
                <w:kern w:val="0"/>
                <w:sz w:val="22"/>
                <w:szCs w:val="22"/>
              </w:rPr>
            </w:pPr>
          </w:p>
        </w:tc>
      </w:tr>
      <w:tr w:rsidR="00F13095" w:rsidRPr="00D23258" w:rsidTr="00D11116">
        <w:trPr>
          <w:gridAfter w:val="1"/>
          <w:wAfter w:w="65" w:type="dxa"/>
          <w:trHeight w:val="300"/>
        </w:trPr>
        <w:tc>
          <w:tcPr>
            <w:tcW w:w="8655" w:type="dxa"/>
            <w:gridSpan w:val="4"/>
            <w:tcBorders>
              <w:top w:val="nil"/>
              <w:left w:val="nil"/>
              <w:bottom w:val="nil"/>
              <w:right w:val="nil"/>
            </w:tcBorders>
            <w:vAlign w:val="bottom"/>
          </w:tcPr>
          <w:p w:rsidR="00F13095" w:rsidRPr="00D23258" w:rsidRDefault="00F13095" w:rsidP="00D11116">
            <w:pPr>
              <w:widowControl/>
              <w:jc w:val="left"/>
              <w:rPr>
                <w:rFonts w:ascii="宋体" w:hAnsi="宋体" w:cs="宋体"/>
                <w:kern w:val="0"/>
                <w:sz w:val="20"/>
                <w:szCs w:val="20"/>
              </w:rPr>
            </w:pPr>
            <w:r>
              <w:rPr>
                <w:rFonts w:ascii="宋体" w:hAnsi="宋体" w:cs="宋体" w:hint="eastAsia"/>
                <w:kern w:val="0"/>
                <w:sz w:val="20"/>
                <w:szCs w:val="20"/>
              </w:rPr>
              <w:t xml:space="preserve">部门：河池市人民医院                       </w:t>
            </w:r>
            <w:r w:rsidR="00450DA8">
              <w:rPr>
                <w:rFonts w:ascii="宋体" w:hAnsi="宋体" w:cs="宋体" w:hint="eastAsia"/>
                <w:kern w:val="0"/>
                <w:sz w:val="20"/>
                <w:szCs w:val="20"/>
              </w:rPr>
              <w:t xml:space="preserve">                            金额</w:t>
            </w:r>
            <w:r w:rsidRPr="00D23258">
              <w:rPr>
                <w:rFonts w:ascii="宋体" w:hAnsi="宋体" w:cs="宋体" w:hint="eastAsia"/>
                <w:kern w:val="0"/>
                <w:sz w:val="20"/>
                <w:szCs w:val="20"/>
              </w:rPr>
              <w:t>单位：</w:t>
            </w:r>
            <w:r w:rsidRPr="00D23258">
              <w:rPr>
                <w:rFonts w:ascii="宋体" w:hAnsi="宋体" w:cs="宋体"/>
                <w:kern w:val="0"/>
                <w:sz w:val="20"/>
                <w:szCs w:val="20"/>
              </w:rPr>
              <w:t>万元</w:t>
            </w:r>
          </w:p>
        </w:tc>
      </w:tr>
      <w:tr w:rsidR="00F13095" w:rsidTr="00D11116">
        <w:trPr>
          <w:trHeight w:val="270"/>
        </w:trPr>
        <w:tc>
          <w:tcPr>
            <w:tcW w:w="4395" w:type="dxa"/>
            <w:gridSpan w:val="2"/>
            <w:tcBorders>
              <w:top w:val="single" w:sz="4" w:space="0" w:color="auto"/>
              <w:left w:val="single" w:sz="4" w:space="0" w:color="auto"/>
              <w:bottom w:val="single" w:sz="4" w:space="0" w:color="auto"/>
              <w:right w:val="single" w:sz="4" w:space="0" w:color="auto"/>
            </w:tcBorders>
            <w:vAlign w:val="center"/>
          </w:tcPr>
          <w:p w:rsidR="00F13095" w:rsidRDefault="00F13095" w:rsidP="00D11116">
            <w:pPr>
              <w:widowControl/>
              <w:ind w:firstLine="400"/>
              <w:jc w:val="center"/>
              <w:rPr>
                <w:rFonts w:ascii="宋体" w:hAnsi="宋体" w:cs="宋体"/>
                <w:color w:val="000000"/>
                <w:kern w:val="0"/>
                <w:sz w:val="22"/>
                <w:szCs w:val="22"/>
              </w:rPr>
            </w:pPr>
            <w:r>
              <w:rPr>
                <w:rFonts w:ascii="宋体" w:hAnsi="宋体" w:cs="宋体" w:hint="eastAsia"/>
                <w:color w:val="000000"/>
                <w:kern w:val="0"/>
                <w:sz w:val="22"/>
                <w:szCs w:val="22"/>
              </w:rPr>
              <w:t>收    入</w:t>
            </w:r>
          </w:p>
        </w:tc>
        <w:tc>
          <w:tcPr>
            <w:tcW w:w="4325" w:type="dxa"/>
            <w:gridSpan w:val="3"/>
            <w:tcBorders>
              <w:top w:val="single" w:sz="4" w:space="0" w:color="auto"/>
              <w:left w:val="nil"/>
              <w:bottom w:val="single" w:sz="4" w:space="0" w:color="auto"/>
              <w:right w:val="single" w:sz="4" w:space="0" w:color="auto"/>
            </w:tcBorders>
            <w:vAlign w:val="center"/>
          </w:tcPr>
          <w:p w:rsidR="00F13095" w:rsidRDefault="00F13095" w:rsidP="00D11116">
            <w:pPr>
              <w:widowControl/>
              <w:jc w:val="center"/>
              <w:rPr>
                <w:rFonts w:ascii="宋体" w:hAnsi="宋体" w:cs="宋体"/>
                <w:color w:val="000000"/>
                <w:kern w:val="0"/>
                <w:sz w:val="22"/>
                <w:szCs w:val="22"/>
              </w:rPr>
            </w:pPr>
            <w:r>
              <w:rPr>
                <w:rFonts w:ascii="宋体" w:hAnsi="宋体" w:cs="宋体" w:hint="eastAsia"/>
                <w:color w:val="000000"/>
                <w:kern w:val="0"/>
                <w:sz w:val="22"/>
                <w:szCs w:val="22"/>
              </w:rPr>
              <w:t>支    出</w:t>
            </w:r>
          </w:p>
        </w:tc>
      </w:tr>
      <w:tr w:rsidR="00F13095" w:rsidTr="00D11116">
        <w:trPr>
          <w:trHeight w:val="270"/>
        </w:trPr>
        <w:tc>
          <w:tcPr>
            <w:tcW w:w="2895" w:type="dxa"/>
            <w:tcBorders>
              <w:top w:val="nil"/>
              <w:left w:val="single" w:sz="4" w:space="0" w:color="auto"/>
              <w:bottom w:val="single" w:sz="4" w:space="0" w:color="auto"/>
              <w:right w:val="single" w:sz="4" w:space="0" w:color="auto"/>
            </w:tcBorders>
            <w:vAlign w:val="center"/>
          </w:tcPr>
          <w:p w:rsidR="00F13095" w:rsidRDefault="00F13095" w:rsidP="00D11116">
            <w:pPr>
              <w:widowControl/>
              <w:jc w:val="center"/>
              <w:rPr>
                <w:rFonts w:ascii="宋体" w:hAnsi="宋体" w:cs="宋体"/>
                <w:color w:val="000000"/>
                <w:kern w:val="0"/>
                <w:sz w:val="22"/>
                <w:szCs w:val="22"/>
              </w:rPr>
            </w:pPr>
            <w:r>
              <w:rPr>
                <w:rFonts w:ascii="宋体" w:hAnsi="宋体" w:cs="宋体" w:hint="eastAsia"/>
                <w:color w:val="000000"/>
                <w:kern w:val="0"/>
                <w:sz w:val="22"/>
                <w:szCs w:val="22"/>
              </w:rPr>
              <w:t>项目</w:t>
            </w:r>
          </w:p>
        </w:tc>
        <w:tc>
          <w:tcPr>
            <w:tcW w:w="1500" w:type="dxa"/>
            <w:tcBorders>
              <w:top w:val="nil"/>
              <w:left w:val="nil"/>
              <w:bottom w:val="single" w:sz="4" w:space="0" w:color="auto"/>
              <w:right w:val="single" w:sz="4" w:space="0" w:color="auto"/>
            </w:tcBorders>
            <w:vAlign w:val="center"/>
          </w:tcPr>
          <w:p w:rsidR="00F13095" w:rsidRDefault="00F13095" w:rsidP="00D11116">
            <w:pPr>
              <w:widowControl/>
              <w:jc w:val="center"/>
              <w:rPr>
                <w:rFonts w:ascii="宋体" w:hAnsi="宋体" w:cs="宋体"/>
                <w:color w:val="000000"/>
                <w:kern w:val="0"/>
                <w:sz w:val="22"/>
                <w:szCs w:val="22"/>
              </w:rPr>
            </w:pPr>
            <w:r>
              <w:rPr>
                <w:rFonts w:ascii="宋体" w:hAnsi="宋体" w:cs="宋体" w:hint="eastAsia"/>
                <w:color w:val="000000"/>
                <w:kern w:val="0"/>
                <w:sz w:val="22"/>
                <w:szCs w:val="22"/>
              </w:rPr>
              <w:t>决算数</w:t>
            </w:r>
          </w:p>
        </w:tc>
        <w:tc>
          <w:tcPr>
            <w:tcW w:w="2708" w:type="dxa"/>
            <w:tcBorders>
              <w:top w:val="nil"/>
              <w:left w:val="nil"/>
              <w:bottom w:val="single" w:sz="4" w:space="0" w:color="auto"/>
              <w:right w:val="single" w:sz="4" w:space="0" w:color="auto"/>
            </w:tcBorders>
            <w:vAlign w:val="center"/>
          </w:tcPr>
          <w:p w:rsidR="00F13095" w:rsidRDefault="00F13095" w:rsidP="00D11116">
            <w:pPr>
              <w:widowControl/>
              <w:jc w:val="center"/>
              <w:rPr>
                <w:rFonts w:ascii="宋体" w:hAnsi="宋体" w:cs="宋体"/>
                <w:color w:val="000000"/>
                <w:kern w:val="0"/>
                <w:sz w:val="22"/>
                <w:szCs w:val="22"/>
              </w:rPr>
            </w:pPr>
            <w:r>
              <w:rPr>
                <w:rFonts w:ascii="宋体" w:hAnsi="宋体" w:cs="宋体" w:hint="eastAsia"/>
                <w:color w:val="000000"/>
                <w:kern w:val="0"/>
                <w:sz w:val="22"/>
                <w:szCs w:val="22"/>
              </w:rPr>
              <w:t>项目</w:t>
            </w:r>
          </w:p>
        </w:tc>
        <w:tc>
          <w:tcPr>
            <w:tcW w:w="1617" w:type="dxa"/>
            <w:gridSpan w:val="2"/>
            <w:tcBorders>
              <w:top w:val="nil"/>
              <w:left w:val="nil"/>
              <w:bottom w:val="single" w:sz="4" w:space="0" w:color="auto"/>
              <w:right w:val="single" w:sz="4" w:space="0" w:color="auto"/>
            </w:tcBorders>
            <w:vAlign w:val="center"/>
          </w:tcPr>
          <w:p w:rsidR="00F13095" w:rsidRDefault="00F13095" w:rsidP="00D11116">
            <w:pPr>
              <w:widowControl/>
              <w:jc w:val="center"/>
              <w:rPr>
                <w:rFonts w:ascii="宋体" w:hAnsi="宋体" w:cs="宋体"/>
                <w:color w:val="000000"/>
                <w:kern w:val="0"/>
                <w:sz w:val="22"/>
                <w:szCs w:val="22"/>
              </w:rPr>
            </w:pPr>
            <w:r>
              <w:rPr>
                <w:rFonts w:ascii="宋体" w:hAnsi="宋体" w:cs="宋体" w:hint="eastAsia"/>
                <w:color w:val="000000"/>
                <w:kern w:val="0"/>
                <w:sz w:val="22"/>
                <w:szCs w:val="22"/>
              </w:rPr>
              <w:t>决算数</w:t>
            </w:r>
          </w:p>
        </w:tc>
      </w:tr>
      <w:tr w:rsidR="00F13095" w:rsidRPr="00A45D7B" w:rsidTr="00D11116">
        <w:trPr>
          <w:trHeight w:val="270"/>
        </w:trPr>
        <w:tc>
          <w:tcPr>
            <w:tcW w:w="2895" w:type="dxa"/>
            <w:tcBorders>
              <w:top w:val="nil"/>
              <w:left w:val="single" w:sz="4" w:space="0" w:color="auto"/>
              <w:bottom w:val="single" w:sz="4" w:space="0" w:color="auto"/>
              <w:right w:val="single" w:sz="4" w:space="0" w:color="auto"/>
            </w:tcBorders>
            <w:vAlign w:val="center"/>
          </w:tcPr>
          <w:p w:rsidR="00F13095" w:rsidRPr="00A45D7B" w:rsidRDefault="00F13095" w:rsidP="00D11116">
            <w:pPr>
              <w:widowControl/>
              <w:jc w:val="left"/>
              <w:rPr>
                <w:rFonts w:ascii="宋体" w:hAnsi="宋体" w:cs="宋体"/>
                <w:color w:val="000000"/>
                <w:kern w:val="0"/>
                <w:sz w:val="22"/>
                <w:szCs w:val="22"/>
              </w:rPr>
            </w:pPr>
            <w:r w:rsidRPr="00A45D7B">
              <w:rPr>
                <w:rFonts w:ascii="宋体" w:hAnsi="宋体" w:cs="宋体" w:hint="eastAsia"/>
                <w:color w:val="000000"/>
                <w:kern w:val="0"/>
                <w:sz w:val="22"/>
                <w:szCs w:val="22"/>
              </w:rPr>
              <w:t>一、财政拨款</w:t>
            </w:r>
          </w:p>
        </w:tc>
        <w:tc>
          <w:tcPr>
            <w:tcW w:w="1500" w:type="dxa"/>
            <w:tcBorders>
              <w:top w:val="nil"/>
              <w:left w:val="nil"/>
              <w:bottom w:val="single" w:sz="4" w:space="0" w:color="auto"/>
              <w:right w:val="single" w:sz="4" w:space="0" w:color="auto"/>
            </w:tcBorders>
            <w:vAlign w:val="center"/>
          </w:tcPr>
          <w:p w:rsidR="00F13095" w:rsidRPr="00A45D7B" w:rsidRDefault="00F13095" w:rsidP="00D11116">
            <w:pPr>
              <w:widowControl/>
              <w:jc w:val="right"/>
              <w:rPr>
                <w:rFonts w:ascii="宋体" w:hAnsi="宋体" w:cs="宋体"/>
                <w:color w:val="000000"/>
                <w:kern w:val="0"/>
                <w:sz w:val="22"/>
                <w:szCs w:val="22"/>
              </w:rPr>
            </w:pPr>
            <w:r w:rsidRPr="00A45D7B">
              <w:rPr>
                <w:rFonts w:ascii="宋体" w:hAnsi="宋体" w:hint="eastAsia"/>
                <w:sz w:val="22"/>
                <w:szCs w:val="22"/>
              </w:rPr>
              <w:t>2658.99</w:t>
            </w:r>
          </w:p>
        </w:tc>
        <w:tc>
          <w:tcPr>
            <w:tcW w:w="2708" w:type="dxa"/>
            <w:tcBorders>
              <w:top w:val="nil"/>
              <w:left w:val="nil"/>
              <w:bottom w:val="single" w:sz="4" w:space="0" w:color="auto"/>
              <w:right w:val="single" w:sz="4" w:space="0" w:color="auto"/>
            </w:tcBorders>
            <w:vAlign w:val="center"/>
          </w:tcPr>
          <w:p w:rsidR="00F13095" w:rsidRPr="00A45D7B" w:rsidRDefault="00F13095" w:rsidP="00D11116">
            <w:pPr>
              <w:widowControl/>
              <w:jc w:val="left"/>
              <w:rPr>
                <w:rFonts w:ascii="宋体" w:hAnsi="宋体" w:cs="宋体"/>
                <w:color w:val="000000"/>
                <w:kern w:val="0"/>
                <w:sz w:val="22"/>
                <w:szCs w:val="22"/>
              </w:rPr>
            </w:pPr>
            <w:r w:rsidRPr="00A45D7B">
              <w:rPr>
                <w:rFonts w:ascii="宋体" w:hAnsi="宋体" w:cs="宋体" w:hint="eastAsia"/>
                <w:color w:val="000000"/>
                <w:kern w:val="0"/>
                <w:sz w:val="22"/>
                <w:szCs w:val="22"/>
              </w:rPr>
              <w:t>一、一般公共服务支出</w:t>
            </w:r>
          </w:p>
        </w:tc>
        <w:tc>
          <w:tcPr>
            <w:tcW w:w="1617" w:type="dxa"/>
            <w:gridSpan w:val="2"/>
            <w:tcBorders>
              <w:top w:val="nil"/>
              <w:left w:val="nil"/>
              <w:bottom w:val="single" w:sz="4" w:space="0" w:color="auto"/>
              <w:right w:val="single" w:sz="4" w:space="0" w:color="auto"/>
            </w:tcBorders>
            <w:vAlign w:val="center"/>
          </w:tcPr>
          <w:p w:rsidR="00F13095" w:rsidRPr="00A45D7B" w:rsidRDefault="00F13095" w:rsidP="00D11116">
            <w:pPr>
              <w:widowControl/>
              <w:jc w:val="right"/>
              <w:rPr>
                <w:rFonts w:ascii="宋体" w:hAnsi="宋体" w:cs="宋体"/>
                <w:color w:val="000000"/>
                <w:kern w:val="0"/>
                <w:sz w:val="22"/>
                <w:szCs w:val="22"/>
              </w:rPr>
            </w:pPr>
            <w:r w:rsidRPr="00A45D7B">
              <w:rPr>
                <w:rFonts w:ascii="宋体" w:hAnsi="宋体" w:cs="宋体" w:hint="eastAsia"/>
                <w:color w:val="000000"/>
                <w:kern w:val="0"/>
                <w:sz w:val="22"/>
                <w:szCs w:val="22"/>
              </w:rPr>
              <w:t xml:space="preserve">　</w:t>
            </w:r>
          </w:p>
        </w:tc>
      </w:tr>
      <w:tr w:rsidR="00F13095" w:rsidRPr="00A45D7B" w:rsidTr="00D11116">
        <w:trPr>
          <w:trHeight w:val="270"/>
        </w:trPr>
        <w:tc>
          <w:tcPr>
            <w:tcW w:w="2895" w:type="dxa"/>
            <w:tcBorders>
              <w:top w:val="nil"/>
              <w:left w:val="single" w:sz="4" w:space="0" w:color="auto"/>
              <w:bottom w:val="single" w:sz="4" w:space="0" w:color="auto"/>
              <w:right w:val="single" w:sz="4" w:space="0" w:color="auto"/>
            </w:tcBorders>
            <w:vAlign w:val="center"/>
          </w:tcPr>
          <w:p w:rsidR="00F13095" w:rsidRPr="00A45D7B" w:rsidRDefault="00F13095" w:rsidP="00D11116">
            <w:pPr>
              <w:widowControl/>
              <w:jc w:val="left"/>
              <w:rPr>
                <w:rFonts w:ascii="宋体" w:hAnsi="宋体" w:cs="宋体"/>
                <w:color w:val="000000"/>
                <w:kern w:val="0"/>
                <w:sz w:val="22"/>
                <w:szCs w:val="22"/>
              </w:rPr>
            </w:pPr>
            <w:r w:rsidRPr="00A45D7B">
              <w:rPr>
                <w:rFonts w:ascii="宋体" w:hAnsi="宋体" w:cs="宋体" w:hint="eastAsia"/>
                <w:color w:val="000000"/>
                <w:kern w:val="0"/>
                <w:sz w:val="22"/>
                <w:szCs w:val="22"/>
              </w:rPr>
              <w:t>二、事业收入</w:t>
            </w:r>
          </w:p>
        </w:tc>
        <w:tc>
          <w:tcPr>
            <w:tcW w:w="1500" w:type="dxa"/>
            <w:tcBorders>
              <w:top w:val="nil"/>
              <w:left w:val="nil"/>
              <w:bottom w:val="single" w:sz="4" w:space="0" w:color="auto"/>
              <w:right w:val="single" w:sz="4" w:space="0" w:color="auto"/>
            </w:tcBorders>
            <w:vAlign w:val="center"/>
          </w:tcPr>
          <w:p w:rsidR="00F13095" w:rsidRPr="00A45D7B" w:rsidRDefault="00F13095" w:rsidP="00D11116">
            <w:pPr>
              <w:widowControl/>
              <w:jc w:val="right"/>
              <w:rPr>
                <w:rFonts w:ascii="宋体" w:hAnsi="宋体" w:cs="宋体"/>
                <w:color w:val="000000"/>
                <w:kern w:val="0"/>
                <w:sz w:val="22"/>
                <w:szCs w:val="22"/>
              </w:rPr>
            </w:pPr>
            <w:r w:rsidRPr="00A45D7B">
              <w:rPr>
                <w:rFonts w:ascii="宋体" w:hAnsi="宋体" w:cs="宋体" w:hint="eastAsia"/>
                <w:color w:val="000000"/>
                <w:kern w:val="0"/>
                <w:sz w:val="22"/>
                <w:szCs w:val="22"/>
              </w:rPr>
              <w:t>71071.66</w:t>
            </w:r>
          </w:p>
        </w:tc>
        <w:tc>
          <w:tcPr>
            <w:tcW w:w="2708" w:type="dxa"/>
            <w:tcBorders>
              <w:top w:val="nil"/>
              <w:left w:val="nil"/>
              <w:bottom w:val="single" w:sz="4" w:space="0" w:color="auto"/>
              <w:right w:val="single" w:sz="4" w:space="0" w:color="auto"/>
            </w:tcBorders>
            <w:vAlign w:val="center"/>
          </w:tcPr>
          <w:p w:rsidR="00F13095" w:rsidRPr="00A45D7B" w:rsidRDefault="00F13095" w:rsidP="00D11116">
            <w:pPr>
              <w:widowControl/>
              <w:jc w:val="left"/>
              <w:rPr>
                <w:rFonts w:ascii="宋体" w:hAnsi="宋体" w:cs="宋体"/>
                <w:color w:val="000000"/>
                <w:kern w:val="0"/>
                <w:sz w:val="22"/>
                <w:szCs w:val="22"/>
              </w:rPr>
            </w:pPr>
            <w:r w:rsidRPr="00A45D7B">
              <w:rPr>
                <w:rFonts w:ascii="宋体" w:hAnsi="宋体" w:cs="宋体" w:hint="eastAsia"/>
                <w:color w:val="000000"/>
                <w:kern w:val="0"/>
                <w:sz w:val="22"/>
                <w:szCs w:val="22"/>
              </w:rPr>
              <w:t>二、外交支出</w:t>
            </w:r>
          </w:p>
        </w:tc>
        <w:tc>
          <w:tcPr>
            <w:tcW w:w="1617" w:type="dxa"/>
            <w:gridSpan w:val="2"/>
            <w:tcBorders>
              <w:top w:val="nil"/>
              <w:left w:val="nil"/>
              <w:bottom w:val="single" w:sz="4" w:space="0" w:color="auto"/>
              <w:right w:val="single" w:sz="4" w:space="0" w:color="auto"/>
            </w:tcBorders>
            <w:vAlign w:val="center"/>
          </w:tcPr>
          <w:p w:rsidR="00F13095" w:rsidRPr="00A45D7B" w:rsidRDefault="00F13095" w:rsidP="00D11116">
            <w:pPr>
              <w:widowControl/>
              <w:jc w:val="right"/>
              <w:rPr>
                <w:rFonts w:ascii="宋体" w:hAnsi="宋体" w:cs="宋体"/>
                <w:color w:val="000000"/>
                <w:kern w:val="0"/>
                <w:sz w:val="22"/>
                <w:szCs w:val="22"/>
              </w:rPr>
            </w:pPr>
            <w:r w:rsidRPr="00A45D7B">
              <w:rPr>
                <w:rFonts w:ascii="宋体" w:hAnsi="宋体" w:cs="宋体" w:hint="eastAsia"/>
                <w:color w:val="000000"/>
                <w:kern w:val="0"/>
                <w:sz w:val="22"/>
                <w:szCs w:val="22"/>
              </w:rPr>
              <w:t xml:space="preserve">　</w:t>
            </w:r>
          </w:p>
        </w:tc>
      </w:tr>
      <w:tr w:rsidR="00F13095" w:rsidRPr="00A45D7B" w:rsidTr="00D11116">
        <w:trPr>
          <w:trHeight w:val="270"/>
        </w:trPr>
        <w:tc>
          <w:tcPr>
            <w:tcW w:w="2895" w:type="dxa"/>
            <w:tcBorders>
              <w:top w:val="nil"/>
              <w:left w:val="single" w:sz="4" w:space="0" w:color="auto"/>
              <w:bottom w:val="single" w:sz="4" w:space="0" w:color="auto"/>
              <w:right w:val="single" w:sz="4" w:space="0" w:color="auto"/>
            </w:tcBorders>
            <w:vAlign w:val="center"/>
          </w:tcPr>
          <w:p w:rsidR="00F13095" w:rsidRPr="00A45D7B" w:rsidRDefault="00F13095" w:rsidP="00D11116">
            <w:pPr>
              <w:widowControl/>
              <w:jc w:val="left"/>
              <w:rPr>
                <w:rFonts w:ascii="宋体" w:hAnsi="宋体" w:cs="宋体"/>
                <w:color w:val="000000"/>
                <w:kern w:val="0"/>
                <w:sz w:val="22"/>
                <w:szCs w:val="22"/>
              </w:rPr>
            </w:pPr>
            <w:r w:rsidRPr="00A45D7B">
              <w:rPr>
                <w:rFonts w:ascii="宋体" w:hAnsi="宋体" w:cs="宋体" w:hint="eastAsia"/>
                <w:color w:val="000000"/>
                <w:kern w:val="0"/>
                <w:sz w:val="22"/>
                <w:szCs w:val="22"/>
              </w:rPr>
              <w:t>三、事业单位经营收入</w:t>
            </w:r>
          </w:p>
        </w:tc>
        <w:tc>
          <w:tcPr>
            <w:tcW w:w="1500" w:type="dxa"/>
            <w:tcBorders>
              <w:top w:val="nil"/>
              <w:left w:val="nil"/>
              <w:bottom w:val="single" w:sz="4" w:space="0" w:color="auto"/>
              <w:right w:val="single" w:sz="4" w:space="0" w:color="auto"/>
            </w:tcBorders>
            <w:vAlign w:val="center"/>
          </w:tcPr>
          <w:p w:rsidR="00F13095" w:rsidRPr="00A45D7B" w:rsidRDefault="00F13095" w:rsidP="00D11116">
            <w:pPr>
              <w:widowControl/>
              <w:jc w:val="right"/>
              <w:rPr>
                <w:rFonts w:ascii="宋体" w:hAnsi="宋体" w:cs="宋体"/>
                <w:color w:val="000000"/>
                <w:kern w:val="0"/>
                <w:sz w:val="22"/>
                <w:szCs w:val="22"/>
              </w:rPr>
            </w:pPr>
          </w:p>
        </w:tc>
        <w:tc>
          <w:tcPr>
            <w:tcW w:w="2708" w:type="dxa"/>
            <w:tcBorders>
              <w:top w:val="nil"/>
              <w:left w:val="nil"/>
              <w:bottom w:val="single" w:sz="4" w:space="0" w:color="auto"/>
              <w:right w:val="single" w:sz="4" w:space="0" w:color="auto"/>
            </w:tcBorders>
            <w:vAlign w:val="center"/>
          </w:tcPr>
          <w:p w:rsidR="00F13095" w:rsidRPr="00A45D7B" w:rsidRDefault="00F13095" w:rsidP="00D11116">
            <w:pPr>
              <w:widowControl/>
              <w:jc w:val="left"/>
              <w:rPr>
                <w:rFonts w:ascii="宋体" w:hAnsi="宋体" w:cs="宋体"/>
                <w:color w:val="000000"/>
                <w:kern w:val="0"/>
                <w:sz w:val="22"/>
                <w:szCs w:val="22"/>
              </w:rPr>
            </w:pPr>
            <w:r w:rsidRPr="00A45D7B">
              <w:rPr>
                <w:rFonts w:ascii="宋体" w:hAnsi="宋体" w:cs="宋体" w:hint="eastAsia"/>
                <w:color w:val="000000"/>
                <w:kern w:val="0"/>
                <w:sz w:val="22"/>
                <w:szCs w:val="22"/>
              </w:rPr>
              <w:t>三、教育支出</w:t>
            </w:r>
          </w:p>
        </w:tc>
        <w:tc>
          <w:tcPr>
            <w:tcW w:w="1617" w:type="dxa"/>
            <w:gridSpan w:val="2"/>
            <w:tcBorders>
              <w:top w:val="nil"/>
              <w:left w:val="nil"/>
              <w:bottom w:val="single" w:sz="4" w:space="0" w:color="auto"/>
              <w:right w:val="single" w:sz="4" w:space="0" w:color="auto"/>
            </w:tcBorders>
            <w:vAlign w:val="center"/>
          </w:tcPr>
          <w:p w:rsidR="00F13095" w:rsidRPr="00A45D7B" w:rsidRDefault="00F13095" w:rsidP="00D11116">
            <w:pPr>
              <w:widowControl/>
              <w:jc w:val="right"/>
              <w:rPr>
                <w:rFonts w:ascii="宋体" w:hAnsi="宋体" w:cs="宋体"/>
                <w:color w:val="000000"/>
                <w:kern w:val="0"/>
                <w:sz w:val="22"/>
                <w:szCs w:val="22"/>
              </w:rPr>
            </w:pPr>
            <w:r w:rsidRPr="00A45D7B">
              <w:rPr>
                <w:rFonts w:ascii="宋体" w:hAnsi="宋体" w:cs="宋体" w:hint="eastAsia"/>
                <w:color w:val="000000"/>
                <w:kern w:val="0"/>
                <w:sz w:val="22"/>
                <w:szCs w:val="22"/>
              </w:rPr>
              <w:t xml:space="preserve">　</w:t>
            </w:r>
          </w:p>
        </w:tc>
      </w:tr>
      <w:tr w:rsidR="00F13095" w:rsidRPr="00A45D7B" w:rsidTr="00D11116">
        <w:trPr>
          <w:trHeight w:val="270"/>
        </w:trPr>
        <w:tc>
          <w:tcPr>
            <w:tcW w:w="2895" w:type="dxa"/>
            <w:tcBorders>
              <w:top w:val="nil"/>
              <w:left w:val="single" w:sz="4" w:space="0" w:color="auto"/>
              <w:bottom w:val="single" w:sz="4" w:space="0" w:color="auto"/>
              <w:right w:val="single" w:sz="4" w:space="0" w:color="auto"/>
            </w:tcBorders>
            <w:vAlign w:val="center"/>
          </w:tcPr>
          <w:p w:rsidR="00F13095" w:rsidRPr="00A45D7B" w:rsidRDefault="00F13095" w:rsidP="00D11116">
            <w:pPr>
              <w:widowControl/>
              <w:jc w:val="left"/>
              <w:rPr>
                <w:rFonts w:ascii="宋体" w:hAnsi="宋体" w:cs="宋体"/>
                <w:color w:val="000000"/>
                <w:kern w:val="0"/>
                <w:sz w:val="22"/>
                <w:szCs w:val="22"/>
              </w:rPr>
            </w:pPr>
            <w:r w:rsidRPr="00A45D7B">
              <w:rPr>
                <w:rFonts w:ascii="宋体" w:hAnsi="宋体" w:cs="宋体" w:hint="eastAsia"/>
                <w:color w:val="000000"/>
                <w:kern w:val="0"/>
                <w:sz w:val="22"/>
                <w:szCs w:val="22"/>
              </w:rPr>
              <w:t>四、其他收入</w:t>
            </w:r>
          </w:p>
        </w:tc>
        <w:tc>
          <w:tcPr>
            <w:tcW w:w="1500" w:type="dxa"/>
            <w:tcBorders>
              <w:top w:val="nil"/>
              <w:left w:val="nil"/>
              <w:bottom w:val="single" w:sz="4" w:space="0" w:color="auto"/>
              <w:right w:val="single" w:sz="4" w:space="0" w:color="auto"/>
            </w:tcBorders>
            <w:vAlign w:val="center"/>
          </w:tcPr>
          <w:p w:rsidR="00F13095" w:rsidRPr="00A45D7B" w:rsidRDefault="00F13095" w:rsidP="00D11116">
            <w:pPr>
              <w:widowControl/>
              <w:jc w:val="right"/>
              <w:rPr>
                <w:rFonts w:ascii="宋体" w:hAnsi="宋体" w:cs="宋体"/>
                <w:color w:val="000000"/>
                <w:kern w:val="0"/>
                <w:sz w:val="22"/>
                <w:szCs w:val="22"/>
              </w:rPr>
            </w:pPr>
          </w:p>
        </w:tc>
        <w:tc>
          <w:tcPr>
            <w:tcW w:w="2708" w:type="dxa"/>
            <w:tcBorders>
              <w:top w:val="nil"/>
              <w:left w:val="nil"/>
              <w:bottom w:val="single" w:sz="4" w:space="0" w:color="auto"/>
              <w:right w:val="single" w:sz="4" w:space="0" w:color="auto"/>
            </w:tcBorders>
            <w:vAlign w:val="center"/>
          </w:tcPr>
          <w:p w:rsidR="00F13095" w:rsidRPr="00A45D7B" w:rsidRDefault="00F13095" w:rsidP="00D11116">
            <w:pPr>
              <w:widowControl/>
              <w:jc w:val="left"/>
              <w:rPr>
                <w:rFonts w:ascii="宋体" w:hAnsi="宋体" w:cs="宋体"/>
                <w:color w:val="000000"/>
                <w:kern w:val="0"/>
                <w:sz w:val="22"/>
                <w:szCs w:val="22"/>
              </w:rPr>
            </w:pPr>
            <w:r w:rsidRPr="00A45D7B">
              <w:rPr>
                <w:rFonts w:ascii="宋体" w:hAnsi="宋体" w:cs="宋体" w:hint="eastAsia"/>
                <w:color w:val="000000"/>
                <w:kern w:val="0"/>
                <w:sz w:val="22"/>
                <w:szCs w:val="22"/>
              </w:rPr>
              <w:t>四、科学技术支出</w:t>
            </w:r>
          </w:p>
        </w:tc>
        <w:tc>
          <w:tcPr>
            <w:tcW w:w="1617" w:type="dxa"/>
            <w:gridSpan w:val="2"/>
            <w:tcBorders>
              <w:top w:val="nil"/>
              <w:left w:val="nil"/>
              <w:bottom w:val="single" w:sz="4" w:space="0" w:color="auto"/>
              <w:right w:val="single" w:sz="4" w:space="0" w:color="auto"/>
            </w:tcBorders>
            <w:vAlign w:val="center"/>
          </w:tcPr>
          <w:p w:rsidR="00F13095" w:rsidRPr="00A45D7B" w:rsidRDefault="00F13095" w:rsidP="00D11116">
            <w:pPr>
              <w:widowControl/>
              <w:jc w:val="right"/>
              <w:rPr>
                <w:rFonts w:ascii="宋体" w:hAnsi="宋体" w:cs="宋体"/>
                <w:color w:val="000000"/>
                <w:kern w:val="0"/>
                <w:sz w:val="22"/>
                <w:szCs w:val="22"/>
              </w:rPr>
            </w:pPr>
            <w:r w:rsidRPr="00A45D7B">
              <w:rPr>
                <w:rFonts w:ascii="宋体" w:hAnsi="宋体" w:cs="宋体" w:hint="eastAsia"/>
                <w:color w:val="000000"/>
                <w:kern w:val="0"/>
                <w:sz w:val="22"/>
                <w:szCs w:val="22"/>
              </w:rPr>
              <w:t xml:space="preserve">　</w:t>
            </w:r>
          </w:p>
        </w:tc>
      </w:tr>
      <w:tr w:rsidR="00F13095" w:rsidRPr="00A45D7B" w:rsidTr="00D11116">
        <w:trPr>
          <w:trHeight w:val="270"/>
        </w:trPr>
        <w:tc>
          <w:tcPr>
            <w:tcW w:w="2895" w:type="dxa"/>
            <w:tcBorders>
              <w:top w:val="nil"/>
              <w:left w:val="single" w:sz="4" w:space="0" w:color="auto"/>
              <w:bottom w:val="single" w:sz="4" w:space="0" w:color="auto"/>
              <w:right w:val="single" w:sz="4" w:space="0" w:color="auto"/>
            </w:tcBorders>
            <w:vAlign w:val="center"/>
          </w:tcPr>
          <w:p w:rsidR="00F13095" w:rsidRPr="00A45D7B" w:rsidRDefault="00F13095" w:rsidP="00D11116">
            <w:pPr>
              <w:widowControl/>
              <w:jc w:val="left"/>
              <w:rPr>
                <w:rFonts w:ascii="宋体" w:hAnsi="宋体" w:cs="宋体"/>
                <w:color w:val="000000"/>
                <w:kern w:val="0"/>
                <w:sz w:val="22"/>
                <w:szCs w:val="22"/>
              </w:rPr>
            </w:pPr>
          </w:p>
        </w:tc>
        <w:tc>
          <w:tcPr>
            <w:tcW w:w="1500" w:type="dxa"/>
            <w:tcBorders>
              <w:top w:val="nil"/>
              <w:left w:val="nil"/>
              <w:bottom w:val="single" w:sz="4" w:space="0" w:color="auto"/>
              <w:right w:val="single" w:sz="4" w:space="0" w:color="auto"/>
            </w:tcBorders>
            <w:vAlign w:val="center"/>
          </w:tcPr>
          <w:p w:rsidR="00F13095" w:rsidRPr="00A45D7B" w:rsidRDefault="00F13095" w:rsidP="00D11116">
            <w:pPr>
              <w:widowControl/>
              <w:jc w:val="right"/>
              <w:rPr>
                <w:rFonts w:ascii="宋体" w:hAnsi="宋体" w:cs="宋体"/>
                <w:color w:val="000000"/>
                <w:kern w:val="0"/>
                <w:sz w:val="22"/>
                <w:szCs w:val="22"/>
              </w:rPr>
            </w:pPr>
          </w:p>
        </w:tc>
        <w:tc>
          <w:tcPr>
            <w:tcW w:w="2708" w:type="dxa"/>
            <w:tcBorders>
              <w:top w:val="nil"/>
              <w:left w:val="nil"/>
              <w:bottom w:val="single" w:sz="4" w:space="0" w:color="auto"/>
              <w:right w:val="single" w:sz="4" w:space="0" w:color="auto"/>
            </w:tcBorders>
            <w:vAlign w:val="center"/>
          </w:tcPr>
          <w:p w:rsidR="00F13095" w:rsidRPr="00A45D7B" w:rsidRDefault="00F13095" w:rsidP="00D11116">
            <w:pPr>
              <w:widowControl/>
              <w:jc w:val="left"/>
              <w:rPr>
                <w:rFonts w:ascii="宋体" w:hAnsi="宋体" w:cs="宋体"/>
                <w:color w:val="000000"/>
                <w:kern w:val="0"/>
                <w:sz w:val="22"/>
                <w:szCs w:val="22"/>
              </w:rPr>
            </w:pPr>
            <w:r w:rsidRPr="00A45D7B">
              <w:rPr>
                <w:rFonts w:ascii="宋体" w:hAnsi="宋体" w:cs="宋体" w:hint="eastAsia"/>
                <w:color w:val="000000"/>
                <w:kern w:val="0"/>
                <w:sz w:val="22"/>
                <w:szCs w:val="22"/>
              </w:rPr>
              <w:t>五、文化体育与传媒支出</w:t>
            </w:r>
          </w:p>
        </w:tc>
        <w:tc>
          <w:tcPr>
            <w:tcW w:w="1617" w:type="dxa"/>
            <w:gridSpan w:val="2"/>
            <w:tcBorders>
              <w:top w:val="nil"/>
              <w:left w:val="nil"/>
              <w:bottom w:val="single" w:sz="4" w:space="0" w:color="auto"/>
              <w:right w:val="single" w:sz="4" w:space="0" w:color="auto"/>
            </w:tcBorders>
            <w:vAlign w:val="center"/>
          </w:tcPr>
          <w:p w:rsidR="00F13095" w:rsidRPr="00A45D7B" w:rsidRDefault="00F13095" w:rsidP="00D11116">
            <w:pPr>
              <w:widowControl/>
              <w:jc w:val="right"/>
              <w:rPr>
                <w:rFonts w:ascii="宋体" w:hAnsi="宋体" w:cs="宋体"/>
                <w:color w:val="000000"/>
                <w:kern w:val="0"/>
                <w:sz w:val="22"/>
                <w:szCs w:val="22"/>
              </w:rPr>
            </w:pPr>
            <w:r w:rsidRPr="00A45D7B">
              <w:rPr>
                <w:rFonts w:ascii="宋体" w:hAnsi="宋体" w:cs="宋体" w:hint="eastAsia"/>
                <w:color w:val="000000"/>
                <w:kern w:val="0"/>
                <w:sz w:val="22"/>
                <w:szCs w:val="22"/>
              </w:rPr>
              <w:t xml:space="preserve">　</w:t>
            </w:r>
          </w:p>
        </w:tc>
      </w:tr>
      <w:tr w:rsidR="00F13095" w:rsidRPr="00A45D7B" w:rsidTr="00D11116">
        <w:trPr>
          <w:trHeight w:val="270"/>
        </w:trPr>
        <w:tc>
          <w:tcPr>
            <w:tcW w:w="2895" w:type="dxa"/>
            <w:tcBorders>
              <w:top w:val="nil"/>
              <w:left w:val="single" w:sz="4" w:space="0" w:color="auto"/>
              <w:bottom w:val="single" w:sz="4" w:space="0" w:color="auto"/>
              <w:right w:val="single" w:sz="4" w:space="0" w:color="auto"/>
            </w:tcBorders>
            <w:vAlign w:val="center"/>
          </w:tcPr>
          <w:p w:rsidR="00F13095" w:rsidRPr="00A45D7B" w:rsidRDefault="00F13095" w:rsidP="00D11116">
            <w:pPr>
              <w:widowControl/>
              <w:jc w:val="left"/>
              <w:rPr>
                <w:rFonts w:ascii="宋体" w:hAnsi="宋体" w:cs="宋体"/>
                <w:color w:val="000000"/>
                <w:kern w:val="0"/>
                <w:sz w:val="22"/>
                <w:szCs w:val="22"/>
              </w:rPr>
            </w:pPr>
          </w:p>
        </w:tc>
        <w:tc>
          <w:tcPr>
            <w:tcW w:w="1500" w:type="dxa"/>
            <w:tcBorders>
              <w:top w:val="nil"/>
              <w:left w:val="nil"/>
              <w:bottom w:val="single" w:sz="4" w:space="0" w:color="auto"/>
              <w:right w:val="single" w:sz="4" w:space="0" w:color="auto"/>
            </w:tcBorders>
            <w:vAlign w:val="center"/>
          </w:tcPr>
          <w:p w:rsidR="00F13095" w:rsidRPr="00A45D7B" w:rsidRDefault="00F13095" w:rsidP="00D11116">
            <w:pPr>
              <w:widowControl/>
              <w:jc w:val="right"/>
              <w:rPr>
                <w:rFonts w:ascii="宋体" w:hAnsi="宋体" w:cs="宋体"/>
                <w:color w:val="000000"/>
                <w:kern w:val="0"/>
                <w:sz w:val="22"/>
                <w:szCs w:val="22"/>
              </w:rPr>
            </w:pPr>
          </w:p>
        </w:tc>
        <w:tc>
          <w:tcPr>
            <w:tcW w:w="2708" w:type="dxa"/>
            <w:tcBorders>
              <w:top w:val="nil"/>
              <w:left w:val="nil"/>
              <w:bottom w:val="single" w:sz="4" w:space="0" w:color="auto"/>
              <w:right w:val="single" w:sz="4" w:space="0" w:color="auto"/>
            </w:tcBorders>
            <w:vAlign w:val="center"/>
          </w:tcPr>
          <w:p w:rsidR="00F13095" w:rsidRPr="00A45D7B" w:rsidRDefault="00F13095" w:rsidP="00D11116">
            <w:pPr>
              <w:widowControl/>
              <w:jc w:val="left"/>
              <w:rPr>
                <w:rFonts w:ascii="宋体" w:hAnsi="宋体" w:cs="宋体"/>
                <w:color w:val="000000"/>
                <w:kern w:val="0"/>
                <w:sz w:val="22"/>
                <w:szCs w:val="22"/>
              </w:rPr>
            </w:pPr>
            <w:r w:rsidRPr="00A45D7B">
              <w:rPr>
                <w:rFonts w:ascii="宋体" w:hAnsi="宋体" w:cs="宋体" w:hint="eastAsia"/>
                <w:color w:val="000000"/>
                <w:kern w:val="0"/>
                <w:sz w:val="22"/>
                <w:szCs w:val="22"/>
              </w:rPr>
              <w:t>……</w:t>
            </w:r>
          </w:p>
        </w:tc>
        <w:tc>
          <w:tcPr>
            <w:tcW w:w="1617" w:type="dxa"/>
            <w:gridSpan w:val="2"/>
            <w:tcBorders>
              <w:top w:val="nil"/>
              <w:left w:val="nil"/>
              <w:bottom w:val="single" w:sz="4" w:space="0" w:color="auto"/>
              <w:right w:val="single" w:sz="4" w:space="0" w:color="auto"/>
            </w:tcBorders>
            <w:vAlign w:val="center"/>
          </w:tcPr>
          <w:p w:rsidR="00F13095" w:rsidRPr="00A45D7B" w:rsidRDefault="00F13095" w:rsidP="00D11116">
            <w:pPr>
              <w:widowControl/>
              <w:jc w:val="right"/>
              <w:rPr>
                <w:rFonts w:ascii="宋体" w:hAnsi="宋体" w:cs="宋体"/>
                <w:color w:val="000000"/>
                <w:kern w:val="0"/>
                <w:sz w:val="22"/>
                <w:szCs w:val="22"/>
              </w:rPr>
            </w:pPr>
            <w:r w:rsidRPr="00A45D7B">
              <w:rPr>
                <w:rFonts w:ascii="宋体" w:hAnsi="宋体" w:cs="宋体" w:hint="eastAsia"/>
                <w:color w:val="000000"/>
                <w:kern w:val="0"/>
                <w:sz w:val="22"/>
                <w:szCs w:val="22"/>
              </w:rPr>
              <w:t xml:space="preserve">　</w:t>
            </w:r>
          </w:p>
        </w:tc>
      </w:tr>
      <w:tr w:rsidR="00F13095" w:rsidRPr="00A45D7B" w:rsidTr="00D11116">
        <w:trPr>
          <w:trHeight w:val="270"/>
        </w:trPr>
        <w:tc>
          <w:tcPr>
            <w:tcW w:w="2895" w:type="dxa"/>
            <w:tcBorders>
              <w:top w:val="nil"/>
              <w:left w:val="single" w:sz="4" w:space="0" w:color="auto"/>
              <w:bottom w:val="single" w:sz="4" w:space="0" w:color="auto"/>
              <w:right w:val="single" w:sz="4" w:space="0" w:color="auto"/>
            </w:tcBorders>
            <w:vAlign w:val="center"/>
          </w:tcPr>
          <w:p w:rsidR="00F13095" w:rsidRPr="00A45D7B" w:rsidRDefault="00F13095" w:rsidP="00D11116">
            <w:pPr>
              <w:widowControl/>
              <w:jc w:val="left"/>
              <w:rPr>
                <w:rFonts w:ascii="宋体" w:hAnsi="宋体" w:cs="宋体"/>
                <w:color w:val="000000"/>
                <w:kern w:val="0"/>
                <w:sz w:val="22"/>
                <w:szCs w:val="22"/>
              </w:rPr>
            </w:pPr>
          </w:p>
        </w:tc>
        <w:tc>
          <w:tcPr>
            <w:tcW w:w="1500" w:type="dxa"/>
            <w:tcBorders>
              <w:top w:val="nil"/>
              <w:left w:val="nil"/>
              <w:bottom w:val="single" w:sz="4" w:space="0" w:color="auto"/>
              <w:right w:val="single" w:sz="4" w:space="0" w:color="auto"/>
            </w:tcBorders>
            <w:vAlign w:val="center"/>
          </w:tcPr>
          <w:p w:rsidR="00F13095" w:rsidRPr="00A45D7B" w:rsidRDefault="00F13095" w:rsidP="00D11116">
            <w:pPr>
              <w:widowControl/>
              <w:jc w:val="right"/>
              <w:rPr>
                <w:rFonts w:ascii="宋体" w:hAnsi="宋体" w:cs="宋体"/>
                <w:color w:val="000000"/>
                <w:kern w:val="0"/>
                <w:sz w:val="22"/>
                <w:szCs w:val="22"/>
              </w:rPr>
            </w:pPr>
          </w:p>
        </w:tc>
        <w:tc>
          <w:tcPr>
            <w:tcW w:w="2708" w:type="dxa"/>
            <w:tcBorders>
              <w:top w:val="nil"/>
              <w:left w:val="nil"/>
              <w:bottom w:val="single" w:sz="4" w:space="0" w:color="auto"/>
              <w:right w:val="single" w:sz="4" w:space="0" w:color="auto"/>
            </w:tcBorders>
            <w:vAlign w:val="center"/>
          </w:tcPr>
          <w:p w:rsidR="00F13095" w:rsidRPr="00A45D7B" w:rsidRDefault="00F13095" w:rsidP="00D11116">
            <w:pPr>
              <w:widowControl/>
              <w:jc w:val="left"/>
              <w:rPr>
                <w:rFonts w:ascii="宋体" w:hAnsi="宋体" w:cs="宋体"/>
                <w:color w:val="000000"/>
                <w:kern w:val="0"/>
                <w:sz w:val="22"/>
                <w:szCs w:val="22"/>
              </w:rPr>
            </w:pPr>
            <w:r w:rsidRPr="00A45D7B">
              <w:rPr>
                <w:rFonts w:ascii="宋体" w:hAnsi="宋体" w:cs="宋体" w:hint="eastAsia"/>
                <w:color w:val="000000"/>
                <w:kern w:val="0"/>
                <w:sz w:val="22"/>
                <w:szCs w:val="22"/>
              </w:rPr>
              <w:t>八、社会保障和就业支出</w:t>
            </w:r>
          </w:p>
        </w:tc>
        <w:tc>
          <w:tcPr>
            <w:tcW w:w="1617" w:type="dxa"/>
            <w:gridSpan w:val="2"/>
            <w:tcBorders>
              <w:top w:val="nil"/>
              <w:left w:val="nil"/>
              <w:bottom w:val="single" w:sz="4" w:space="0" w:color="auto"/>
              <w:right w:val="single" w:sz="4" w:space="0" w:color="auto"/>
            </w:tcBorders>
            <w:vAlign w:val="center"/>
          </w:tcPr>
          <w:p w:rsidR="00F13095" w:rsidRPr="00A45D7B" w:rsidRDefault="00F13095" w:rsidP="00D11116">
            <w:pPr>
              <w:widowControl/>
              <w:jc w:val="right"/>
              <w:rPr>
                <w:rFonts w:ascii="宋体" w:hAnsi="宋体" w:cs="宋体"/>
                <w:color w:val="000000"/>
                <w:kern w:val="0"/>
                <w:sz w:val="22"/>
                <w:szCs w:val="22"/>
              </w:rPr>
            </w:pPr>
            <w:r w:rsidRPr="00A45D7B">
              <w:rPr>
                <w:rFonts w:ascii="宋体" w:hAnsi="宋体" w:cs="宋体" w:hint="eastAsia"/>
                <w:color w:val="000000"/>
                <w:kern w:val="0"/>
                <w:sz w:val="22"/>
                <w:szCs w:val="22"/>
              </w:rPr>
              <w:t>2670.91</w:t>
            </w:r>
          </w:p>
        </w:tc>
      </w:tr>
      <w:tr w:rsidR="00F13095" w:rsidRPr="00A45D7B" w:rsidTr="00D11116">
        <w:trPr>
          <w:trHeight w:val="270"/>
        </w:trPr>
        <w:tc>
          <w:tcPr>
            <w:tcW w:w="2895" w:type="dxa"/>
            <w:tcBorders>
              <w:top w:val="nil"/>
              <w:left w:val="single" w:sz="4" w:space="0" w:color="auto"/>
              <w:bottom w:val="single" w:sz="4" w:space="0" w:color="auto"/>
              <w:right w:val="single" w:sz="4" w:space="0" w:color="auto"/>
            </w:tcBorders>
            <w:vAlign w:val="center"/>
          </w:tcPr>
          <w:p w:rsidR="00F13095" w:rsidRPr="00A45D7B" w:rsidRDefault="00F13095" w:rsidP="00D11116">
            <w:pPr>
              <w:widowControl/>
              <w:jc w:val="left"/>
              <w:rPr>
                <w:rFonts w:ascii="宋体" w:hAnsi="宋体" w:cs="宋体"/>
                <w:color w:val="000000"/>
                <w:kern w:val="0"/>
                <w:sz w:val="22"/>
                <w:szCs w:val="22"/>
              </w:rPr>
            </w:pPr>
            <w:r w:rsidRPr="00A45D7B">
              <w:rPr>
                <w:rFonts w:ascii="宋体" w:hAnsi="宋体" w:cs="宋体" w:hint="eastAsia"/>
                <w:color w:val="000000"/>
                <w:kern w:val="0"/>
                <w:sz w:val="22"/>
                <w:szCs w:val="22"/>
              </w:rPr>
              <w:t xml:space="preserve">　</w:t>
            </w:r>
          </w:p>
        </w:tc>
        <w:tc>
          <w:tcPr>
            <w:tcW w:w="1500" w:type="dxa"/>
            <w:tcBorders>
              <w:top w:val="nil"/>
              <w:left w:val="nil"/>
              <w:bottom w:val="single" w:sz="4" w:space="0" w:color="auto"/>
              <w:right w:val="single" w:sz="4" w:space="0" w:color="auto"/>
            </w:tcBorders>
            <w:vAlign w:val="center"/>
          </w:tcPr>
          <w:p w:rsidR="00F13095" w:rsidRPr="00A45D7B" w:rsidRDefault="00F13095" w:rsidP="00D11116">
            <w:pPr>
              <w:widowControl/>
              <w:jc w:val="right"/>
              <w:rPr>
                <w:rFonts w:ascii="宋体" w:hAnsi="宋体" w:cs="宋体"/>
                <w:color w:val="000000"/>
                <w:kern w:val="0"/>
                <w:sz w:val="22"/>
                <w:szCs w:val="22"/>
              </w:rPr>
            </w:pPr>
          </w:p>
        </w:tc>
        <w:tc>
          <w:tcPr>
            <w:tcW w:w="2708" w:type="dxa"/>
            <w:tcBorders>
              <w:top w:val="nil"/>
              <w:left w:val="nil"/>
              <w:bottom w:val="single" w:sz="4" w:space="0" w:color="auto"/>
              <w:right w:val="single" w:sz="4" w:space="0" w:color="auto"/>
            </w:tcBorders>
            <w:vAlign w:val="center"/>
          </w:tcPr>
          <w:p w:rsidR="00F13095" w:rsidRPr="00A45D7B" w:rsidRDefault="00F13095" w:rsidP="00D11116">
            <w:pPr>
              <w:widowControl/>
              <w:jc w:val="left"/>
              <w:rPr>
                <w:rFonts w:ascii="宋体" w:hAnsi="宋体" w:cs="宋体"/>
                <w:color w:val="000000"/>
                <w:kern w:val="0"/>
                <w:sz w:val="22"/>
                <w:szCs w:val="22"/>
              </w:rPr>
            </w:pPr>
            <w:r w:rsidRPr="00A45D7B">
              <w:rPr>
                <w:rFonts w:ascii="宋体" w:hAnsi="宋体" w:cs="宋体" w:hint="eastAsia"/>
                <w:color w:val="000000"/>
                <w:kern w:val="0"/>
                <w:sz w:val="22"/>
                <w:szCs w:val="22"/>
              </w:rPr>
              <w:t>九、医疗卫生与计划生育支出</w:t>
            </w:r>
          </w:p>
        </w:tc>
        <w:tc>
          <w:tcPr>
            <w:tcW w:w="1617" w:type="dxa"/>
            <w:gridSpan w:val="2"/>
            <w:tcBorders>
              <w:top w:val="nil"/>
              <w:left w:val="nil"/>
              <w:bottom w:val="single" w:sz="4" w:space="0" w:color="auto"/>
              <w:right w:val="single" w:sz="4" w:space="0" w:color="auto"/>
            </w:tcBorders>
            <w:vAlign w:val="center"/>
          </w:tcPr>
          <w:p w:rsidR="00F13095" w:rsidRPr="00A45D7B" w:rsidRDefault="00F13095" w:rsidP="00D11116">
            <w:pPr>
              <w:widowControl/>
              <w:jc w:val="right"/>
              <w:rPr>
                <w:rFonts w:ascii="宋体" w:hAnsi="宋体" w:cs="宋体"/>
                <w:color w:val="000000"/>
                <w:kern w:val="0"/>
                <w:sz w:val="22"/>
                <w:szCs w:val="22"/>
              </w:rPr>
            </w:pPr>
            <w:r w:rsidRPr="00A45D7B">
              <w:rPr>
                <w:rFonts w:ascii="宋体" w:hAnsi="宋体" w:cs="宋体" w:hint="eastAsia"/>
                <w:color w:val="000000"/>
                <w:kern w:val="0"/>
                <w:sz w:val="22"/>
                <w:szCs w:val="22"/>
              </w:rPr>
              <w:t>68193.59</w:t>
            </w:r>
          </w:p>
        </w:tc>
      </w:tr>
      <w:tr w:rsidR="00F13095" w:rsidRPr="00A45D7B" w:rsidTr="00D11116">
        <w:trPr>
          <w:trHeight w:val="270"/>
        </w:trPr>
        <w:tc>
          <w:tcPr>
            <w:tcW w:w="2895" w:type="dxa"/>
            <w:tcBorders>
              <w:top w:val="nil"/>
              <w:left w:val="single" w:sz="4" w:space="0" w:color="auto"/>
              <w:bottom w:val="single" w:sz="4" w:space="0" w:color="auto"/>
              <w:right w:val="single" w:sz="4" w:space="0" w:color="auto"/>
            </w:tcBorders>
            <w:vAlign w:val="center"/>
          </w:tcPr>
          <w:p w:rsidR="00F13095" w:rsidRPr="00A45D7B" w:rsidRDefault="00F13095" w:rsidP="00D11116">
            <w:pPr>
              <w:widowControl/>
              <w:jc w:val="left"/>
              <w:rPr>
                <w:rFonts w:ascii="宋体" w:hAnsi="宋体" w:cs="宋体"/>
                <w:color w:val="000000"/>
                <w:kern w:val="0"/>
                <w:sz w:val="22"/>
                <w:szCs w:val="22"/>
              </w:rPr>
            </w:pPr>
            <w:r w:rsidRPr="00A45D7B">
              <w:rPr>
                <w:rFonts w:ascii="宋体" w:hAnsi="宋体" w:cs="宋体" w:hint="eastAsia"/>
                <w:color w:val="000000"/>
                <w:kern w:val="0"/>
                <w:sz w:val="22"/>
                <w:szCs w:val="22"/>
              </w:rPr>
              <w:t xml:space="preserve">　</w:t>
            </w:r>
          </w:p>
        </w:tc>
        <w:tc>
          <w:tcPr>
            <w:tcW w:w="1500" w:type="dxa"/>
            <w:tcBorders>
              <w:top w:val="nil"/>
              <w:left w:val="nil"/>
              <w:bottom w:val="single" w:sz="4" w:space="0" w:color="auto"/>
              <w:right w:val="single" w:sz="4" w:space="0" w:color="auto"/>
            </w:tcBorders>
            <w:vAlign w:val="center"/>
          </w:tcPr>
          <w:p w:rsidR="00F13095" w:rsidRPr="00A45D7B" w:rsidRDefault="00F13095" w:rsidP="00D11116">
            <w:pPr>
              <w:widowControl/>
              <w:jc w:val="right"/>
              <w:rPr>
                <w:rFonts w:ascii="宋体" w:hAnsi="宋体" w:cs="宋体"/>
                <w:color w:val="000000"/>
                <w:kern w:val="0"/>
                <w:sz w:val="22"/>
                <w:szCs w:val="22"/>
              </w:rPr>
            </w:pPr>
          </w:p>
        </w:tc>
        <w:tc>
          <w:tcPr>
            <w:tcW w:w="2708" w:type="dxa"/>
            <w:tcBorders>
              <w:top w:val="nil"/>
              <w:left w:val="nil"/>
              <w:bottom w:val="single" w:sz="4" w:space="0" w:color="auto"/>
              <w:right w:val="single" w:sz="4" w:space="0" w:color="auto"/>
            </w:tcBorders>
            <w:vAlign w:val="center"/>
          </w:tcPr>
          <w:p w:rsidR="00F13095" w:rsidRPr="00A45D7B" w:rsidRDefault="00F13095" w:rsidP="00D11116">
            <w:pPr>
              <w:widowControl/>
              <w:jc w:val="left"/>
              <w:rPr>
                <w:rFonts w:ascii="宋体" w:hAnsi="宋体" w:cs="宋体"/>
                <w:color w:val="000000"/>
                <w:kern w:val="0"/>
                <w:sz w:val="22"/>
                <w:szCs w:val="22"/>
              </w:rPr>
            </w:pPr>
            <w:r w:rsidRPr="00A45D7B">
              <w:rPr>
                <w:rFonts w:ascii="宋体" w:hAnsi="宋体" w:cs="宋体" w:hint="eastAsia"/>
                <w:color w:val="000000"/>
                <w:kern w:val="0"/>
                <w:sz w:val="22"/>
                <w:szCs w:val="22"/>
              </w:rPr>
              <w:t>十九、住房保障支出</w:t>
            </w:r>
          </w:p>
        </w:tc>
        <w:tc>
          <w:tcPr>
            <w:tcW w:w="1617" w:type="dxa"/>
            <w:gridSpan w:val="2"/>
            <w:tcBorders>
              <w:top w:val="nil"/>
              <w:left w:val="nil"/>
              <w:bottom w:val="single" w:sz="4" w:space="0" w:color="auto"/>
              <w:right w:val="single" w:sz="4" w:space="0" w:color="auto"/>
            </w:tcBorders>
            <w:vAlign w:val="center"/>
          </w:tcPr>
          <w:p w:rsidR="00F13095" w:rsidRPr="00A45D7B" w:rsidRDefault="00F13095" w:rsidP="00D11116">
            <w:pPr>
              <w:widowControl/>
              <w:jc w:val="right"/>
              <w:rPr>
                <w:rFonts w:ascii="宋体" w:hAnsi="宋体" w:cs="宋体"/>
                <w:color w:val="000000"/>
                <w:kern w:val="0"/>
                <w:sz w:val="22"/>
                <w:szCs w:val="22"/>
              </w:rPr>
            </w:pPr>
            <w:r w:rsidRPr="00A45D7B">
              <w:rPr>
                <w:rFonts w:ascii="宋体" w:hAnsi="宋体" w:cs="宋体" w:hint="eastAsia"/>
                <w:color w:val="000000"/>
                <w:kern w:val="0"/>
                <w:sz w:val="22"/>
                <w:szCs w:val="22"/>
              </w:rPr>
              <w:t>938.13</w:t>
            </w:r>
          </w:p>
        </w:tc>
      </w:tr>
      <w:tr w:rsidR="00F13095" w:rsidRPr="00A45D7B" w:rsidTr="00D11116">
        <w:trPr>
          <w:trHeight w:val="270"/>
        </w:trPr>
        <w:tc>
          <w:tcPr>
            <w:tcW w:w="2895" w:type="dxa"/>
            <w:tcBorders>
              <w:top w:val="nil"/>
              <w:left w:val="single" w:sz="4" w:space="0" w:color="auto"/>
              <w:bottom w:val="single" w:sz="4" w:space="0" w:color="auto"/>
              <w:right w:val="single" w:sz="4" w:space="0" w:color="auto"/>
            </w:tcBorders>
            <w:vAlign w:val="center"/>
          </w:tcPr>
          <w:p w:rsidR="00F13095" w:rsidRPr="00A45D7B" w:rsidRDefault="00F13095" w:rsidP="00D11116">
            <w:pPr>
              <w:widowControl/>
              <w:jc w:val="center"/>
              <w:rPr>
                <w:rFonts w:ascii="宋体" w:hAnsi="宋体" w:cs="宋体"/>
                <w:b/>
                <w:color w:val="000000"/>
                <w:kern w:val="0"/>
                <w:sz w:val="22"/>
                <w:szCs w:val="22"/>
              </w:rPr>
            </w:pPr>
            <w:r w:rsidRPr="00A45D7B">
              <w:rPr>
                <w:rFonts w:ascii="宋体" w:hAnsi="宋体" w:cs="宋体" w:hint="eastAsia"/>
                <w:b/>
                <w:color w:val="000000"/>
                <w:kern w:val="0"/>
                <w:sz w:val="22"/>
                <w:szCs w:val="22"/>
              </w:rPr>
              <w:t>本年收入合计</w:t>
            </w:r>
          </w:p>
        </w:tc>
        <w:tc>
          <w:tcPr>
            <w:tcW w:w="1500" w:type="dxa"/>
            <w:tcBorders>
              <w:top w:val="nil"/>
              <w:left w:val="nil"/>
              <w:bottom w:val="single" w:sz="4" w:space="0" w:color="auto"/>
              <w:right w:val="single" w:sz="4" w:space="0" w:color="auto"/>
            </w:tcBorders>
            <w:vAlign w:val="center"/>
          </w:tcPr>
          <w:p w:rsidR="00F13095" w:rsidRPr="00A45D7B" w:rsidRDefault="00F13095" w:rsidP="00D11116">
            <w:pPr>
              <w:widowControl/>
              <w:jc w:val="right"/>
              <w:rPr>
                <w:rFonts w:ascii="宋体" w:hAnsi="宋体" w:cs="宋体"/>
                <w:b/>
                <w:color w:val="000000"/>
                <w:kern w:val="0"/>
                <w:sz w:val="22"/>
                <w:szCs w:val="22"/>
              </w:rPr>
            </w:pPr>
            <w:r w:rsidRPr="00A45D7B">
              <w:rPr>
                <w:rFonts w:ascii="宋体" w:hAnsi="宋体" w:cs="宋体" w:hint="eastAsia"/>
                <w:b/>
                <w:color w:val="000000"/>
                <w:kern w:val="0"/>
                <w:sz w:val="22"/>
                <w:szCs w:val="22"/>
              </w:rPr>
              <w:t>73730.65</w:t>
            </w:r>
          </w:p>
        </w:tc>
        <w:tc>
          <w:tcPr>
            <w:tcW w:w="2708" w:type="dxa"/>
            <w:tcBorders>
              <w:top w:val="nil"/>
              <w:left w:val="nil"/>
              <w:bottom w:val="single" w:sz="4" w:space="0" w:color="auto"/>
              <w:right w:val="single" w:sz="4" w:space="0" w:color="auto"/>
            </w:tcBorders>
            <w:vAlign w:val="center"/>
          </w:tcPr>
          <w:p w:rsidR="00F13095" w:rsidRPr="00A45D7B" w:rsidRDefault="00F13095" w:rsidP="00D11116">
            <w:pPr>
              <w:widowControl/>
              <w:jc w:val="center"/>
              <w:rPr>
                <w:rFonts w:ascii="宋体" w:hAnsi="宋体" w:cs="宋体"/>
                <w:b/>
                <w:color w:val="000000"/>
                <w:kern w:val="0"/>
                <w:sz w:val="22"/>
                <w:szCs w:val="22"/>
              </w:rPr>
            </w:pPr>
            <w:r w:rsidRPr="00A45D7B">
              <w:rPr>
                <w:rFonts w:ascii="宋体" w:hAnsi="宋体" w:cs="宋体" w:hint="eastAsia"/>
                <w:b/>
                <w:color w:val="000000"/>
                <w:kern w:val="0"/>
                <w:sz w:val="22"/>
                <w:szCs w:val="22"/>
              </w:rPr>
              <w:t>本年支出合计</w:t>
            </w:r>
          </w:p>
        </w:tc>
        <w:tc>
          <w:tcPr>
            <w:tcW w:w="1617" w:type="dxa"/>
            <w:gridSpan w:val="2"/>
            <w:tcBorders>
              <w:top w:val="nil"/>
              <w:left w:val="nil"/>
              <w:bottom w:val="single" w:sz="4" w:space="0" w:color="auto"/>
              <w:right w:val="single" w:sz="4" w:space="0" w:color="auto"/>
            </w:tcBorders>
            <w:vAlign w:val="center"/>
          </w:tcPr>
          <w:p w:rsidR="00F13095" w:rsidRPr="00A45D7B" w:rsidRDefault="00F13095" w:rsidP="00D11116">
            <w:pPr>
              <w:widowControl/>
              <w:jc w:val="right"/>
              <w:rPr>
                <w:rFonts w:ascii="宋体" w:hAnsi="宋体" w:cs="宋体"/>
                <w:b/>
                <w:color w:val="000000"/>
                <w:kern w:val="0"/>
                <w:sz w:val="22"/>
                <w:szCs w:val="22"/>
              </w:rPr>
            </w:pPr>
            <w:r w:rsidRPr="00A45D7B">
              <w:rPr>
                <w:rFonts w:ascii="宋体" w:hAnsi="宋体" w:cs="宋体" w:hint="eastAsia"/>
                <w:b/>
                <w:color w:val="000000"/>
                <w:kern w:val="0"/>
                <w:sz w:val="22"/>
                <w:szCs w:val="22"/>
              </w:rPr>
              <w:t>71812.15</w:t>
            </w:r>
          </w:p>
        </w:tc>
      </w:tr>
      <w:tr w:rsidR="00F13095" w:rsidRPr="00A45D7B" w:rsidTr="00D11116">
        <w:trPr>
          <w:trHeight w:val="270"/>
        </w:trPr>
        <w:tc>
          <w:tcPr>
            <w:tcW w:w="2895" w:type="dxa"/>
            <w:tcBorders>
              <w:top w:val="nil"/>
              <w:left w:val="single" w:sz="4" w:space="0" w:color="auto"/>
              <w:bottom w:val="single" w:sz="4" w:space="0" w:color="auto"/>
              <w:right w:val="single" w:sz="4" w:space="0" w:color="auto"/>
            </w:tcBorders>
            <w:vAlign w:val="center"/>
          </w:tcPr>
          <w:p w:rsidR="00F13095" w:rsidRPr="00A45D7B" w:rsidRDefault="00F13095" w:rsidP="00D11116">
            <w:pPr>
              <w:widowControl/>
              <w:jc w:val="left"/>
              <w:rPr>
                <w:rFonts w:ascii="宋体" w:hAnsi="宋体" w:cs="宋体"/>
                <w:color w:val="000000"/>
                <w:kern w:val="0"/>
                <w:sz w:val="22"/>
                <w:szCs w:val="22"/>
              </w:rPr>
            </w:pPr>
            <w:r w:rsidRPr="00A45D7B">
              <w:rPr>
                <w:rFonts w:ascii="宋体" w:hAnsi="宋体" w:cs="宋体" w:hint="eastAsia"/>
                <w:color w:val="000000"/>
                <w:kern w:val="0"/>
                <w:sz w:val="22"/>
                <w:szCs w:val="22"/>
              </w:rPr>
              <w:t xml:space="preserve">　用事业基金弥补收支差额</w:t>
            </w:r>
          </w:p>
        </w:tc>
        <w:tc>
          <w:tcPr>
            <w:tcW w:w="1500" w:type="dxa"/>
            <w:tcBorders>
              <w:top w:val="nil"/>
              <w:left w:val="nil"/>
              <w:bottom w:val="single" w:sz="4" w:space="0" w:color="auto"/>
              <w:right w:val="single" w:sz="4" w:space="0" w:color="auto"/>
            </w:tcBorders>
            <w:vAlign w:val="center"/>
          </w:tcPr>
          <w:p w:rsidR="00F13095" w:rsidRPr="00A45D7B" w:rsidRDefault="00F13095" w:rsidP="00D11116">
            <w:pPr>
              <w:widowControl/>
              <w:jc w:val="right"/>
              <w:rPr>
                <w:rFonts w:ascii="宋体" w:hAnsi="宋体" w:cs="宋体"/>
                <w:color w:val="000000"/>
                <w:kern w:val="0"/>
                <w:sz w:val="22"/>
                <w:szCs w:val="22"/>
              </w:rPr>
            </w:pPr>
          </w:p>
        </w:tc>
        <w:tc>
          <w:tcPr>
            <w:tcW w:w="2708" w:type="dxa"/>
            <w:tcBorders>
              <w:top w:val="nil"/>
              <w:left w:val="nil"/>
              <w:bottom w:val="single" w:sz="4" w:space="0" w:color="auto"/>
              <w:right w:val="single" w:sz="4" w:space="0" w:color="auto"/>
            </w:tcBorders>
            <w:vAlign w:val="center"/>
          </w:tcPr>
          <w:p w:rsidR="00F13095" w:rsidRPr="00A45D7B" w:rsidRDefault="00F13095" w:rsidP="00D11116">
            <w:pPr>
              <w:widowControl/>
              <w:jc w:val="left"/>
              <w:rPr>
                <w:rFonts w:ascii="宋体" w:hAnsi="宋体" w:cs="宋体"/>
                <w:color w:val="000000"/>
                <w:kern w:val="0"/>
                <w:sz w:val="22"/>
                <w:szCs w:val="22"/>
              </w:rPr>
            </w:pPr>
            <w:r w:rsidRPr="00A45D7B">
              <w:rPr>
                <w:rFonts w:ascii="宋体" w:hAnsi="宋体" w:cs="宋体" w:hint="eastAsia"/>
                <w:color w:val="000000"/>
                <w:kern w:val="0"/>
                <w:sz w:val="22"/>
                <w:szCs w:val="22"/>
              </w:rPr>
              <w:t>结余分配</w:t>
            </w:r>
          </w:p>
        </w:tc>
        <w:tc>
          <w:tcPr>
            <w:tcW w:w="1617" w:type="dxa"/>
            <w:gridSpan w:val="2"/>
            <w:tcBorders>
              <w:top w:val="nil"/>
              <w:left w:val="nil"/>
              <w:bottom w:val="single" w:sz="4" w:space="0" w:color="auto"/>
              <w:right w:val="single" w:sz="4" w:space="0" w:color="auto"/>
            </w:tcBorders>
            <w:vAlign w:val="center"/>
          </w:tcPr>
          <w:p w:rsidR="00F13095" w:rsidRPr="00A45D7B" w:rsidRDefault="00F13095" w:rsidP="00D11116">
            <w:pPr>
              <w:widowControl/>
              <w:jc w:val="right"/>
              <w:rPr>
                <w:rFonts w:ascii="宋体" w:hAnsi="宋体" w:cs="宋体"/>
                <w:color w:val="000000"/>
                <w:kern w:val="0"/>
                <w:sz w:val="22"/>
                <w:szCs w:val="22"/>
              </w:rPr>
            </w:pPr>
            <w:r w:rsidRPr="00A45D7B">
              <w:rPr>
                <w:rFonts w:ascii="宋体" w:hAnsi="宋体" w:cs="宋体" w:hint="eastAsia"/>
                <w:color w:val="000000"/>
                <w:kern w:val="0"/>
                <w:sz w:val="22"/>
                <w:szCs w:val="22"/>
              </w:rPr>
              <w:t>1323.33</w:t>
            </w:r>
          </w:p>
        </w:tc>
      </w:tr>
      <w:tr w:rsidR="00F13095" w:rsidRPr="00A45D7B" w:rsidTr="00D11116">
        <w:trPr>
          <w:trHeight w:val="324"/>
        </w:trPr>
        <w:tc>
          <w:tcPr>
            <w:tcW w:w="2895" w:type="dxa"/>
            <w:tcBorders>
              <w:top w:val="nil"/>
              <w:left w:val="single" w:sz="4" w:space="0" w:color="auto"/>
              <w:bottom w:val="single" w:sz="4" w:space="0" w:color="auto"/>
              <w:right w:val="single" w:sz="4" w:space="0" w:color="auto"/>
            </w:tcBorders>
            <w:vAlign w:val="center"/>
          </w:tcPr>
          <w:p w:rsidR="00F13095" w:rsidRPr="00A45D7B" w:rsidRDefault="00F13095" w:rsidP="00D11116">
            <w:pPr>
              <w:widowControl/>
              <w:jc w:val="left"/>
              <w:rPr>
                <w:rFonts w:ascii="宋体" w:hAnsi="宋体" w:cs="宋体"/>
                <w:color w:val="000000"/>
                <w:kern w:val="0"/>
                <w:sz w:val="22"/>
                <w:szCs w:val="22"/>
              </w:rPr>
            </w:pPr>
            <w:r w:rsidRPr="00A45D7B">
              <w:rPr>
                <w:rFonts w:ascii="宋体" w:hAnsi="宋体" w:cs="宋体" w:hint="eastAsia"/>
                <w:color w:val="000000"/>
                <w:kern w:val="0"/>
                <w:sz w:val="22"/>
                <w:szCs w:val="22"/>
              </w:rPr>
              <w:t xml:space="preserve">　上年结转</w:t>
            </w:r>
          </w:p>
        </w:tc>
        <w:tc>
          <w:tcPr>
            <w:tcW w:w="1500" w:type="dxa"/>
            <w:tcBorders>
              <w:top w:val="nil"/>
              <w:left w:val="nil"/>
              <w:bottom w:val="single" w:sz="4" w:space="0" w:color="auto"/>
              <w:right w:val="single" w:sz="4" w:space="0" w:color="auto"/>
            </w:tcBorders>
            <w:vAlign w:val="center"/>
          </w:tcPr>
          <w:p w:rsidR="00F13095" w:rsidRPr="00A45D7B" w:rsidRDefault="00F13095" w:rsidP="00D11116">
            <w:pPr>
              <w:widowControl/>
              <w:jc w:val="right"/>
              <w:rPr>
                <w:rFonts w:ascii="宋体" w:hAnsi="宋体" w:cs="宋体"/>
                <w:color w:val="000000"/>
                <w:kern w:val="0"/>
                <w:sz w:val="22"/>
                <w:szCs w:val="22"/>
              </w:rPr>
            </w:pPr>
            <w:r w:rsidRPr="00A45D7B">
              <w:rPr>
                <w:rFonts w:ascii="宋体" w:hAnsi="宋体" w:cs="宋体" w:hint="eastAsia"/>
                <w:color w:val="000000"/>
                <w:kern w:val="0"/>
                <w:sz w:val="22"/>
                <w:szCs w:val="22"/>
              </w:rPr>
              <w:t>633.88</w:t>
            </w:r>
          </w:p>
        </w:tc>
        <w:tc>
          <w:tcPr>
            <w:tcW w:w="2708" w:type="dxa"/>
            <w:tcBorders>
              <w:top w:val="nil"/>
              <w:left w:val="nil"/>
              <w:bottom w:val="single" w:sz="4" w:space="0" w:color="auto"/>
              <w:right w:val="single" w:sz="4" w:space="0" w:color="auto"/>
            </w:tcBorders>
            <w:vAlign w:val="center"/>
          </w:tcPr>
          <w:p w:rsidR="00F13095" w:rsidRPr="00A45D7B" w:rsidRDefault="00F13095" w:rsidP="00D11116">
            <w:pPr>
              <w:widowControl/>
              <w:jc w:val="left"/>
              <w:rPr>
                <w:rFonts w:ascii="宋体" w:hAnsi="宋体" w:cs="宋体"/>
                <w:color w:val="000000"/>
                <w:kern w:val="0"/>
                <w:sz w:val="22"/>
                <w:szCs w:val="22"/>
              </w:rPr>
            </w:pPr>
            <w:r w:rsidRPr="00A45D7B">
              <w:rPr>
                <w:rFonts w:ascii="宋体" w:hAnsi="宋体" w:cs="宋体" w:hint="eastAsia"/>
                <w:color w:val="000000"/>
                <w:kern w:val="0"/>
                <w:sz w:val="22"/>
                <w:szCs w:val="22"/>
              </w:rPr>
              <w:t>年末结转与结余</w:t>
            </w:r>
          </w:p>
        </w:tc>
        <w:tc>
          <w:tcPr>
            <w:tcW w:w="1617" w:type="dxa"/>
            <w:gridSpan w:val="2"/>
            <w:tcBorders>
              <w:top w:val="nil"/>
              <w:left w:val="nil"/>
              <w:bottom w:val="single" w:sz="4" w:space="0" w:color="auto"/>
              <w:right w:val="single" w:sz="4" w:space="0" w:color="auto"/>
            </w:tcBorders>
            <w:vAlign w:val="center"/>
          </w:tcPr>
          <w:p w:rsidR="00F13095" w:rsidRPr="00A45D7B" w:rsidRDefault="00F13095" w:rsidP="00D11116">
            <w:pPr>
              <w:widowControl/>
              <w:jc w:val="right"/>
              <w:rPr>
                <w:rFonts w:ascii="宋体" w:hAnsi="宋体" w:cs="宋体"/>
                <w:color w:val="000000"/>
                <w:kern w:val="0"/>
                <w:sz w:val="22"/>
                <w:szCs w:val="22"/>
              </w:rPr>
            </w:pPr>
            <w:r w:rsidRPr="00A45D7B">
              <w:rPr>
                <w:rFonts w:ascii="宋体" w:hAnsi="宋体" w:cs="宋体" w:hint="eastAsia"/>
                <w:color w:val="000000"/>
                <w:kern w:val="0"/>
                <w:sz w:val="22"/>
                <w:szCs w:val="22"/>
              </w:rPr>
              <w:t>1229.04</w:t>
            </w:r>
          </w:p>
        </w:tc>
      </w:tr>
      <w:tr w:rsidR="00F13095" w:rsidRPr="00A45D7B" w:rsidTr="00D11116">
        <w:trPr>
          <w:trHeight w:val="270"/>
        </w:trPr>
        <w:tc>
          <w:tcPr>
            <w:tcW w:w="2895" w:type="dxa"/>
            <w:tcBorders>
              <w:top w:val="nil"/>
              <w:left w:val="single" w:sz="4" w:space="0" w:color="auto"/>
              <w:bottom w:val="single" w:sz="4" w:space="0" w:color="auto"/>
              <w:right w:val="single" w:sz="4" w:space="0" w:color="auto"/>
            </w:tcBorders>
            <w:vAlign w:val="center"/>
          </w:tcPr>
          <w:p w:rsidR="00F13095" w:rsidRPr="00A45D7B" w:rsidRDefault="00F13095" w:rsidP="00D11116">
            <w:pPr>
              <w:widowControl/>
              <w:jc w:val="left"/>
              <w:rPr>
                <w:rFonts w:ascii="宋体" w:hAnsi="宋体" w:cs="宋体"/>
                <w:color w:val="000000"/>
                <w:kern w:val="0"/>
                <w:sz w:val="22"/>
                <w:szCs w:val="22"/>
              </w:rPr>
            </w:pPr>
            <w:r w:rsidRPr="00A45D7B">
              <w:rPr>
                <w:rFonts w:ascii="宋体" w:hAnsi="宋体" w:cs="宋体" w:hint="eastAsia"/>
                <w:color w:val="000000"/>
                <w:kern w:val="0"/>
                <w:sz w:val="22"/>
                <w:szCs w:val="22"/>
              </w:rPr>
              <w:t xml:space="preserve">　</w:t>
            </w:r>
          </w:p>
        </w:tc>
        <w:tc>
          <w:tcPr>
            <w:tcW w:w="1500" w:type="dxa"/>
            <w:tcBorders>
              <w:top w:val="nil"/>
              <w:left w:val="nil"/>
              <w:bottom w:val="single" w:sz="4" w:space="0" w:color="auto"/>
              <w:right w:val="single" w:sz="4" w:space="0" w:color="auto"/>
            </w:tcBorders>
            <w:vAlign w:val="center"/>
          </w:tcPr>
          <w:p w:rsidR="00F13095" w:rsidRPr="00A45D7B" w:rsidRDefault="00F13095" w:rsidP="00D11116">
            <w:pPr>
              <w:widowControl/>
              <w:jc w:val="right"/>
              <w:rPr>
                <w:rFonts w:ascii="宋体" w:hAnsi="宋体" w:cs="宋体"/>
                <w:color w:val="000000"/>
                <w:kern w:val="0"/>
                <w:sz w:val="22"/>
                <w:szCs w:val="22"/>
              </w:rPr>
            </w:pPr>
          </w:p>
        </w:tc>
        <w:tc>
          <w:tcPr>
            <w:tcW w:w="2708" w:type="dxa"/>
            <w:tcBorders>
              <w:top w:val="nil"/>
              <w:left w:val="nil"/>
              <w:bottom w:val="single" w:sz="4" w:space="0" w:color="auto"/>
              <w:right w:val="single" w:sz="4" w:space="0" w:color="auto"/>
            </w:tcBorders>
            <w:vAlign w:val="center"/>
          </w:tcPr>
          <w:p w:rsidR="00F13095" w:rsidRPr="00A45D7B" w:rsidRDefault="00F13095" w:rsidP="00D11116">
            <w:pPr>
              <w:widowControl/>
              <w:jc w:val="left"/>
              <w:rPr>
                <w:rFonts w:ascii="宋体" w:hAnsi="宋体" w:cs="宋体"/>
                <w:color w:val="000000"/>
                <w:kern w:val="0"/>
                <w:sz w:val="22"/>
                <w:szCs w:val="22"/>
              </w:rPr>
            </w:pPr>
          </w:p>
        </w:tc>
        <w:tc>
          <w:tcPr>
            <w:tcW w:w="1617" w:type="dxa"/>
            <w:gridSpan w:val="2"/>
            <w:tcBorders>
              <w:top w:val="nil"/>
              <w:left w:val="nil"/>
              <w:bottom w:val="single" w:sz="4" w:space="0" w:color="auto"/>
              <w:right w:val="single" w:sz="4" w:space="0" w:color="auto"/>
            </w:tcBorders>
            <w:vAlign w:val="center"/>
          </w:tcPr>
          <w:p w:rsidR="00F13095" w:rsidRPr="00A45D7B" w:rsidRDefault="00F13095" w:rsidP="00D11116">
            <w:pPr>
              <w:widowControl/>
              <w:jc w:val="right"/>
              <w:rPr>
                <w:rFonts w:ascii="宋体" w:hAnsi="宋体" w:cs="宋体"/>
                <w:color w:val="000000"/>
                <w:kern w:val="0"/>
                <w:sz w:val="22"/>
                <w:szCs w:val="22"/>
              </w:rPr>
            </w:pPr>
          </w:p>
        </w:tc>
      </w:tr>
      <w:tr w:rsidR="00F13095" w:rsidRPr="00A45D7B" w:rsidTr="00D11116">
        <w:trPr>
          <w:trHeight w:val="270"/>
        </w:trPr>
        <w:tc>
          <w:tcPr>
            <w:tcW w:w="2895" w:type="dxa"/>
            <w:tcBorders>
              <w:top w:val="nil"/>
              <w:left w:val="single" w:sz="4" w:space="0" w:color="auto"/>
              <w:bottom w:val="single" w:sz="4" w:space="0" w:color="auto"/>
              <w:right w:val="single" w:sz="4" w:space="0" w:color="auto"/>
            </w:tcBorders>
            <w:vAlign w:val="center"/>
          </w:tcPr>
          <w:p w:rsidR="00F13095" w:rsidRPr="00A45D7B" w:rsidRDefault="00F13095" w:rsidP="00D11116">
            <w:pPr>
              <w:widowControl/>
              <w:jc w:val="center"/>
              <w:rPr>
                <w:rFonts w:ascii="宋体" w:hAnsi="宋体" w:cs="宋体"/>
                <w:b/>
                <w:color w:val="000000"/>
                <w:kern w:val="0"/>
                <w:sz w:val="22"/>
                <w:szCs w:val="22"/>
              </w:rPr>
            </w:pPr>
            <w:r w:rsidRPr="00A45D7B">
              <w:rPr>
                <w:rFonts w:ascii="宋体" w:hAnsi="宋体" w:cs="宋体" w:hint="eastAsia"/>
                <w:b/>
                <w:color w:val="000000"/>
                <w:kern w:val="0"/>
                <w:sz w:val="22"/>
                <w:szCs w:val="22"/>
              </w:rPr>
              <w:t>收入总计</w:t>
            </w:r>
          </w:p>
        </w:tc>
        <w:tc>
          <w:tcPr>
            <w:tcW w:w="1500" w:type="dxa"/>
            <w:tcBorders>
              <w:top w:val="nil"/>
              <w:left w:val="nil"/>
              <w:bottom w:val="single" w:sz="4" w:space="0" w:color="auto"/>
              <w:right w:val="single" w:sz="4" w:space="0" w:color="auto"/>
            </w:tcBorders>
            <w:vAlign w:val="center"/>
          </w:tcPr>
          <w:p w:rsidR="00F13095" w:rsidRPr="00A45D7B" w:rsidRDefault="00F13095" w:rsidP="00D11116">
            <w:pPr>
              <w:widowControl/>
              <w:jc w:val="right"/>
              <w:textAlignment w:val="center"/>
              <w:rPr>
                <w:rFonts w:ascii="宋体" w:hAnsi="宋体" w:cs="宋体"/>
                <w:b/>
                <w:color w:val="000000"/>
                <w:kern w:val="0"/>
                <w:sz w:val="22"/>
                <w:szCs w:val="22"/>
              </w:rPr>
            </w:pPr>
            <w:r w:rsidRPr="00A45D7B">
              <w:rPr>
                <w:rFonts w:ascii="宋体" w:hAnsi="宋体" w:cs="宋体" w:hint="eastAsia"/>
                <w:b/>
                <w:color w:val="000000"/>
                <w:kern w:val="0"/>
                <w:sz w:val="22"/>
                <w:szCs w:val="22"/>
              </w:rPr>
              <w:t>74364.52</w:t>
            </w:r>
          </w:p>
        </w:tc>
        <w:tc>
          <w:tcPr>
            <w:tcW w:w="2708" w:type="dxa"/>
            <w:tcBorders>
              <w:top w:val="nil"/>
              <w:left w:val="nil"/>
              <w:bottom w:val="single" w:sz="4" w:space="0" w:color="auto"/>
              <w:right w:val="single" w:sz="4" w:space="0" w:color="auto"/>
            </w:tcBorders>
            <w:vAlign w:val="center"/>
          </w:tcPr>
          <w:p w:rsidR="00F13095" w:rsidRPr="00A45D7B" w:rsidRDefault="00F13095" w:rsidP="00D11116">
            <w:pPr>
              <w:widowControl/>
              <w:jc w:val="center"/>
              <w:rPr>
                <w:rFonts w:ascii="宋体" w:hAnsi="宋体" w:cs="宋体"/>
                <w:b/>
                <w:color w:val="000000"/>
                <w:kern w:val="0"/>
                <w:sz w:val="22"/>
                <w:szCs w:val="22"/>
              </w:rPr>
            </w:pPr>
            <w:r w:rsidRPr="00A45D7B">
              <w:rPr>
                <w:rFonts w:ascii="宋体" w:hAnsi="宋体" w:cs="宋体" w:hint="eastAsia"/>
                <w:b/>
                <w:color w:val="000000"/>
                <w:kern w:val="0"/>
                <w:sz w:val="22"/>
                <w:szCs w:val="22"/>
              </w:rPr>
              <w:t>支出总计</w:t>
            </w:r>
          </w:p>
        </w:tc>
        <w:tc>
          <w:tcPr>
            <w:tcW w:w="1617" w:type="dxa"/>
            <w:gridSpan w:val="2"/>
            <w:tcBorders>
              <w:top w:val="nil"/>
              <w:left w:val="nil"/>
              <w:bottom w:val="single" w:sz="4" w:space="0" w:color="auto"/>
              <w:right w:val="single" w:sz="4" w:space="0" w:color="auto"/>
            </w:tcBorders>
            <w:vAlign w:val="center"/>
          </w:tcPr>
          <w:p w:rsidR="00F13095" w:rsidRPr="00A45D7B" w:rsidRDefault="00F13095" w:rsidP="00D11116">
            <w:pPr>
              <w:widowControl/>
              <w:jc w:val="right"/>
              <w:rPr>
                <w:rFonts w:ascii="宋体" w:hAnsi="宋体" w:cs="宋体"/>
                <w:b/>
                <w:color w:val="000000"/>
                <w:kern w:val="0"/>
                <w:sz w:val="22"/>
                <w:szCs w:val="22"/>
              </w:rPr>
            </w:pPr>
            <w:r w:rsidRPr="00A45D7B">
              <w:rPr>
                <w:rFonts w:ascii="宋体" w:hAnsi="宋体" w:cs="宋体" w:hint="eastAsia"/>
                <w:b/>
                <w:color w:val="000000"/>
                <w:kern w:val="0"/>
                <w:sz w:val="22"/>
                <w:szCs w:val="22"/>
              </w:rPr>
              <w:t>74364.52</w:t>
            </w:r>
          </w:p>
        </w:tc>
      </w:tr>
    </w:tbl>
    <w:p w:rsidR="00F13095" w:rsidRDefault="00F13095" w:rsidP="00F13095">
      <w:pPr>
        <w:sectPr w:rsidR="00F13095">
          <w:headerReference w:type="even" r:id="rId7"/>
          <w:headerReference w:type="default" r:id="rId8"/>
          <w:footerReference w:type="even" r:id="rId9"/>
          <w:footerReference w:type="default" r:id="rId10"/>
          <w:headerReference w:type="first" r:id="rId11"/>
          <w:footerReference w:type="first" r:id="rId12"/>
          <w:pgSz w:w="11906" w:h="16838"/>
          <w:pgMar w:top="1701" w:right="1418" w:bottom="1134" w:left="1588" w:header="851" w:footer="992" w:gutter="0"/>
          <w:cols w:space="720"/>
          <w:docGrid w:type="lines" w:linePitch="312"/>
        </w:sectPr>
      </w:pPr>
      <w:r>
        <w:rPr>
          <w:rFonts w:hint="eastAsia"/>
        </w:rPr>
        <w:t>注：本表反映部门本年度的总收支和年末结转结余情况</w:t>
      </w:r>
    </w:p>
    <w:p w:rsidR="00F13095" w:rsidRPr="000E100C" w:rsidRDefault="00F13095" w:rsidP="00F13095"/>
    <w:tbl>
      <w:tblPr>
        <w:tblW w:w="14033" w:type="dxa"/>
        <w:tblInd w:w="299" w:type="dxa"/>
        <w:tblCellMar>
          <w:top w:w="15" w:type="dxa"/>
          <w:left w:w="15" w:type="dxa"/>
          <w:bottom w:w="15" w:type="dxa"/>
          <w:right w:w="15" w:type="dxa"/>
        </w:tblCellMar>
        <w:tblLook w:val="0000"/>
      </w:tblPr>
      <w:tblGrid>
        <w:gridCol w:w="679"/>
        <w:gridCol w:w="672"/>
        <w:gridCol w:w="3750"/>
        <w:gridCol w:w="200"/>
        <w:gridCol w:w="1494"/>
        <w:gridCol w:w="1435"/>
        <w:gridCol w:w="1409"/>
        <w:gridCol w:w="1231"/>
        <w:gridCol w:w="1173"/>
        <w:gridCol w:w="1080"/>
        <w:gridCol w:w="910"/>
      </w:tblGrid>
      <w:tr w:rsidR="00F13095" w:rsidTr="00D11116">
        <w:trPr>
          <w:trHeight w:val="399"/>
        </w:trPr>
        <w:tc>
          <w:tcPr>
            <w:tcW w:w="0" w:type="auto"/>
            <w:gridSpan w:val="11"/>
            <w:vAlign w:val="bottom"/>
          </w:tcPr>
          <w:p w:rsidR="00F13095" w:rsidRPr="008C7282" w:rsidRDefault="00F13095" w:rsidP="00D11116">
            <w:pPr>
              <w:jc w:val="center"/>
              <w:rPr>
                <w:rFonts w:ascii="Arial" w:hAnsi="Arial" w:cs="Arial"/>
                <w:color w:val="000000"/>
                <w:sz w:val="20"/>
                <w:szCs w:val="20"/>
              </w:rPr>
            </w:pPr>
            <w:r w:rsidRPr="008C7282">
              <w:rPr>
                <w:rFonts w:ascii="宋体" w:hAnsi="宋体" w:cs="宋体" w:hint="eastAsia"/>
                <w:color w:val="000000"/>
                <w:kern w:val="0"/>
                <w:sz w:val="30"/>
                <w:szCs w:val="30"/>
              </w:rPr>
              <w:t>收入决算表</w:t>
            </w:r>
          </w:p>
        </w:tc>
      </w:tr>
      <w:tr w:rsidR="00F13095" w:rsidTr="00D11116">
        <w:trPr>
          <w:trHeight w:val="90"/>
        </w:trPr>
        <w:tc>
          <w:tcPr>
            <w:tcW w:w="0" w:type="auto"/>
            <w:vAlign w:val="bottom"/>
          </w:tcPr>
          <w:p w:rsidR="00F13095" w:rsidRDefault="00F13095" w:rsidP="00D11116">
            <w:pPr>
              <w:rPr>
                <w:rFonts w:ascii="Arial" w:hAnsi="Arial" w:cs="Arial"/>
                <w:color w:val="000000"/>
                <w:sz w:val="20"/>
                <w:szCs w:val="20"/>
              </w:rPr>
            </w:pPr>
          </w:p>
        </w:tc>
        <w:tc>
          <w:tcPr>
            <w:tcW w:w="0" w:type="auto"/>
            <w:vAlign w:val="bottom"/>
          </w:tcPr>
          <w:p w:rsidR="00F13095" w:rsidRDefault="00F13095" w:rsidP="00D11116">
            <w:pPr>
              <w:rPr>
                <w:rFonts w:ascii="Arial" w:hAnsi="Arial" w:cs="Arial"/>
                <w:color w:val="000000"/>
                <w:sz w:val="20"/>
                <w:szCs w:val="20"/>
              </w:rPr>
            </w:pPr>
          </w:p>
        </w:tc>
        <w:tc>
          <w:tcPr>
            <w:tcW w:w="0" w:type="auto"/>
            <w:vAlign w:val="bottom"/>
          </w:tcPr>
          <w:p w:rsidR="00F13095" w:rsidRDefault="00F13095" w:rsidP="00D11116">
            <w:pPr>
              <w:rPr>
                <w:rFonts w:ascii="Arial" w:hAnsi="Arial" w:cs="Arial"/>
                <w:color w:val="000000"/>
                <w:sz w:val="20"/>
                <w:szCs w:val="20"/>
              </w:rPr>
            </w:pPr>
          </w:p>
        </w:tc>
        <w:tc>
          <w:tcPr>
            <w:tcW w:w="0" w:type="auto"/>
            <w:vAlign w:val="bottom"/>
          </w:tcPr>
          <w:p w:rsidR="00F13095" w:rsidRDefault="00F13095" w:rsidP="00D11116">
            <w:pPr>
              <w:rPr>
                <w:rFonts w:ascii="Arial" w:hAnsi="Arial" w:cs="Arial"/>
                <w:color w:val="000000"/>
                <w:sz w:val="20"/>
                <w:szCs w:val="20"/>
              </w:rPr>
            </w:pPr>
          </w:p>
        </w:tc>
        <w:tc>
          <w:tcPr>
            <w:tcW w:w="1494" w:type="dxa"/>
            <w:vAlign w:val="bottom"/>
          </w:tcPr>
          <w:p w:rsidR="00F13095" w:rsidRDefault="00F13095" w:rsidP="00D11116">
            <w:pPr>
              <w:rPr>
                <w:rFonts w:ascii="Arial" w:hAnsi="Arial" w:cs="Arial"/>
                <w:color w:val="000000"/>
                <w:sz w:val="20"/>
                <w:szCs w:val="20"/>
              </w:rPr>
            </w:pPr>
          </w:p>
        </w:tc>
        <w:tc>
          <w:tcPr>
            <w:tcW w:w="1435" w:type="dxa"/>
            <w:vAlign w:val="bottom"/>
          </w:tcPr>
          <w:p w:rsidR="00F13095" w:rsidRDefault="00F13095" w:rsidP="00D11116">
            <w:pPr>
              <w:rPr>
                <w:rFonts w:ascii="Arial" w:hAnsi="Arial" w:cs="Arial"/>
                <w:color w:val="000000"/>
                <w:sz w:val="20"/>
                <w:szCs w:val="20"/>
              </w:rPr>
            </w:pPr>
          </w:p>
        </w:tc>
        <w:tc>
          <w:tcPr>
            <w:tcW w:w="1409" w:type="dxa"/>
            <w:vAlign w:val="bottom"/>
          </w:tcPr>
          <w:p w:rsidR="00F13095" w:rsidRDefault="00F13095" w:rsidP="00D11116">
            <w:pPr>
              <w:rPr>
                <w:rFonts w:ascii="Arial" w:hAnsi="Arial" w:cs="Arial"/>
                <w:color w:val="000000"/>
                <w:sz w:val="20"/>
                <w:szCs w:val="20"/>
              </w:rPr>
            </w:pPr>
          </w:p>
        </w:tc>
        <w:tc>
          <w:tcPr>
            <w:tcW w:w="1231" w:type="dxa"/>
            <w:vAlign w:val="bottom"/>
          </w:tcPr>
          <w:p w:rsidR="00F13095" w:rsidRDefault="00F13095" w:rsidP="00D11116">
            <w:pPr>
              <w:rPr>
                <w:rFonts w:ascii="Arial" w:hAnsi="Arial" w:cs="Arial"/>
                <w:color w:val="000000"/>
                <w:sz w:val="20"/>
                <w:szCs w:val="20"/>
              </w:rPr>
            </w:pPr>
          </w:p>
        </w:tc>
        <w:tc>
          <w:tcPr>
            <w:tcW w:w="0" w:type="auto"/>
            <w:gridSpan w:val="3"/>
            <w:vAlign w:val="bottom"/>
          </w:tcPr>
          <w:p w:rsidR="00F13095" w:rsidRDefault="00F13095" w:rsidP="00D11116">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rPr>
              <w:t>公开02表</w:t>
            </w:r>
          </w:p>
        </w:tc>
      </w:tr>
      <w:tr w:rsidR="00F13095" w:rsidTr="00D11116">
        <w:trPr>
          <w:trHeight w:val="855"/>
        </w:trPr>
        <w:tc>
          <w:tcPr>
            <w:tcW w:w="0" w:type="auto"/>
            <w:gridSpan w:val="3"/>
            <w:tcBorders>
              <w:bottom w:val="single" w:sz="4" w:space="0" w:color="000000"/>
            </w:tcBorders>
            <w:vAlign w:val="bottom"/>
          </w:tcPr>
          <w:p w:rsidR="00F13095" w:rsidRDefault="00F13095" w:rsidP="00D11116">
            <w:pPr>
              <w:rPr>
                <w:rFonts w:ascii="Arial" w:hAnsi="Arial" w:cs="Arial"/>
                <w:color w:val="000000"/>
                <w:sz w:val="20"/>
                <w:szCs w:val="20"/>
              </w:rPr>
            </w:pPr>
            <w:r>
              <w:rPr>
                <w:rFonts w:ascii="宋体" w:hAnsi="宋体" w:cs="宋体" w:hint="eastAsia"/>
                <w:color w:val="000000"/>
                <w:kern w:val="0"/>
                <w:sz w:val="20"/>
                <w:szCs w:val="20"/>
              </w:rPr>
              <w:t>部门：河池市人民医院</w:t>
            </w:r>
          </w:p>
        </w:tc>
        <w:tc>
          <w:tcPr>
            <w:tcW w:w="0" w:type="auto"/>
            <w:tcBorders>
              <w:bottom w:val="single" w:sz="4" w:space="0" w:color="000000"/>
            </w:tcBorders>
            <w:vAlign w:val="bottom"/>
          </w:tcPr>
          <w:p w:rsidR="00F13095" w:rsidRDefault="00F13095" w:rsidP="00D11116">
            <w:pPr>
              <w:rPr>
                <w:rFonts w:ascii="Arial" w:hAnsi="Arial" w:cs="Arial"/>
                <w:color w:val="000000"/>
                <w:sz w:val="20"/>
                <w:szCs w:val="20"/>
              </w:rPr>
            </w:pPr>
          </w:p>
        </w:tc>
        <w:tc>
          <w:tcPr>
            <w:tcW w:w="1494" w:type="dxa"/>
            <w:tcBorders>
              <w:bottom w:val="single" w:sz="4" w:space="0" w:color="000000"/>
            </w:tcBorders>
            <w:vAlign w:val="bottom"/>
          </w:tcPr>
          <w:p w:rsidR="00F13095" w:rsidRDefault="00F13095" w:rsidP="00D11116">
            <w:pPr>
              <w:rPr>
                <w:rFonts w:ascii="Arial" w:hAnsi="Arial" w:cs="Arial"/>
                <w:color w:val="000000"/>
                <w:sz w:val="20"/>
                <w:szCs w:val="20"/>
              </w:rPr>
            </w:pPr>
          </w:p>
        </w:tc>
        <w:tc>
          <w:tcPr>
            <w:tcW w:w="1435" w:type="dxa"/>
            <w:tcBorders>
              <w:bottom w:val="single" w:sz="4" w:space="0" w:color="000000"/>
            </w:tcBorders>
            <w:vAlign w:val="bottom"/>
          </w:tcPr>
          <w:p w:rsidR="00F13095" w:rsidRDefault="00F13095" w:rsidP="00D11116">
            <w:pPr>
              <w:rPr>
                <w:rFonts w:ascii="Arial" w:hAnsi="Arial" w:cs="Arial"/>
                <w:color w:val="000000"/>
                <w:sz w:val="20"/>
                <w:szCs w:val="20"/>
              </w:rPr>
            </w:pPr>
          </w:p>
        </w:tc>
        <w:tc>
          <w:tcPr>
            <w:tcW w:w="1409" w:type="dxa"/>
            <w:tcBorders>
              <w:bottom w:val="single" w:sz="4" w:space="0" w:color="000000"/>
            </w:tcBorders>
            <w:vAlign w:val="bottom"/>
          </w:tcPr>
          <w:p w:rsidR="00F13095" w:rsidRDefault="00F13095" w:rsidP="00D11116">
            <w:pPr>
              <w:rPr>
                <w:rFonts w:ascii="Arial" w:hAnsi="Arial" w:cs="Arial"/>
                <w:color w:val="000000"/>
                <w:sz w:val="20"/>
                <w:szCs w:val="20"/>
              </w:rPr>
            </w:pPr>
          </w:p>
        </w:tc>
        <w:tc>
          <w:tcPr>
            <w:tcW w:w="4394" w:type="dxa"/>
            <w:gridSpan w:val="4"/>
            <w:tcBorders>
              <w:bottom w:val="single" w:sz="4" w:space="0" w:color="000000"/>
            </w:tcBorders>
            <w:vAlign w:val="bottom"/>
          </w:tcPr>
          <w:p w:rsidR="00F13095" w:rsidRDefault="00F13095" w:rsidP="00D11116">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rPr>
              <w:t>金额单位：万元</w:t>
            </w:r>
          </w:p>
        </w:tc>
      </w:tr>
      <w:tr w:rsidR="00F13095" w:rsidTr="00D11116">
        <w:trPr>
          <w:trHeight w:val="300"/>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13095" w:rsidRDefault="00F13095" w:rsidP="00D111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项目</w:t>
            </w:r>
          </w:p>
        </w:tc>
        <w:tc>
          <w:tcPr>
            <w:tcW w:w="1494" w:type="dxa"/>
            <w:vMerge w:val="restart"/>
            <w:tcBorders>
              <w:top w:val="single" w:sz="4" w:space="0" w:color="000000"/>
              <w:bottom w:val="single" w:sz="4" w:space="0" w:color="000000"/>
              <w:right w:val="single" w:sz="4" w:space="0" w:color="000000"/>
            </w:tcBorders>
            <w:shd w:val="clear" w:color="auto" w:fill="auto"/>
            <w:vAlign w:val="center"/>
          </w:tcPr>
          <w:p w:rsidR="00F13095" w:rsidRDefault="00F13095" w:rsidP="00D111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本年收入合计</w:t>
            </w:r>
          </w:p>
        </w:tc>
        <w:tc>
          <w:tcPr>
            <w:tcW w:w="1435" w:type="dxa"/>
            <w:vMerge w:val="restart"/>
            <w:tcBorders>
              <w:top w:val="single" w:sz="4" w:space="0" w:color="000000"/>
              <w:bottom w:val="single" w:sz="4" w:space="0" w:color="000000"/>
              <w:right w:val="single" w:sz="4" w:space="0" w:color="000000"/>
            </w:tcBorders>
            <w:shd w:val="clear" w:color="auto" w:fill="auto"/>
            <w:vAlign w:val="center"/>
          </w:tcPr>
          <w:p w:rsidR="00F13095" w:rsidRDefault="00F13095" w:rsidP="00D111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财政拨款收入</w:t>
            </w:r>
          </w:p>
        </w:tc>
        <w:tc>
          <w:tcPr>
            <w:tcW w:w="1409" w:type="dxa"/>
            <w:vMerge w:val="restart"/>
            <w:tcBorders>
              <w:top w:val="single" w:sz="4" w:space="0" w:color="000000"/>
              <w:bottom w:val="single" w:sz="4" w:space="0" w:color="000000"/>
              <w:right w:val="single" w:sz="4" w:space="0" w:color="000000"/>
            </w:tcBorders>
            <w:shd w:val="clear" w:color="auto" w:fill="auto"/>
            <w:vAlign w:val="center"/>
          </w:tcPr>
          <w:p w:rsidR="00F13095" w:rsidRDefault="00F13095" w:rsidP="00D111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上级补助收入</w:t>
            </w:r>
          </w:p>
        </w:tc>
        <w:tc>
          <w:tcPr>
            <w:tcW w:w="1231" w:type="dxa"/>
            <w:vMerge w:val="restart"/>
            <w:tcBorders>
              <w:top w:val="single" w:sz="4" w:space="0" w:color="000000"/>
              <w:bottom w:val="single" w:sz="4" w:space="0" w:color="000000"/>
              <w:right w:val="single" w:sz="4" w:space="0" w:color="000000"/>
            </w:tcBorders>
            <w:shd w:val="clear" w:color="auto" w:fill="auto"/>
            <w:vAlign w:val="center"/>
          </w:tcPr>
          <w:p w:rsidR="00F13095" w:rsidRDefault="00F13095" w:rsidP="00D111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事业收入</w:t>
            </w:r>
          </w:p>
        </w:tc>
        <w:tc>
          <w:tcPr>
            <w:tcW w:w="1173" w:type="dxa"/>
            <w:vMerge w:val="restart"/>
            <w:tcBorders>
              <w:top w:val="single" w:sz="4" w:space="0" w:color="000000"/>
              <w:bottom w:val="single" w:sz="4" w:space="0" w:color="000000"/>
              <w:right w:val="single" w:sz="4" w:space="0" w:color="000000"/>
            </w:tcBorders>
            <w:shd w:val="clear" w:color="auto" w:fill="auto"/>
            <w:vAlign w:val="center"/>
          </w:tcPr>
          <w:p w:rsidR="00F13095" w:rsidRDefault="00F13095" w:rsidP="00D111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经营收入</w:t>
            </w:r>
          </w:p>
        </w:tc>
        <w:tc>
          <w:tcPr>
            <w:tcW w:w="1080" w:type="dxa"/>
            <w:vMerge w:val="restart"/>
            <w:tcBorders>
              <w:top w:val="single" w:sz="4" w:space="0" w:color="000000"/>
              <w:bottom w:val="single" w:sz="4" w:space="0" w:color="000000"/>
              <w:right w:val="single" w:sz="4" w:space="0" w:color="000000"/>
            </w:tcBorders>
            <w:shd w:val="clear" w:color="auto" w:fill="auto"/>
            <w:vAlign w:val="center"/>
          </w:tcPr>
          <w:p w:rsidR="00F13095" w:rsidRDefault="00F13095" w:rsidP="00D111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附属单位上缴收入</w:t>
            </w:r>
          </w:p>
        </w:tc>
        <w:tc>
          <w:tcPr>
            <w:tcW w:w="0" w:type="auto"/>
            <w:vMerge w:val="restart"/>
            <w:tcBorders>
              <w:top w:val="single" w:sz="4" w:space="0" w:color="000000"/>
              <w:bottom w:val="single" w:sz="4" w:space="0" w:color="000000"/>
              <w:right w:val="single" w:sz="4" w:space="0" w:color="000000"/>
            </w:tcBorders>
            <w:shd w:val="clear" w:color="auto" w:fill="auto"/>
            <w:vAlign w:val="center"/>
          </w:tcPr>
          <w:p w:rsidR="00F13095" w:rsidRDefault="00F13095" w:rsidP="00D111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其他收入</w:t>
            </w:r>
          </w:p>
        </w:tc>
      </w:tr>
      <w:tr w:rsidR="00F13095" w:rsidTr="00F13095">
        <w:trPr>
          <w:trHeight w:val="312"/>
        </w:trPr>
        <w:tc>
          <w:tcPr>
            <w:tcW w:w="1323" w:type="dxa"/>
            <w:gridSpan w:val="2"/>
            <w:vMerge w:val="restart"/>
            <w:tcBorders>
              <w:left w:val="single" w:sz="4" w:space="0" w:color="000000"/>
              <w:bottom w:val="single" w:sz="4" w:space="0" w:color="000000"/>
              <w:right w:val="single" w:sz="4" w:space="0" w:color="000000"/>
            </w:tcBorders>
            <w:shd w:val="clear" w:color="auto" w:fill="auto"/>
            <w:vAlign w:val="center"/>
          </w:tcPr>
          <w:p w:rsidR="00F13095" w:rsidRDefault="00F13095" w:rsidP="00D111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功能分类科目编码</w:t>
            </w:r>
          </w:p>
        </w:tc>
        <w:tc>
          <w:tcPr>
            <w:tcW w:w="3978" w:type="dxa"/>
            <w:gridSpan w:val="2"/>
            <w:vMerge w:val="restart"/>
            <w:tcBorders>
              <w:bottom w:val="single" w:sz="4" w:space="0" w:color="000000"/>
              <w:right w:val="single" w:sz="4" w:space="0" w:color="000000"/>
            </w:tcBorders>
            <w:shd w:val="clear" w:color="auto" w:fill="auto"/>
            <w:vAlign w:val="center"/>
          </w:tcPr>
          <w:p w:rsidR="00F13095" w:rsidRDefault="00F13095" w:rsidP="00D111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科目名称</w:t>
            </w:r>
          </w:p>
        </w:tc>
        <w:tc>
          <w:tcPr>
            <w:tcW w:w="1494" w:type="dxa"/>
            <w:vMerge/>
            <w:tcBorders>
              <w:top w:val="single" w:sz="4" w:space="0" w:color="000000"/>
              <w:bottom w:val="single" w:sz="4" w:space="0" w:color="000000"/>
              <w:right w:val="single" w:sz="4" w:space="0" w:color="000000"/>
            </w:tcBorders>
            <w:shd w:val="clear" w:color="auto" w:fill="auto"/>
            <w:vAlign w:val="center"/>
          </w:tcPr>
          <w:p w:rsidR="00F13095" w:rsidRDefault="00F13095" w:rsidP="00D11116">
            <w:pPr>
              <w:jc w:val="center"/>
              <w:rPr>
                <w:rFonts w:ascii="宋体" w:hAnsi="宋体" w:cs="宋体"/>
                <w:color w:val="000000"/>
                <w:sz w:val="22"/>
                <w:szCs w:val="22"/>
              </w:rPr>
            </w:pPr>
          </w:p>
        </w:tc>
        <w:tc>
          <w:tcPr>
            <w:tcW w:w="1435" w:type="dxa"/>
            <w:vMerge/>
            <w:tcBorders>
              <w:top w:val="single" w:sz="4" w:space="0" w:color="000000"/>
              <w:bottom w:val="single" w:sz="4" w:space="0" w:color="000000"/>
              <w:right w:val="single" w:sz="4" w:space="0" w:color="000000"/>
            </w:tcBorders>
            <w:shd w:val="clear" w:color="auto" w:fill="auto"/>
            <w:vAlign w:val="center"/>
          </w:tcPr>
          <w:p w:rsidR="00F13095" w:rsidRDefault="00F13095" w:rsidP="00D11116">
            <w:pPr>
              <w:jc w:val="center"/>
              <w:rPr>
                <w:rFonts w:ascii="宋体" w:hAnsi="宋体" w:cs="宋体"/>
                <w:color w:val="000000"/>
                <w:sz w:val="22"/>
                <w:szCs w:val="22"/>
              </w:rPr>
            </w:pPr>
          </w:p>
        </w:tc>
        <w:tc>
          <w:tcPr>
            <w:tcW w:w="1409" w:type="dxa"/>
            <w:vMerge/>
            <w:tcBorders>
              <w:top w:val="single" w:sz="4" w:space="0" w:color="000000"/>
              <w:bottom w:val="single" w:sz="4" w:space="0" w:color="000000"/>
              <w:right w:val="single" w:sz="4" w:space="0" w:color="000000"/>
            </w:tcBorders>
            <w:shd w:val="clear" w:color="auto" w:fill="auto"/>
            <w:vAlign w:val="center"/>
          </w:tcPr>
          <w:p w:rsidR="00F13095" w:rsidRDefault="00F13095" w:rsidP="00D11116">
            <w:pPr>
              <w:jc w:val="center"/>
              <w:rPr>
                <w:rFonts w:ascii="宋体" w:hAnsi="宋体" w:cs="宋体"/>
                <w:color w:val="000000"/>
                <w:sz w:val="22"/>
                <w:szCs w:val="22"/>
              </w:rPr>
            </w:pPr>
          </w:p>
        </w:tc>
        <w:tc>
          <w:tcPr>
            <w:tcW w:w="1231" w:type="dxa"/>
            <w:vMerge/>
            <w:tcBorders>
              <w:top w:val="single" w:sz="4" w:space="0" w:color="000000"/>
              <w:bottom w:val="single" w:sz="4" w:space="0" w:color="000000"/>
              <w:right w:val="single" w:sz="4" w:space="0" w:color="000000"/>
            </w:tcBorders>
            <w:shd w:val="clear" w:color="auto" w:fill="auto"/>
            <w:vAlign w:val="center"/>
          </w:tcPr>
          <w:p w:rsidR="00F13095" w:rsidRDefault="00F13095" w:rsidP="00D11116">
            <w:pPr>
              <w:jc w:val="center"/>
              <w:rPr>
                <w:rFonts w:ascii="宋体" w:hAnsi="宋体" w:cs="宋体"/>
                <w:color w:val="000000"/>
                <w:sz w:val="22"/>
                <w:szCs w:val="22"/>
              </w:rPr>
            </w:pPr>
          </w:p>
        </w:tc>
        <w:tc>
          <w:tcPr>
            <w:tcW w:w="1173" w:type="dxa"/>
            <w:vMerge/>
            <w:tcBorders>
              <w:top w:val="single" w:sz="4" w:space="0" w:color="000000"/>
              <w:bottom w:val="single" w:sz="4" w:space="0" w:color="000000"/>
              <w:right w:val="single" w:sz="4" w:space="0" w:color="000000"/>
            </w:tcBorders>
            <w:shd w:val="clear" w:color="auto" w:fill="auto"/>
            <w:vAlign w:val="center"/>
          </w:tcPr>
          <w:p w:rsidR="00F13095" w:rsidRDefault="00F13095" w:rsidP="00D11116">
            <w:pPr>
              <w:jc w:val="center"/>
              <w:rPr>
                <w:rFonts w:ascii="宋体" w:hAnsi="宋体" w:cs="宋体"/>
                <w:color w:val="000000"/>
                <w:sz w:val="22"/>
                <w:szCs w:val="22"/>
              </w:rPr>
            </w:pPr>
          </w:p>
        </w:tc>
        <w:tc>
          <w:tcPr>
            <w:tcW w:w="1080" w:type="dxa"/>
            <w:vMerge/>
            <w:tcBorders>
              <w:top w:val="single" w:sz="4" w:space="0" w:color="000000"/>
              <w:bottom w:val="single" w:sz="4" w:space="0" w:color="000000"/>
              <w:right w:val="single" w:sz="4" w:space="0" w:color="000000"/>
            </w:tcBorders>
            <w:shd w:val="clear" w:color="auto" w:fill="auto"/>
            <w:vAlign w:val="center"/>
          </w:tcPr>
          <w:p w:rsidR="00F13095" w:rsidRDefault="00F13095" w:rsidP="00D11116">
            <w:pPr>
              <w:jc w:val="center"/>
              <w:rPr>
                <w:rFonts w:ascii="宋体" w:hAnsi="宋体" w:cs="宋体"/>
                <w:color w:val="000000"/>
                <w:sz w:val="22"/>
                <w:szCs w:val="22"/>
              </w:rPr>
            </w:pPr>
          </w:p>
        </w:tc>
        <w:tc>
          <w:tcPr>
            <w:tcW w:w="0" w:type="auto"/>
            <w:vMerge/>
            <w:tcBorders>
              <w:top w:val="single" w:sz="4" w:space="0" w:color="000000"/>
              <w:bottom w:val="single" w:sz="4" w:space="0" w:color="000000"/>
              <w:right w:val="single" w:sz="4" w:space="0" w:color="000000"/>
            </w:tcBorders>
            <w:shd w:val="clear" w:color="auto" w:fill="auto"/>
            <w:vAlign w:val="center"/>
          </w:tcPr>
          <w:p w:rsidR="00F13095" w:rsidRDefault="00F13095" w:rsidP="00D11116">
            <w:pPr>
              <w:jc w:val="center"/>
              <w:rPr>
                <w:rFonts w:ascii="宋体" w:hAnsi="宋体" w:cs="宋体"/>
                <w:color w:val="000000"/>
                <w:sz w:val="22"/>
                <w:szCs w:val="22"/>
              </w:rPr>
            </w:pPr>
          </w:p>
        </w:tc>
      </w:tr>
      <w:tr w:rsidR="00F13095" w:rsidTr="00F13095">
        <w:trPr>
          <w:trHeight w:val="312"/>
        </w:trPr>
        <w:tc>
          <w:tcPr>
            <w:tcW w:w="1323" w:type="dxa"/>
            <w:gridSpan w:val="2"/>
            <w:vMerge/>
            <w:tcBorders>
              <w:left w:val="single" w:sz="4" w:space="0" w:color="000000"/>
              <w:bottom w:val="single" w:sz="4" w:space="0" w:color="000000"/>
              <w:right w:val="single" w:sz="4" w:space="0" w:color="000000"/>
            </w:tcBorders>
            <w:shd w:val="clear" w:color="auto" w:fill="auto"/>
            <w:vAlign w:val="center"/>
          </w:tcPr>
          <w:p w:rsidR="00F13095" w:rsidRDefault="00F13095" w:rsidP="00D11116">
            <w:pPr>
              <w:jc w:val="center"/>
              <w:rPr>
                <w:rFonts w:ascii="宋体" w:hAnsi="宋体" w:cs="宋体"/>
                <w:color w:val="000000"/>
                <w:sz w:val="22"/>
                <w:szCs w:val="22"/>
              </w:rPr>
            </w:pPr>
          </w:p>
        </w:tc>
        <w:tc>
          <w:tcPr>
            <w:tcW w:w="3978" w:type="dxa"/>
            <w:gridSpan w:val="2"/>
            <w:vMerge/>
            <w:tcBorders>
              <w:bottom w:val="single" w:sz="4" w:space="0" w:color="000000"/>
              <w:right w:val="single" w:sz="4" w:space="0" w:color="000000"/>
            </w:tcBorders>
            <w:shd w:val="clear" w:color="auto" w:fill="auto"/>
            <w:vAlign w:val="center"/>
          </w:tcPr>
          <w:p w:rsidR="00F13095" w:rsidRDefault="00F13095" w:rsidP="00D11116">
            <w:pPr>
              <w:jc w:val="center"/>
              <w:rPr>
                <w:rFonts w:ascii="宋体" w:hAnsi="宋体" w:cs="宋体"/>
                <w:color w:val="000000"/>
                <w:sz w:val="22"/>
                <w:szCs w:val="22"/>
              </w:rPr>
            </w:pPr>
          </w:p>
        </w:tc>
        <w:tc>
          <w:tcPr>
            <w:tcW w:w="1494" w:type="dxa"/>
            <w:vMerge/>
            <w:tcBorders>
              <w:top w:val="single" w:sz="4" w:space="0" w:color="000000"/>
              <w:bottom w:val="single" w:sz="4" w:space="0" w:color="000000"/>
              <w:right w:val="single" w:sz="4" w:space="0" w:color="000000"/>
            </w:tcBorders>
            <w:shd w:val="clear" w:color="auto" w:fill="auto"/>
            <w:vAlign w:val="center"/>
          </w:tcPr>
          <w:p w:rsidR="00F13095" w:rsidRDefault="00F13095" w:rsidP="00D11116">
            <w:pPr>
              <w:jc w:val="center"/>
              <w:rPr>
                <w:rFonts w:ascii="宋体" w:hAnsi="宋体" w:cs="宋体"/>
                <w:color w:val="000000"/>
                <w:sz w:val="22"/>
                <w:szCs w:val="22"/>
              </w:rPr>
            </w:pPr>
          </w:p>
        </w:tc>
        <w:tc>
          <w:tcPr>
            <w:tcW w:w="1435" w:type="dxa"/>
            <w:vMerge/>
            <w:tcBorders>
              <w:top w:val="single" w:sz="4" w:space="0" w:color="000000"/>
              <w:bottom w:val="single" w:sz="4" w:space="0" w:color="000000"/>
              <w:right w:val="single" w:sz="4" w:space="0" w:color="000000"/>
            </w:tcBorders>
            <w:shd w:val="clear" w:color="auto" w:fill="auto"/>
            <w:vAlign w:val="center"/>
          </w:tcPr>
          <w:p w:rsidR="00F13095" w:rsidRDefault="00F13095" w:rsidP="00D11116">
            <w:pPr>
              <w:jc w:val="center"/>
              <w:rPr>
                <w:rFonts w:ascii="宋体" w:hAnsi="宋体" w:cs="宋体"/>
                <w:color w:val="000000"/>
                <w:sz w:val="22"/>
                <w:szCs w:val="22"/>
              </w:rPr>
            </w:pPr>
          </w:p>
        </w:tc>
        <w:tc>
          <w:tcPr>
            <w:tcW w:w="1409" w:type="dxa"/>
            <w:vMerge/>
            <w:tcBorders>
              <w:top w:val="single" w:sz="4" w:space="0" w:color="000000"/>
              <w:bottom w:val="single" w:sz="4" w:space="0" w:color="000000"/>
              <w:right w:val="single" w:sz="4" w:space="0" w:color="000000"/>
            </w:tcBorders>
            <w:shd w:val="clear" w:color="auto" w:fill="auto"/>
            <w:vAlign w:val="center"/>
          </w:tcPr>
          <w:p w:rsidR="00F13095" w:rsidRDefault="00F13095" w:rsidP="00D11116">
            <w:pPr>
              <w:jc w:val="center"/>
              <w:rPr>
                <w:rFonts w:ascii="宋体" w:hAnsi="宋体" w:cs="宋体"/>
                <w:color w:val="000000"/>
                <w:sz w:val="22"/>
                <w:szCs w:val="22"/>
              </w:rPr>
            </w:pPr>
          </w:p>
        </w:tc>
        <w:tc>
          <w:tcPr>
            <w:tcW w:w="1231" w:type="dxa"/>
            <w:vMerge/>
            <w:tcBorders>
              <w:top w:val="single" w:sz="4" w:space="0" w:color="000000"/>
              <w:bottom w:val="single" w:sz="4" w:space="0" w:color="000000"/>
              <w:right w:val="single" w:sz="4" w:space="0" w:color="000000"/>
            </w:tcBorders>
            <w:shd w:val="clear" w:color="auto" w:fill="auto"/>
            <w:vAlign w:val="center"/>
          </w:tcPr>
          <w:p w:rsidR="00F13095" w:rsidRDefault="00F13095" w:rsidP="00D11116">
            <w:pPr>
              <w:jc w:val="center"/>
              <w:rPr>
                <w:rFonts w:ascii="宋体" w:hAnsi="宋体" w:cs="宋体"/>
                <w:color w:val="000000"/>
                <w:sz w:val="22"/>
                <w:szCs w:val="22"/>
              </w:rPr>
            </w:pPr>
          </w:p>
        </w:tc>
        <w:tc>
          <w:tcPr>
            <w:tcW w:w="1173" w:type="dxa"/>
            <w:vMerge/>
            <w:tcBorders>
              <w:top w:val="single" w:sz="4" w:space="0" w:color="000000"/>
              <w:bottom w:val="single" w:sz="4" w:space="0" w:color="000000"/>
              <w:right w:val="single" w:sz="4" w:space="0" w:color="000000"/>
            </w:tcBorders>
            <w:shd w:val="clear" w:color="auto" w:fill="auto"/>
            <w:vAlign w:val="center"/>
          </w:tcPr>
          <w:p w:rsidR="00F13095" w:rsidRDefault="00F13095" w:rsidP="00D11116">
            <w:pPr>
              <w:jc w:val="center"/>
              <w:rPr>
                <w:rFonts w:ascii="宋体" w:hAnsi="宋体" w:cs="宋体"/>
                <w:color w:val="000000"/>
                <w:sz w:val="22"/>
                <w:szCs w:val="22"/>
              </w:rPr>
            </w:pPr>
          </w:p>
        </w:tc>
        <w:tc>
          <w:tcPr>
            <w:tcW w:w="1080" w:type="dxa"/>
            <w:vMerge/>
            <w:tcBorders>
              <w:top w:val="single" w:sz="4" w:space="0" w:color="000000"/>
              <w:bottom w:val="single" w:sz="4" w:space="0" w:color="000000"/>
              <w:right w:val="single" w:sz="4" w:space="0" w:color="000000"/>
            </w:tcBorders>
            <w:shd w:val="clear" w:color="auto" w:fill="auto"/>
            <w:vAlign w:val="center"/>
          </w:tcPr>
          <w:p w:rsidR="00F13095" w:rsidRDefault="00F13095" w:rsidP="00D11116">
            <w:pPr>
              <w:jc w:val="center"/>
              <w:rPr>
                <w:rFonts w:ascii="宋体" w:hAnsi="宋体" w:cs="宋体"/>
                <w:color w:val="000000"/>
                <w:sz w:val="22"/>
                <w:szCs w:val="22"/>
              </w:rPr>
            </w:pPr>
          </w:p>
        </w:tc>
        <w:tc>
          <w:tcPr>
            <w:tcW w:w="0" w:type="auto"/>
            <w:vMerge/>
            <w:tcBorders>
              <w:top w:val="single" w:sz="4" w:space="0" w:color="000000"/>
              <w:bottom w:val="single" w:sz="4" w:space="0" w:color="000000"/>
              <w:right w:val="single" w:sz="4" w:space="0" w:color="000000"/>
            </w:tcBorders>
            <w:shd w:val="clear" w:color="auto" w:fill="auto"/>
            <w:vAlign w:val="center"/>
          </w:tcPr>
          <w:p w:rsidR="00F13095" w:rsidRDefault="00F13095" w:rsidP="00D11116">
            <w:pPr>
              <w:jc w:val="center"/>
              <w:rPr>
                <w:rFonts w:ascii="宋体" w:hAnsi="宋体" w:cs="宋体"/>
                <w:color w:val="000000"/>
                <w:sz w:val="22"/>
                <w:szCs w:val="22"/>
              </w:rPr>
            </w:pPr>
          </w:p>
        </w:tc>
      </w:tr>
      <w:tr w:rsidR="00F13095" w:rsidTr="00F13095">
        <w:trPr>
          <w:trHeight w:val="312"/>
        </w:trPr>
        <w:tc>
          <w:tcPr>
            <w:tcW w:w="1323" w:type="dxa"/>
            <w:gridSpan w:val="2"/>
            <w:vMerge/>
            <w:tcBorders>
              <w:left w:val="single" w:sz="4" w:space="0" w:color="000000"/>
              <w:bottom w:val="single" w:sz="4" w:space="0" w:color="000000"/>
              <w:right w:val="single" w:sz="4" w:space="0" w:color="000000"/>
            </w:tcBorders>
            <w:shd w:val="clear" w:color="auto" w:fill="auto"/>
            <w:vAlign w:val="center"/>
          </w:tcPr>
          <w:p w:rsidR="00F13095" w:rsidRDefault="00F13095" w:rsidP="00D11116">
            <w:pPr>
              <w:jc w:val="center"/>
              <w:rPr>
                <w:rFonts w:ascii="宋体" w:hAnsi="宋体" w:cs="宋体"/>
                <w:color w:val="000000"/>
                <w:sz w:val="22"/>
                <w:szCs w:val="22"/>
              </w:rPr>
            </w:pPr>
          </w:p>
        </w:tc>
        <w:tc>
          <w:tcPr>
            <w:tcW w:w="3978" w:type="dxa"/>
            <w:gridSpan w:val="2"/>
            <w:vMerge/>
            <w:tcBorders>
              <w:bottom w:val="single" w:sz="4" w:space="0" w:color="000000"/>
              <w:right w:val="single" w:sz="4" w:space="0" w:color="000000"/>
            </w:tcBorders>
            <w:shd w:val="clear" w:color="auto" w:fill="auto"/>
            <w:vAlign w:val="center"/>
          </w:tcPr>
          <w:p w:rsidR="00F13095" w:rsidRDefault="00F13095" w:rsidP="00D11116">
            <w:pPr>
              <w:jc w:val="center"/>
              <w:rPr>
                <w:rFonts w:ascii="宋体" w:hAnsi="宋体" w:cs="宋体"/>
                <w:color w:val="000000"/>
                <w:sz w:val="22"/>
                <w:szCs w:val="22"/>
              </w:rPr>
            </w:pPr>
          </w:p>
        </w:tc>
        <w:tc>
          <w:tcPr>
            <w:tcW w:w="1494" w:type="dxa"/>
            <w:vMerge/>
            <w:tcBorders>
              <w:top w:val="single" w:sz="4" w:space="0" w:color="000000"/>
              <w:bottom w:val="single" w:sz="4" w:space="0" w:color="000000"/>
              <w:right w:val="single" w:sz="4" w:space="0" w:color="000000"/>
            </w:tcBorders>
            <w:shd w:val="clear" w:color="auto" w:fill="auto"/>
            <w:vAlign w:val="center"/>
          </w:tcPr>
          <w:p w:rsidR="00F13095" w:rsidRDefault="00F13095" w:rsidP="00D11116">
            <w:pPr>
              <w:jc w:val="center"/>
              <w:rPr>
                <w:rFonts w:ascii="宋体" w:hAnsi="宋体" w:cs="宋体"/>
                <w:color w:val="000000"/>
                <w:sz w:val="22"/>
                <w:szCs w:val="22"/>
              </w:rPr>
            </w:pPr>
          </w:p>
        </w:tc>
        <w:tc>
          <w:tcPr>
            <w:tcW w:w="1435" w:type="dxa"/>
            <w:vMerge/>
            <w:tcBorders>
              <w:top w:val="single" w:sz="4" w:space="0" w:color="000000"/>
              <w:bottom w:val="single" w:sz="4" w:space="0" w:color="000000"/>
              <w:right w:val="single" w:sz="4" w:space="0" w:color="000000"/>
            </w:tcBorders>
            <w:shd w:val="clear" w:color="auto" w:fill="auto"/>
            <w:vAlign w:val="center"/>
          </w:tcPr>
          <w:p w:rsidR="00F13095" w:rsidRDefault="00F13095" w:rsidP="00D11116">
            <w:pPr>
              <w:jc w:val="center"/>
              <w:rPr>
                <w:rFonts w:ascii="宋体" w:hAnsi="宋体" w:cs="宋体"/>
                <w:color w:val="000000"/>
                <w:sz w:val="22"/>
                <w:szCs w:val="22"/>
              </w:rPr>
            </w:pPr>
          </w:p>
        </w:tc>
        <w:tc>
          <w:tcPr>
            <w:tcW w:w="1409" w:type="dxa"/>
            <w:vMerge/>
            <w:tcBorders>
              <w:top w:val="single" w:sz="4" w:space="0" w:color="000000"/>
              <w:bottom w:val="single" w:sz="4" w:space="0" w:color="000000"/>
              <w:right w:val="single" w:sz="4" w:space="0" w:color="000000"/>
            </w:tcBorders>
            <w:shd w:val="clear" w:color="auto" w:fill="auto"/>
            <w:vAlign w:val="center"/>
          </w:tcPr>
          <w:p w:rsidR="00F13095" w:rsidRDefault="00F13095" w:rsidP="00D11116">
            <w:pPr>
              <w:jc w:val="center"/>
              <w:rPr>
                <w:rFonts w:ascii="宋体" w:hAnsi="宋体" w:cs="宋体"/>
                <w:color w:val="000000"/>
                <w:sz w:val="22"/>
                <w:szCs w:val="22"/>
              </w:rPr>
            </w:pPr>
          </w:p>
        </w:tc>
        <w:tc>
          <w:tcPr>
            <w:tcW w:w="1231" w:type="dxa"/>
            <w:vMerge/>
            <w:tcBorders>
              <w:top w:val="single" w:sz="4" w:space="0" w:color="000000"/>
              <w:bottom w:val="single" w:sz="4" w:space="0" w:color="000000"/>
              <w:right w:val="single" w:sz="4" w:space="0" w:color="000000"/>
            </w:tcBorders>
            <w:shd w:val="clear" w:color="auto" w:fill="auto"/>
            <w:vAlign w:val="center"/>
          </w:tcPr>
          <w:p w:rsidR="00F13095" w:rsidRDefault="00F13095" w:rsidP="00D11116">
            <w:pPr>
              <w:jc w:val="center"/>
              <w:rPr>
                <w:rFonts w:ascii="宋体" w:hAnsi="宋体" w:cs="宋体"/>
                <w:color w:val="000000"/>
                <w:sz w:val="22"/>
                <w:szCs w:val="22"/>
              </w:rPr>
            </w:pPr>
          </w:p>
        </w:tc>
        <w:tc>
          <w:tcPr>
            <w:tcW w:w="1173" w:type="dxa"/>
            <w:vMerge/>
            <w:tcBorders>
              <w:top w:val="single" w:sz="4" w:space="0" w:color="000000"/>
              <w:bottom w:val="single" w:sz="4" w:space="0" w:color="000000"/>
              <w:right w:val="single" w:sz="4" w:space="0" w:color="000000"/>
            </w:tcBorders>
            <w:shd w:val="clear" w:color="auto" w:fill="auto"/>
            <w:vAlign w:val="center"/>
          </w:tcPr>
          <w:p w:rsidR="00F13095" w:rsidRDefault="00F13095" w:rsidP="00D11116">
            <w:pPr>
              <w:jc w:val="center"/>
              <w:rPr>
                <w:rFonts w:ascii="宋体" w:hAnsi="宋体" w:cs="宋体"/>
                <w:color w:val="000000"/>
                <w:sz w:val="22"/>
                <w:szCs w:val="22"/>
              </w:rPr>
            </w:pPr>
          </w:p>
        </w:tc>
        <w:tc>
          <w:tcPr>
            <w:tcW w:w="1080" w:type="dxa"/>
            <w:vMerge/>
            <w:tcBorders>
              <w:top w:val="single" w:sz="4" w:space="0" w:color="000000"/>
              <w:bottom w:val="single" w:sz="4" w:space="0" w:color="000000"/>
              <w:right w:val="single" w:sz="4" w:space="0" w:color="000000"/>
            </w:tcBorders>
            <w:shd w:val="clear" w:color="auto" w:fill="auto"/>
            <w:vAlign w:val="center"/>
          </w:tcPr>
          <w:p w:rsidR="00F13095" w:rsidRDefault="00F13095" w:rsidP="00D11116">
            <w:pPr>
              <w:jc w:val="center"/>
              <w:rPr>
                <w:rFonts w:ascii="宋体" w:hAnsi="宋体" w:cs="宋体"/>
                <w:color w:val="000000"/>
                <w:sz w:val="22"/>
                <w:szCs w:val="22"/>
              </w:rPr>
            </w:pPr>
          </w:p>
        </w:tc>
        <w:tc>
          <w:tcPr>
            <w:tcW w:w="0" w:type="auto"/>
            <w:vMerge/>
            <w:tcBorders>
              <w:top w:val="single" w:sz="4" w:space="0" w:color="000000"/>
              <w:bottom w:val="single" w:sz="4" w:space="0" w:color="000000"/>
              <w:right w:val="single" w:sz="4" w:space="0" w:color="000000"/>
            </w:tcBorders>
            <w:shd w:val="clear" w:color="auto" w:fill="auto"/>
            <w:vAlign w:val="center"/>
          </w:tcPr>
          <w:p w:rsidR="00F13095" w:rsidRDefault="00F13095" w:rsidP="00D11116">
            <w:pPr>
              <w:jc w:val="center"/>
              <w:rPr>
                <w:rFonts w:ascii="宋体" w:hAnsi="宋体" w:cs="宋体"/>
                <w:color w:val="000000"/>
                <w:sz w:val="22"/>
                <w:szCs w:val="22"/>
              </w:rPr>
            </w:pPr>
          </w:p>
        </w:tc>
      </w:tr>
      <w:tr w:rsidR="00F13095" w:rsidRPr="00524D82" w:rsidTr="00D11116">
        <w:trPr>
          <w:trHeight w:val="300"/>
        </w:trPr>
        <w:tc>
          <w:tcPr>
            <w:tcW w:w="0" w:type="auto"/>
            <w:gridSpan w:val="4"/>
            <w:tcBorders>
              <w:left w:val="single" w:sz="4" w:space="0" w:color="000000"/>
              <w:bottom w:val="single" w:sz="4" w:space="0" w:color="000000"/>
              <w:right w:val="single" w:sz="4" w:space="0" w:color="000000"/>
            </w:tcBorders>
            <w:shd w:val="clear" w:color="auto" w:fill="auto"/>
            <w:vAlign w:val="center"/>
          </w:tcPr>
          <w:p w:rsidR="00F13095" w:rsidRDefault="00F13095" w:rsidP="00D111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栏次</w:t>
            </w:r>
          </w:p>
        </w:tc>
        <w:tc>
          <w:tcPr>
            <w:tcW w:w="1494" w:type="dxa"/>
            <w:tcBorders>
              <w:bottom w:val="single" w:sz="4" w:space="0" w:color="000000"/>
              <w:right w:val="single" w:sz="4" w:space="0" w:color="000000"/>
            </w:tcBorders>
            <w:shd w:val="clear" w:color="auto" w:fill="auto"/>
            <w:vAlign w:val="center"/>
          </w:tcPr>
          <w:p w:rsidR="00F13095" w:rsidRPr="00524D82" w:rsidRDefault="00F13095" w:rsidP="00D11116">
            <w:pPr>
              <w:widowControl/>
              <w:jc w:val="center"/>
              <w:textAlignment w:val="center"/>
              <w:rPr>
                <w:rFonts w:ascii="宋体" w:hAnsi="宋体" w:cs="Arial"/>
                <w:color w:val="000000"/>
                <w:sz w:val="22"/>
                <w:szCs w:val="22"/>
              </w:rPr>
            </w:pPr>
            <w:r w:rsidRPr="00524D82">
              <w:rPr>
                <w:rFonts w:ascii="宋体" w:hAnsi="宋体" w:cs="Arial"/>
                <w:color w:val="000000"/>
                <w:kern w:val="0"/>
                <w:sz w:val="22"/>
                <w:szCs w:val="22"/>
              </w:rPr>
              <w:t>1</w:t>
            </w:r>
          </w:p>
        </w:tc>
        <w:tc>
          <w:tcPr>
            <w:tcW w:w="1435" w:type="dxa"/>
            <w:tcBorders>
              <w:bottom w:val="single" w:sz="4" w:space="0" w:color="000000"/>
              <w:right w:val="single" w:sz="4" w:space="0" w:color="000000"/>
            </w:tcBorders>
            <w:shd w:val="clear" w:color="auto" w:fill="auto"/>
            <w:vAlign w:val="center"/>
          </w:tcPr>
          <w:p w:rsidR="00F13095" w:rsidRPr="00524D82" w:rsidRDefault="00F13095" w:rsidP="00D11116">
            <w:pPr>
              <w:widowControl/>
              <w:jc w:val="center"/>
              <w:textAlignment w:val="center"/>
              <w:rPr>
                <w:rFonts w:ascii="宋体" w:hAnsi="宋体" w:cs="Arial"/>
                <w:color w:val="000000"/>
                <w:sz w:val="22"/>
                <w:szCs w:val="22"/>
              </w:rPr>
            </w:pPr>
            <w:r w:rsidRPr="00524D82">
              <w:rPr>
                <w:rFonts w:ascii="宋体" w:hAnsi="宋体" w:cs="Arial"/>
                <w:color w:val="000000"/>
                <w:kern w:val="0"/>
                <w:sz w:val="22"/>
                <w:szCs w:val="22"/>
              </w:rPr>
              <w:t>2</w:t>
            </w:r>
          </w:p>
        </w:tc>
        <w:tc>
          <w:tcPr>
            <w:tcW w:w="1409" w:type="dxa"/>
            <w:tcBorders>
              <w:bottom w:val="single" w:sz="4" w:space="0" w:color="000000"/>
              <w:right w:val="single" w:sz="4" w:space="0" w:color="000000"/>
            </w:tcBorders>
            <w:shd w:val="clear" w:color="auto" w:fill="auto"/>
            <w:vAlign w:val="center"/>
          </w:tcPr>
          <w:p w:rsidR="00F13095" w:rsidRPr="00524D82" w:rsidRDefault="00F13095" w:rsidP="00D11116">
            <w:pPr>
              <w:widowControl/>
              <w:jc w:val="center"/>
              <w:textAlignment w:val="center"/>
              <w:rPr>
                <w:rFonts w:ascii="宋体" w:hAnsi="宋体" w:cs="Arial"/>
                <w:color w:val="000000"/>
                <w:sz w:val="22"/>
                <w:szCs w:val="22"/>
              </w:rPr>
            </w:pPr>
            <w:r w:rsidRPr="00524D82">
              <w:rPr>
                <w:rFonts w:ascii="宋体" w:hAnsi="宋体" w:cs="Arial"/>
                <w:color w:val="000000"/>
                <w:kern w:val="0"/>
                <w:sz w:val="22"/>
                <w:szCs w:val="22"/>
              </w:rPr>
              <w:t>3</w:t>
            </w:r>
          </w:p>
        </w:tc>
        <w:tc>
          <w:tcPr>
            <w:tcW w:w="1231" w:type="dxa"/>
            <w:tcBorders>
              <w:bottom w:val="single" w:sz="4" w:space="0" w:color="000000"/>
              <w:right w:val="single" w:sz="4" w:space="0" w:color="000000"/>
            </w:tcBorders>
            <w:shd w:val="clear" w:color="auto" w:fill="auto"/>
            <w:vAlign w:val="center"/>
          </w:tcPr>
          <w:p w:rsidR="00F13095" w:rsidRPr="00524D82" w:rsidRDefault="00F13095" w:rsidP="00D11116">
            <w:pPr>
              <w:widowControl/>
              <w:jc w:val="center"/>
              <w:textAlignment w:val="center"/>
              <w:rPr>
                <w:rFonts w:ascii="宋体" w:hAnsi="宋体" w:cs="Arial"/>
                <w:color w:val="000000"/>
                <w:sz w:val="22"/>
                <w:szCs w:val="22"/>
              </w:rPr>
            </w:pPr>
            <w:r w:rsidRPr="00524D82">
              <w:rPr>
                <w:rFonts w:ascii="宋体" w:hAnsi="宋体" w:cs="Arial"/>
                <w:color w:val="000000"/>
                <w:kern w:val="0"/>
                <w:sz w:val="22"/>
                <w:szCs w:val="22"/>
              </w:rPr>
              <w:t>4</w:t>
            </w:r>
          </w:p>
        </w:tc>
        <w:tc>
          <w:tcPr>
            <w:tcW w:w="1173" w:type="dxa"/>
            <w:tcBorders>
              <w:bottom w:val="single" w:sz="4" w:space="0" w:color="000000"/>
              <w:right w:val="single" w:sz="4" w:space="0" w:color="000000"/>
            </w:tcBorders>
            <w:shd w:val="clear" w:color="auto" w:fill="auto"/>
            <w:vAlign w:val="center"/>
          </w:tcPr>
          <w:p w:rsidR="00F13095" w:rsidRPr="00524D82" w:rsidRDefault="00F13095" w:rsidP="00D11116">
            <w:pPr>
              <w:widowControl/>
              <w:jc w:val="center"/>
              <w:textAlignment w:val="center"/>
              <w:rPr>
                <w:rFonts w:ascii="宋体" w:hAnsi="宋体" w:cs="Arial"/>
                <w:color w:val="000000"/>
                <w:sz w:val="22"/>
                <w:szCs w:val="22"/>
              </w:rPr>
            </w:pPr>
            <w:r w:rsidRPr="00524D82">
              <w:rPr>
                <w:rFonts w:ascii="宋体" w:hAnsi="宋体" w:cs="Arial"/>
                <w:color w:val="000000"/>
                <w:kern w:val="0"/>
                <w:sz w:val="22"/>
                <w:szCs w:val="22"/>
              </w:rPr>
              <w:t>5</w:t>
            </w:r>
          </w:p>
        </w:tc>
        <w:tc>
          <w:tcPr>
            <w:tcW w:w="1080" w:type="dxa"/>
            <w:tcBorders>
              <w:bottom w:val="single" w:sz="4" w:space="0" w:color="000000"/>
              <w:right w:val="single" w:sz="4" w:space="0" w:color="000000"/>
            </w:tcBorders>
            <w:shd w:val="clear" w:color="auto" w:fill="auto"/>
            <w:vAlign w:val="center"/>
          </w:tcPr>
          <w:p w:rsidR="00F13095" w:rsidRPr="00524D82" w:rsidRDefault="00F13095" w:rsidP="00D11116">
            <w:pPr>
              <w:widowControl/>
              <w:jc w:val="center"/>
              <w:textAlignment w:val="center"/>
              <w:rPr>
                <w:rFonts w:ascii="宋体" w:hAnsi="宋体" w:cs="Arial"/>
                <w:color w:val="000000"/>
                <w:sz w:val="22"/>
                <w:szCs w:val="22"/>
              </w:rPr>
            </w:pPr>
            <w:r w:rsidRPr="00524D82">
              <w:rPr>
                <w:rFonts w:ascii="宋体" w:hAnsi="宋体" w:cs="Arial"/>
                <w:color w:val="000000"/>
                <w:kern w:val="0"/>
                <w:sz w:val="22"/>
                <w:szCs w:val="22"/>
              </w:rPr>
              <w:t>6</w:t>
            </w:r>
          </w:p>
        </w:tc>
        <w:tc>
          <w:tcPr>
            <w:tcW w:w="0" w:type="auto"/>
            <w:tcBorders>
              <w:bottom w:val="single" w:sz="4" w:space="0" w:color="000000"/>
              <w:right w:val="single" w:sz="4" w:space="0" w:color="000000"/>
            </w:tcBorders>
            <w:shd w:val="clear" w:color="auto" w:fill="auto"/>
            <w:vAlign w:val="center"/>
          </w:tcPr>
          <w:p w:rsidR="00F13095" w:rsidRPr="00524D82" w:rsidRDefault="00F13095" w:rsidP="00D11116">
            <w:pPr>
              <w:widowControl/>
              <w:jc w:val="center"/>
              <w:textAlignment w:val="center"/>
              <w:rPr>
                <w:rFonts w:ascii="宋体" w:hAnsi="宋体" w:cs="Arial"/>
                <w:color w:val="000000"/>
                <w:sz w:val="22"/>
                <w:szCs w:val="22"/>
              </w:rPr>
            </w:pPr>
            <w:r w:rsidRPr="00524D82">
              <w:rPr>
                <w:rFonts w:ascii="宋体" w:hAnsi="宋体" w:cs="Arial"/>
                <w:color w:val="000000"/>
                <w:kern w:val="0"/>
                <w:sz w:val="22"/>
                <w:szCs w:val="22"/>
              </w:rPr>
              <w:t>7</w:t>
            </w:r>
          </w:p>
        </w:tc>
      </w:tr>
      <w:tr w:rsidR="00F13095" w:rsidRPr="00524D82" w:rsidTr="00D11116">
        <w:trPr>
          <w:trHeight w:val="300"/>
        </w:trPr>
        <w:tc>
          <w:tcPr>
            <w:tcW w:w="0" w:type="auto"/>
            <w:gridSpan w:val="4"/>
            <w:tcBorders>
              <w:left w:val="single" w:sz="4" w:space="0" w:color="000000"/>
              <w:bottom w:val="single" w:sz="4" w:space="0" w:color="000000"/>
              <w:right w:val="single" w:sz="4" w:space="0" w:color="000000"/>
            </w:tcBorders>
            <w:shd w:val="clear" w:color="auto" w:fill="auto"/>
            <w:vAlign w:val="center"/>
          </w:tcPr>
          <w:p w:rsidR="00F13095" w:rsidRDefault="00F13095" w:rsidP="00D111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合计</w:t>
            </w:r>
          </w:p>
        </w:tc>
        <w:tc>
          <w:tcPr>
            <w:tcW w:w="1494" w:type="dxa"/>
            <w:tcBorders>
              <w:bottom w:val="single" w:sz="4" w:space="0" w:color="000000"/>
              <w:right w:val="single" w:sz="4" w:space="0" w:color="000000"/>
            </w:tcBorders>
            <w:shd w:val="clear" w:color="auto" w:fill="auto"/>
            <w:vAlign w:val="center"/>
          </w:tcPr>
          <w:p w:rsidR="00F13095" w:rsidRPr="00524D82" w:rsidRDefault="00F13095" w:rsidP="00D11116">
            <w:pPr>
              <w:widowControl/>
              <w:jc w:val="right"/>
              <w:textAlignment w:val="center"/>
              <w:rPr>
                <w:rFonts w:ascii="宋体" w:hAnsi="宋体" w:cs="Arial"/>
                <w:b/>
                <w:color w:val="000000"/>
                <w:sz w:val="22"/>
                <w:szCs w:val="22"/>
              </w:rPr>
            </w:pPr>
            <w:r w:rsidRPr="00524D82">
              <w:rPr>
                <w:rFonts w:ascii="宋体" w:hAnsi="宋体" w:cs="Arial"/>
                <w:b/>
                <w:color w:val="000000"/>
                <w:kern w:val="0"/>
                <w:sz w:val="22"/>
                <w:szCs w:val="22"/>
              </w:rPr>
              <w:t>73,730.65</w:t>
            </w:r>
          </w:p>
        </w:tc>
        <w:tc>
          <w:tcPr>
            <w:tcW w:w="1435" w:type="dxa"/>
            <w:tcBorders>
              <w:bottom w:val="single" w:sz="4" w:space="0" w:color="000000"/>
              <w:right w:val="single" w:sz="4" w:space="0" w:color="000000"/>
            </w:tcBorders>
            <w:shd w:val="clear" w:color="auto" w:fill="auto"/>
            <w:vAlign w:val="center"/>
          </w:tcPr>
          <w:p w:rsidR="00F13095" w:rsidRPr="00524D82" w:rsidRDefault="00F13095" w:rsidP="00D11116">
            <w:pPr>
              <w:widowControl/>
              <w:jc w:val="right"/>
              <w:textAlignment w:val="center"/>
              <w:rPr>
                <w:rFonts w:ascii="宋体" w:hAnsi="宋体" w:cs="Arial"/>
                <w:b/>
                <w:color w:val="000000"/>
                <w:sz w:val="22"/>
                <w:szCs w:val="22"/>
              </w:rPr>
            </w:pPr>
            <w:r w:rsidRPr="00524D82">
              <w:rPr>
                <w:rFonts w:ascii="宋体" w:hAnsi="宋体" w:cs="Arial"/>
                <w:b/>
                <w:color w:val="000000"/>
                <w:kern w:val="0"/>
                <w:sz w:val="22"/>
                <w:szCs w:val="22"/>
              </w:rPr>
              <w:t>2,658.99</w:t>
            </w:r>
          </w:p>
        </w:tc>
        <w:tc>
          <w:tcPr>
            <w:tcW w:w="1409" w:type="dxa"/>
            <w:tcBorders>
              <w:bottom w:val="single" w:sz="4" w:space="0" w:color="000000"/>
              <w:right w:val="single" w:sz="4" w:space="0" w:color="000000"/>
            </w:tcBorders>
            <w:shd w:val="clear" w:color="auto" w:fill="auto"/>
            <w:vAlign w:val="center"/>
          </w:tcPr>
          <w:p w:rsidR="00F13095" w:rsidRPr="00524D82" w:rsidRDefault="00F13095" w:rsidP="00D11116">
            <w:pPr>
              <w:widowControl/>
              <w:jc w:val="right"/>
              <w:textAlignment w:val="center"/>
              <w:rPr>
                <w:rFonts w:ascii="宋体" w:hAnsi="宋体" w:cs="Arial"/>
                <w:b/>
                <w:color w:val="000000"/>
                <w:sz w:val="22"/>
                <w:szCs w:val="22"/>
              </w:rPr>
            </w:pPr>
            <w:r w:rsidRPr="00524D82">
              <w:rPr>
                <w:rFonts w:ascii="宋体" w:hAnsi="宋体" w:cs="Arial"/>
                <w:b/>
                <w:color w:val="000000"/>
                <w:kern w:val="0"/>
                <w:sz w:val="22"/>
                <w:szCs w:val="22"/>
              </w:rPr>
              <w:t>0.00</w:t>
            </w:r>
          </w:p>
        </w:tc>
        <w:tc>
          <w:tcPr>
            <w:tcW w:w="1231" w:type="dxa"/>
            <w:tcBorders>
              <w:bottom w:val="single" w:sz="4" w:space="0" w:color="000000"/>
              <w:right w:val="single" w:sz="4" w:space="0" w:color="000000"/>
            </w:tcBorders>
            <w:shd w:val="clear" w:color="auto" w:fill="auto"/>
            <w:vAlign w:val="center"/>
          </w:tcPr>
          <w:p w:rsidR="00F13095" w:rsidRPr="00524D82" w:rsidRDefault="00F13095" w:rsidP="00D11116">
            <w:pPr>
              <w:widowControl/>
              <w:jc w:val="right"/>
              <w:textAlignment w:val="center"/>
              <w:rPr>
                <w:rFonts w:ascii="宋体" w:hAnsi="宋体" w:cs="Arial"/>
                <w:b/>
                <w:color w:val="000000"/>
                <w:sz w:val="22"/>
                <w:szCs w:val="22"/>
              </w:rPr>
            </w:pPr>
            <w:r w:rsidRPr="00524D82">
              <w:rPr>
                <w:rFonts w:ascii="宋体" w:hAnsi="宋体" w:cs="Arial"/>
                <w:b/>
                <w:color w:val="000000"/>
                <w:kern w:val="0"/>
                <w:sz w:val="22"/>
                <w:szCs w:val="22"/>
              </w:rPr>
              <w:t>71,071.66</w:t>
            </w:r>
          </w:p>
        </w:tc>
        <w:tc>
          <w:tcPr>
            <w:tcW w:w="1173" w:type="dxa"/>
            <w:tcBorders>
              <w:bottom w:val="single" w:sz="4" w:space="0" w:color="000000"/>
              <w:right w:val="single" w:sz="4" w:space="0" w:color="000000"/>
            </w:tcBorders>
            <w:shd w:val="clear" w:color="auto" w:fill="auto"/>
            <w:vAlign w:val="center"/>
          </w:tcPr>
          <w:p w:rsidR="00F13095" w:rsidRPr="00524D82" w:rsidRDefault="00F13095" w:rsidP="00D11116">
            <w:pPr>
              <w:widowControl/>
              <w:jc w:val="right"/>
              <w:textAlignment w:val="center"/>
              <w:rPr>
                <w:rFonts w:ascii="宋体" w:hAnsi="宋体" w:cs="Arial"/>
                <w:b/>
                <w:color w:val="000000"/>
                <w:sz w:val="22"/>
                <w:szCs w:val="22"/>
              </w:rPr>
            </w:pPr>
            <w:r w:rsidRPr="00524D82">
              <w:rPr>
                <w:rFonts w:ascii="宋体" w:hAnsi="宋体" w:cs="Arial"/>
                <w:b/>
                <w:color w:val="000000"/>
                <w:kern w:val="0"/>
                <w:sz w:val="22"/>
                <w:szCs w:val="22"/>
              </w:rPr>
              <w:t>0.00</w:t>
            </w:r>
          </w:p>
        </w:tc>
        <w:tc>
          <w:tcPr>
            <w:tcW w:w="1080" w:type="dxa"/>
            <w:tcBorders>
              <w:bottom w:val="single" w:sz="4" w:space="0" w:color="000000"/>
              <w:right w:val="single" w:sz="4" w:space="0" w:color="000000"/>
            </w:tcBorders>
            <w:shd w:val="clear" w:color="auto" w:fill="auto"/>
            <w:vAlign w:val="center"/>
          </w:tcPr>
          <w:p w:rsidR="00F13095" w:rsidRPr="00524D82" w:rsidRDefault="00F13095" w:rsidP="00D11116">
            <w:pPr>
              <w:widowControl/>
              <w:jc w:val="right"/>
              <w:textAlignment w:val="center"/>
              <w:rPr>
                <w:rFonts w:ascii="宋体" w:hAnsi="宋体" w:cs="Arial"/>
                <w:b/>
                <w:color w:val="000000"/>
                <w:sz w:val="22"/>
                <w:szCs w:val="22"/>
              </w:rPr>
            </w:pPr>
            <w:r w:rsidRPr="00524D82">
              <w:rPr>
                <w:rFonts w:ascii="宋体" w:hAnsi="宋体" w:cs="Arial"/>
                <w:b/>
                <w:color w:val="000000"/>
                <w:kern w:val="0"/>
                <w:sz w:val="22"/>
                <w:szCs w:val="22"/>
              </w:rPr>
              <w:t>0.00</w:t>
            </w:r>
          </w:p>
        </w:tc>
        <w:tc>
          <w:tcPr>
            <w:tcW w:w="0" w:type="auto"/>
            <w:tcBorders>
              <w:bottom w:val="single" w:sz="4" w:space="0" w:color="000000"/>
              <w:right w:val="single" w:sz="4" w:space="0" w:color="000000"/>
            </w:tcBorders>
            <w:shd w:val="clear" w:color="auto" w:fill="auto"/>
            <w:vAlign w:val="center"/>
          </w:tcPr>
          <w:p w:rsidR="00F13095" w:rsidRPr="00524D82" w:rsidRDefault="00F13095" w:rsidP="00D11116">
            <w:pPr>
              <w:widowControl/>
              <w:jc w:val="right"/>
              <w:textAlignment w:val="center"/>
              <w:rPr>
                <w:rFonts w:ascii="宋体" w:hAnsi="宋体" w:cs="Arial"/>
                <w:b/>
                <w:color w:val="000000"/>
                <w:sz w:val="22"/>
                <w:szCs w:val="22"/>
              </w:rPr>
            </w:pPr>
            <w:r w:rsidRPr="00524D82">
              <w:rPr>
                <w:rFonts w:ascii="宋体" w:hAnsi="宋体" w:cs="Arial"/>
                <w:b/>
                <w:color w:val="000000"/>
                <w:kern w:val="0"/>
                <w:sz w:val="22"/>
                <w:szCs w:val="22"/>
              </w:rPr>
              <w:t>0.00</w:t>
            </w:r>
          </w:p>
        </w:tc>
      </w:tr>
      <w:tr w:rsidR="00F13095" w:rsidRPr="00524D82" w:rsidTr="00F13095">
        <w:trPr>
          <w:trHeight w:val="300"/>
        </w:trPr>
        <w:tc>
          <w:tcPr>
            <w:tcW w:w="1323" w:type="dxa"/>
            <w:gridSpan w:val="2"/>
            <w:tcBorders>
              <w:left w:val="single" w:sz="4" w:space="0" w:color="000000"/>
              <w:bottom w:val="single" w:sz="4" w:space="0" w:color="000000"/>
              <w:right w:val="single" w:sz="4" w:space="0" w:color="000000"/>
            </w:tcBorders>
            <w:vAlign w:val="center"/>
          </w:tcPr>
          <w:p w:rsidR="00F13095" w:rsidRDefault="00F13095" w:rsidP="00D1111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208</w:t>
            </w:r>
          </w:p>
        </w:tc>
        <w:tc>
          <w:tcPr>
            <w:tcW w:w="3978" w:type="dxa"/>
            <w:gridSpan w:val="2"/>
            <w:tcBorders>
              <w:bottom w:val="single" w:sz="4" w:space="0" w:color="000000"/>
              <w:right w:val="single" w:sz="4" w:space="0" w:color="000000"/>
            </w:tcBorders>
            <w:vAlign w:val="center"/>
          </w:tcPr>
          <w:p w:rsidR="00F13095" w:rsidRDefault="00F13095" w:rsidP="00D1111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社会保障和就业支出</w:t>
            </w:r>
          </w:p>
        </w:tc>
        <w:tc>
          <w:tcPr>
            <w:tcW w:w="1494" w:type="dxa"/>
            <w:tcBorders>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2,670.91</w:t>
            </w:r>
          </w:p>
        </w:tc>
        <w:tc>
          <w:tcPr>
            <w:tcW w:w="1435" w:type="dxa"/>
            <w:tcBorders>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68.23</w:t>
            </w:r>
          </w:p>
        </w:tc>
        <w:tc>
          <w:tcPr>
            <w:tcW w:w="1409" w:type="dxa"/>
            <w:tcBorders>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0.00</w:t>
            </w:r>
          </w:p>
        </w:tc>
        <w:tc>
          <w:tcPr>
            <w:tcW w:w="1231" w:type="dxa"/>
            <w:tcBorders>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2,602.67</w:t>
            </w:r>
          </w:p>
        </w:tc>
        <w:tc>
          <w:tcPr>
            <w:tcW w:w="1173" w:type="dxa"/>
            <w:tcBorders>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0.00</w:t>
            </w:r>
          </w:p>
        </w:tc>
        <w:tc>
          <w:tcPr>
            <w:tcW w:w="1080" w:type="dxa"/>
            <w:tcBorders>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0.00</w:t>
            </w:r>
          </w:p>
        </w:tc>
        <w:tc>
          <w:tcPr>
            <w:tcW w:w="0" w:type="auto"/>
            <w:tcBorders>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0.00</w:t>
            </w:r>
          </w:p>
        </w:tc>
      </w:tr>
      <w:tr w:rsidR="00F13095" w:rsidRPr="00524D82" w:rsidTr="00F13095">
        <w:trPr>
          <w:trHeight w:val="300"/>
        </w:trPr>
        <w:tc>
          <w:tcPr>
            <w:tcW w:w="1323" w:type="dxa"/>
            <w:gridSpan w:val="2"/>
            <w:tcBorders>
              <w:left w:val="single" w:sz="4" w:space="0" w:color="000000"/>
              <w:bottom w:val="single" w:sz="4" w:space="0" w:color="000000"/>
              <w:right w:val="single" w:sz="4" w:space="0" w:color="000000"/>
            </w:tcBorders>
            <w:vAlign w:val="center"/>
          </w:tcPr>
          <w:p w:rsidR="00F13095" w:rsidRDefault="00F13095" w:rsidP="00D1111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20805</w:t>
            </w:r>
          </w:p>
        </w:tc>
        <w:tc>
          <w:tcPr>
            <w:tcW w:w="3978" w:type="dxa"/>
            <w:gridSpan w:val="2"/>
            <w:tcBorders>
              <w:bottom w:val="single" w:sz="4" w:space="0" w:color="000000"/>
              <w:right w:val="single" w:sz="4" w:space="0" w:color="000000"/>
            </w:tcBorders>
            <w:vAlign w:val="center"/>
          </w:tcPr>
          <w:p w:rsidR="00F13095" w:rsidRDefault="00F13095" w:rsidP="00D1111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行政事业单位离退休</w:t>
            </w:r>
          </w:p>
        </w:tc>
        <w:tc>
          <w:tcPr>
            <w:tcW w:w="1494" w:type="dxa"/>
            <w:tcBorders>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2,589.92</w:t>
            </w:r>
          </w:p>
        </w:tc>
        <w:tc>
          <w:tcPr>
            <w:tcW w:w="1435" w:type="dxa"/>
            <w:tcBorders>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58.81</w:t>
            </w:r>
          </w:p>
        </w:tc>
        <w:tc>
          <w:tcPr>
            <w:tcW w:w="1409" w:type="dxa"/>
            <w:tcBorders>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0.00</w:t>
            </w:r>
          </w:p>
        </w:tc>
        <w:tc>
          <w:tcPr>
            <w:tcW w:w="1231" w:type="dxa"/>
            <w:tcBorders>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2,531.12</w:t>
            </w:r>
          </w:p>
        </w:tc>
        <w:tc>
          <w:tcPr>
            <w:tcW w:w="1173" w:type="dxa"/>
            <w:tcBorders>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0.00</w:t>
            </w:r>
          </w:p>
        </w:tc>
        <w:tc>
          <w:tcPr>
            <w:tcW w:w="1080" w:type="dxa"/>
            <w:tcBorders>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0.00</w:t>
            </w:r>
          </w:p>
        </w:tc>
        <w:tc>
          <w:tcPr>
            <w:tcW w:w="0" w:type="auto"/>
            <w:tcBorders>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0.00</w:t>
            </w:r>
          </w:p>
        </w:tc>
      </w:tr>
      <w:tr w:rsidR="00F13095" w:rsidRPr="00524D82" w:rsidTr="00F13095">
        <w:trPr>
          <w:trHeight w:val="300"/>
        </w:trPr>
        <w:tc>
          <w:tcPr>
            <w:tcW w:w="1323" w:type="dxa"/>
            <w:gridSpan w:val="2"/>
            <w:tcBorders>
              <w:left w:val="single" w:sz="4" w:space="0" w:color="000000"/>
              <w:bottom w:val="single" w:sz="4" w:space="0" w:color="000000"/>
              <w:right w:val="single" w:sz="4" w:space="0" w:color="000000"/>
            </w:tcBorders>
            <w:vAlign w:val="center"/>
          </w:tcPr>
          <w:p w:rsidR="00F13095" w:rsidRDefault="00F13095" w:rsidP="00D1111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2080505</w:t>
            </w:r>
          </w:p>
        </w:tc>
        <w:tc>
          <w:tcPr>
            <w:tcW w:w="3978" w:type="dxa"/>
            <w:gridSpan w:val="2"/>
            <w:tcBorders>
              <w:bottom w:val="single" w:sz="4" w:space="0" w:color="000000"/>
              <w:right w:val="single" w:sz="4" w:space="0" w:color="000000"/>
            </w:tcBorders>
            <w:vAlign w:val="center"/>
          </w:tcPr>
          <w:p w:rsidR="00F13095" w:rsidRDefault="00F13095" w:rsidP="00D1111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机关事业单位基本养老保险缴费支出</w:t>
            </w:r>
          </w:p>
        </w:tc>
        <w:tc>
          <w:tcPr>
            <w:tcW w:w="1494" w:type="dxa"/>
            <w:tcBorders>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2,096.29</w:t>
            </w:r>
          </w:p>
        </w:tc>
        <w:tc>
          <w:tcPr>
            <w:tcW w:w="1435" w:type="dxa"/>
            <w:tcBorders>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0.00</w:t>
            </w:r>
          </w:p>
        </w:tc>
        <w:tc>
          <w:tcPr>
            <w:tcW w:w="1409" w:type="dxa"/>
            <w:tcBorders>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0.00</w:t>
            </w:r>
          </w:p>
        </w:tc>
        <w:tc>
          <w:tcPr>
            <w:tcW w:w="1231" w:type="dxa"/>
            <w:tcBorders>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2,096.29</w:t>
            </w:r>
          </w:p>
        </w:tc>
        <w:tc>
          <w:tcPr>
            <w:tcW w:w="1173" w:type="dxa"/>
            <w:tcBorders>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0.00</w:t>
            </w:r>
          </w:p>
        </w:tc>
        <w:tc>
          <w:tcPr>
            <w:tcW w:w="1080" w:type="dxa"/>
            <w:tcBorders>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0.00</w:t>
            </w:r>
          </w:p>
        </w:tc>
        <w:tc>
          <w:tcPr>
            <w:tcW w:w="0" w:type="auto"/>
            <w:tcBorders>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0.00</w:t>
            </w:r>
          </w:p>
        </w:tc>
      </w:tr>
      <w:tr w:rsidR="00F13095" w:rsidRPr="00524D82" w:rsidTr="00F13095">
        <w:trPr>
          <w:trHeight w:val="300"/>
        </w:trPr>
        <w:tc>
          <w:tcPr>
            <w:tcW w:w="1323" w:type="dxa"/>
            <w:gridSpan w:val="2"/>
            <w:tcBorders>
              <w:left w:val="single" w:sz="4" w:space="0" w:color="000000"/>
              <w:bottom w:val="single" w:sz="4" w:space="0" w:color="000000"/>
              <w:right w:val="single" w:sz="4" w:space="0" w:color="000000"/>
            </w:tcBorders>
            <w:vAlign w:val="center"/>
          </w:tcPr>
          <w:p w:rsidR="00F13095" w:rsidRDefault="00F13095" w:rsidP="00D1111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2080506</w:t>
            </w:r>
          </w:p>
        </w:tc>
        <w:tc>
          <w:tcPr>
            <w:tcW w:w="3978" w:type="dxa"/>
            <w:gridSpan w:val="2"/>
            <w:tcBorders>
              <w:bottom w:val="single" w:sz="4" w:space="0" w:color="000000"/>
              <w:right w:val="single" w:sz="4" w:space="0" w:color="000000"/>
            </w:tcBorders>
            <w:vAlign w:val="center"/>
          </w:tcPr>
          <w:p w:rsidR="00F13095" w:rsidRDefault="00F13095" w:rsidP="00D1111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机关事业单位职业年金缴费支出</w:t>
            </w:r>
          </w:p>
        </w:tc>
        <w:tc>
          <w:tcPr>
            <w:tcW w:w="1494" w:type="dxa"/>
            <w:tcBorders>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274.83</w:t>
            </w:r>
          </w:p>
        </w:tc>
        <w:tc>
          <w:tcPr>
            <w:tcW w:w="1435" w:type="dxa"/>
            <w:tcBorders>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0.00</w:t>
            </w:r>
          </w:p>
        </w:tc>
        <w:tc>
          <w:tcPr>
            <w:tcW w:w="1409" w:type="dxa"/>
            <w:tcBorders>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0.00</w:t>
            </w:r>
          </w:p>
        </w:tc>
        <w:tc>
          <w:tcPr>
            <w:tcW w:w="1231" w:type="dxa"/>
            <w:tcBorders>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274.83</w:t>
            </w:r>
          </w:p>
        </w:tc>
        <w:tc>
          <w:tcPr>
            <w:tcW w:w="1173" w:type="dxa"/>
            <w:tcBorders>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0.00</w:t>
            </w:r>
          </w:p>
        </w:tc>
        <w:tc>
          <w:tcPr>
            <w:tcW w:w="1080" w:type="dxa"/>
            <w:tcBorders>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0.00</w:t>
            </w:r>
          </w:p>
        </w:tc>
        <w:tc>
          <w:tcPr>
            <w:tcW w:w="0" w:type="auto"/>
            <w:tcBorders>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0.00</w:t>
            </w:r>
          </w:p>
        </w:tc>
      </w:tr>
      <w:tr w:rsidR="00F13095" w:rsidRPr="00524D82" w:rsidTr="00F13095">
        <w:trPr>
          <w:trHeight w:val="300"/>
        </w:trPr>
        <w:tc>
          <w:tcPr>
            <w:tcW w:w="1323" w:type="dxa"/>
            <w:gridSpan w:val="2"/>
            <w:tcBorders>
              <w:left w:val="single" w:sz="4" w:space="0" w:color="000000"/>
              <w:bottom w:val="single" w:sz="4" w:space="0" w:color="000000"/>
              <w:right w:val="single" w:sz="4" w:space="0" w:color="000000"/>
            </w:tcBorders>
            <w:vAlign w:val="center"/>
          </w:tcPr>
          <w:p w:rsidR="00F13095" w:rsidRDefault="00F13095" w:rsidP="00D1111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2080599</w:t>
            </w:r>
          </w:p>
        </w:tc>
        <w:tc>
          <w:tcPr>
            <w:tcW w:w="3978" w:type="dxa"/>
            <w:gridSpan w:val="2"/>
            <w:tcBorders>
              <w:bottom w:val="single" w:sz="4" w:space="0" w:color="000000"/>
              <w:right w:val="single" w:sz="4" w:space="0" w:color="000000"/>
            </w:tcBorders>
            <w:vAlign w:val="center"/>
          </w:tcPr>
          <w:p w:rsidR="00F13095" w:rsidRDefault="00F13095" w:rsidP="00D1111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其他行政事业单位离退休支出</w:t>
            </w:r>
          </w:p>
        </w:tc>
        <w:tc>
          <w:tcPr>
            <w:tcW w:w="1494" w:type="dxa"/>
            <w:tcBorders>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218.80</w:t>
            </w:r>
          </w:p>
        </w:tc>
        <w:tc>
          <w:tcPr>
            <w:tcW w:w="1435" w:type="dxa"/>
            <w:tcBorders>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58.81</w:t>
            </w:r>
          </w:p>
        </w:tc>
        <w:tc>
          <w:tcPr>
            <w:tcW w:w="1409" w:type="dxa"/>
            <w:tcBorders>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0.00</w:t>
            </w:r>
          </w:p>
        </w:tc>
        <w:tc>
          <w:tcPr>
            <w:tcW w:w="1231" w:type="dxa"/>
            <w:tcBorders>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159.99</w:t>
            </w:r>
          </w:p>
        </w:tc>
        <w:tc>
          <w:tcPr>
            <w:tcW w:w="1173" w:type="dxa"/>
            <w:tcBorders>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0.00</w:t>
            </w:r>
          </w:p>
        </w:tc>
        <w:tc>
          <w:tcPr>
            <w:tcW w:w="1080" w:type="dxa"/>
            <w:tcBorders>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0.00</w:t>
            </w:r>
          </w:p>
        </w:tc>
        <w:tc>
          <w:tcPr>
            <w:tcW w:w="0" w:type="auto"/>
            <w:tcBorders>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0.00</w:t>
            </w:r>
          </w:p>
        </w:tc>
      </w:tr>
      <w:tr w:rsidR="00F13095" w:rsidRPr="00524D82" w:rsidTr="00F13095">
        <w:trPr>
          <w:trHeight w:val="300"/>
        </w:trPr>
        <w:tc>
          <w:tcPr>
            <w:tcW w:w="1323" w:type="dxa"/>
            <w:gridSpan w:val="2"/>
            <w:tcBorders>
              <w:left w:val="single" w:sz="4" w:space="0" w:color="000000"/>
              <w:bottom w:val="single" w:sz="4" w:space="0" w:color="000000"/>
              <w:right w:val="single" w:sz="4" w:space="0" w:color="000000"/>
            </w:tcBorders>
            <w:vAlign w:val="center"/>
          </w:tcPr>
          <w:p w:rsidR="00F13095" w:rsidRDefault="00F13095" w:rsidP="00D1111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20808</w:t>
            </w:r>
          </w:p>
        </w:tc>
        <w:tc>
          <w:tcPr>
            <w:tcW w:w="3978" w:type="dxa"/>
            <w:gridSpan w:val="2"/>
            <w:tcBorders>
              <w:bottom w:val="single" w:sz="4" w:space="0" w:color="000000"/>
              <w:right w:val="single" w:sz="4" w:space="0" w:color="000000"/>
            </w:tcBorders>
            <w:vAlign w:val="center"/>
          </w:tcPr>
          <w:p w:rsidR="00F13095" w:rsidRDefault="00F13095" w:rsidP="00D1111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抚恤</w:t>
            </w:r>
          </w:p>
        </w:tc>
        <w:tc>
          <w:tcPr>
            <w:tcW w:w="1494" w:type="dxa"/>
            <w:tcBorders>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43.37</w:t>
            </w:r>
          </w:p>
        </w:tc>
        <w:tc>
          <w:tcPr>
            <w:tcW w:w="1435" w:type="dxa"/>
            <w:tcBorders>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4.61</w:t>
            </w:r>
          </w:p>
        </w:tc>
        <w:tc>
          <w:tcPr>
            <w:tcW w:w="1409" w:type="dxa"/>
            <w:tcBorders>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0.00</w:t>
            </w:r>
          </w:p>
        </w:tc>
        <w:tc>
          <w:tcPr>
            <w:tcW w:w="1231" w:type="dxa"/>
            <w:tcBorders>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38.76</w:t>
            </w:r>
          </w:p>
        </w:tc>
        <w:tc>
          <w:tcPr>
            <w:tcW w:w="1173" w:type="dxa"/>
            <w:tcBorders>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0.00</w:t>
            </w:r>
          </w:p>
        </w:tc>
        <w:tc>
          <w:tcPr>
            <w:tcW w:w="1080" w:type="dxa"/>
            <w:tcBorders>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0.00</w:t>
            </w:r>
          </w:p>
        </w:tc>
        <w:tc>
          <w:tcPr>
            <w:tcW w:w="0" w:type="auto"/>
            <w:tcBorders>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0.00</w:t>
            </w:r>
          </w:p>
        </w:tc>
      </w:tr>
      <w:tr w:rsidR="00F13095" w:rsidRPr="00524D82" w:rsidTr="00F13095">
        <w:trPr>
          <w:trHeight w:val="300"/>
        </w:trPr>
        <w:tc>
          <w:tcPr>
            <w:tcW w:w="1323" w:type="dxa"/>
            <w:gridSpan w:val="2"/>
            <w:tcBorders>
              <w:left w:val="single" w:sz="4" w:space="0" w:color="000000"/>
              <w:bottom w:val="single" w:sz="4" w:space="0" w:color="000000"/>
              <w:right w:val="single" w:sz="4" w:space="0" w:color="000000"/>
            </w:tcBorders>
            <w:vAlign w:val="center"/>
          </w:tcPr>
          <w:p w:rsidR="00F13095" w:rsidRDefault="00F13095" w:rsidP="00D1111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2080801</w:t>
            </w:r>
          </w:p>
        </w:tc>
        <w:tc>
          <w:tcPr>
            <w:tcW w:w="3978" w:type="dxa"/>
            <w:gridSpan w:val="2"/>
            <w:tcBorders>
              <w:bottom w:val="single" w:sz="4" w:space="0" w:color="000000"/>
              <w:right w:val="single" w:sz="4" w:space="0" w:color="000000"/>
            </w:tcBorders>
            <w:vAlign w:val="center"/>
          </w:tcPr>
          <w:p w:rsidR="00F13095" w:rsidRDefault="00F13095" w:rsidP="00D1111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死亡抚恤</w:t>
            </w:r>
          </w:p>
        </w:tc>
        <w:tc>
          <w:tcPr>
            <w:tcW w:w="1494" w:type="dxa"/>
            <w:tcBorders>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43.37</w:t>
            </w:r>
          </w:p>
        </w:tc>
        <w:tc>
          <w:tcPr>
            <w:tcW w:w="1435" w:type="dxa"/>
            <w:tcBorders>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4.61</w:t>
            </w:r>
          </w:p>
        </w:tc>
        <w:tc>
          <w:tcPr>
            <w:tcW w:w="1409" w:type="dxa"/>
            <w:tcBorders>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0.00</w:t>
            </w:r>
          </w:p>
        </w:tc>
        <w:tc>
          <w:tcPr>
            <w:tcW w:w="1231" w:type="dxa"/>
            <w:tcBorders>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38.76</w:t>
            </w:r>
          </w:p>
        </w:tc>
        <w:tc>
          <w:tcPr>
            <w:tcW w:w="1173" w:type="dxa"/>
            <w:tcBorders>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0.00</w:t>
            </w:r>
          </w:p>
        </w:tc>
        <w:tc>
          <w:tcPr>
            <w:tcW w:w="1080" w:type="dxa"/>
            <w:tcBorders>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0.00</w:t>
            </w:r>
          </w:p>
        </w:tc>
        <w:tc>
          <w:tcPr>
            <w:tcW w:w="0" w:type="auto"/>
            <w:tcBorders>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0.00</w:t>
            </w:r>
          </w:p>
        </w:tc>
      </w:tr>
      <w:tr w:rsidR="00F13095" w:rsidRPr="00524D82" w:rsidTr="00F13095">
        <w:trPr>
          <w:trHeight w:val="300"/>
        </w:trPr>
        <w:tc>
          <w:tcPr>
            <w:tcW w:w="1323" w:type="dxa"/>
            <w:gridSpan w:val="2"/>
            <w:tcBorders>
              <w:left w:val="single" w:sz="4" w:space="0" w:color="000000"/>
              <w:bottom w:val="single" w:sz="4" w:space="0" w:color="000000"/>
              <w:right w:val="single" w:sz="4" w:space="0" w:color="000000"/>
            </w:tcBorders>
            <w:vAlign w:val="center"/>
          </w:tcPr>
          <w:p w:rsidR="00F13095" w:rsidRDefault="00F13095" w:rsidP="00D1111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20899</w:t>
            </w:r>
          </w:p>
        </w:tc>
        <w:tc>
          <w:tcPr>
            <w:tcW w:w="3978" w:type="dxa"/>
            <w:gridSpan w:val="2"/>
            <w:tcBorders>
              <w:bottom w:val="single" w:sz="4" w:space="0" w:color="000000"/>
              <w:right w:val="single" w:sz="4" w:space="0" w:color="000000"/>
            </w:tcBorders>
            <w:vAlign w:val="center"/>
          </w:tcPr>
          <w:p w:rsidR="00F13095" w:rsidRDefault="00F13095" w:rsidP="00D1111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其他社会保障和就业支出</w:t>
            </w:r>
          </w:p>
        </w:tc>
        <w:tc>
          <w:tcPr>
            <w:tcW w:w="1494" w:type="dxa"/>
            <w:tcBorders>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37.61</w:t>
            </w:r>
          </w:p>
        </w:tc>
        <w:tc>
          <w:tcPr>
            <w:tcW w:w="1435" w:type="dxa"/>
            <w:tcBorders>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4.82</w:t>
            </w:r>
          </w:p>
        </w:tc>
        <w:tc>
          <w:tcPr>
            <w:tcW w:w="1409" w:type="dxa"/>
            <w:tcBorders>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0.00</w:t>
            </w:r>
          </w:p>
        </w:tc>
        <w:tc>
          <w:tcPr>
            <w:tcW w:w="1231" w:type="dxa"/>
            <w:tcBorders>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32.79</w:t>
            </w:r>
          </w:p>
        </w:tc>
        <w:tc>
          <w:tcPr>
            <w:tcW w:w="1173" w:type="dxa"/>
            <w:tcBorders>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0.00</w:t>
            </w:r>
          </w:p>
        </w:tc>
        <w:tc>
          <w:tcPr>
            <w:tcW w:w="1080" w:type="dxa"/>
            <w:tcBorders>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0.00</w:t>
            </w:r>
          </w:p>
        </w:tc>
        <w:tc>
          <w:tcPr>
            <w:tcW w:w="0" w:type="auto"/>
            <w:tcBorders>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0.00</w:t>
            </w:r>
          </w:p>
        </w:tc>
      </w:tr>
      <w:tr w:rsidR="00F13095" w:rsidRPr="00524D82" w:rsidTr="00F13095">
        <w:trPr>
          <w:trHeight w:val="300"/>
        </w:trPr>
        <w:tc>
          <w:tcPr>
            <w:tcW w:w="1323" w:type="dxa"/>
            <w:gridSpan w:val="2"/>
            <w:tcBorders>
              <w:left w:val="single" w:sz="4" w:space="0" w:color="000000"/>
              <w:bottom w:val="single" w:sz="4" w:space="0" w:color="000000"/>
              <w:right w:val="single" w:sz="4" w:space="0" w:color="000000"/>
            </w:tcBorders>
            <w:vAlign w:val="center"/>
          </w:tcPr>
          <w:p w:rsidR="00F13095" w:rsidRDefault="00F13095" w:rsidP="00D1111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2089901</w:t>
            </w:r>
          </w:p>
        </w:tc>
        <w:tc>
          <w:tcPr>
            <w:tcW w:w="3978" w:type="dxa"/>
            <w:gridSpan w:val="2"/>
            <w:tcBorders>
              <w:bottom w:val="single" w:sz="4" w:space="0" w:color="000000"/>
              <w:right w:val="single" w:sz="4" w:space="0" w:color="000000"/>
            </w:tcBorders>
            <w:vAlign w:val="center"/>
          </w:tcPr>
          <w:p w:rsidR="00F13095" w:rsidRDefault="00F13095" w:rsidP="00D1111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其他社会保障和就业支出</w:t>
            </w:r>
          </w:p>
        </w:tc>
        <w:tc>
          <w:tcPr>
            <w:tcW w:w="1494" w:type="dxa"/>
            <w:tcBorders>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37.61</w:t>
            </w:r>
          </w:p>
        </w:tc>
        <w:tc>
          <w:tcPr>
            <w:tcW w:w="1435" w:type="dxa"/>
            <w:tcBorders>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4.82</w:t>
            </w:r>
          </w:p>
        </w:tc>
        <w:tc>
          <w:tcPr>
            <w:tcW w:w="1409" w:type="dxa"/>
            <w:tcBorders>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0.00</w:t>
            </w:r>
          </w:p>
        </w:tc>
        <w:tc>
          <w:tcPr>
            <w:tcW w:w="1231" w:type="dxa"/>
            <w:tcBorders>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32.79</w:t>
            </w:r>
          </w:p>
        </w:tc>
        <w:tc>
          <w:tcPr>
            <w:tcW w:w="1173" w:type="dxa"/>
            <w:tcBorders>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0.00</w:t>
            </w:r>
          </w:p>
        </w:tc>
        <w:tc>
          <w:tcPr>
            <w:tcW w:w="1080" w:type="dxa"/>
            <w:tcBorders>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0.00</w:t>
            </w:r>
          </w:p>
        </w:tc>
        <w:tc>
          <w:tcPr>
            <w:tcW w:w="0" w:type="auto"/>
            <w:tcBorders>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0.00</w:t>
            </w:r>
          </w:p>
        </w:tc>
      </w:tr>
      <w:tr w:rsidR="00F13095" w:rsidRPr="00524D82" w:rsidTr="00F13095">
        <w:trPr>
          <w:trHeight w:val="300"/>
        </w:trPr>
        <w:tc>
          <w:tcPr>
            <w:tcW w:w="1323" w:type="dxa"/>
            <w:gridSpan w:val="2"/>
            <w:tcBorders>
              <w:left w:val="single" w:sz="4" w:space="0" w:color="000000"/>
              <w:bottom w:val="single" w:sz="4" w:space="0" w:color="000000"/>
              <w:right w:val="single" w:sz="4" w:space="0" w:color="000000"/>
            </w:tcBorders>
            <w:vAlign w:val="center"/>
          </w:tcPr>
          <w:p w:rsidR="00F13095" w:rsidRDefault="00F13095" w:rsidP="00D1111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210</w:t>
            </w:r>
          </w:p>
        </w:tc>
        <w:tc>
          <w:tcPr>
            <w:tcW w:w="3978" w:type="dxa"/>
            <w:gridSpan w:val="2"/>
            <w:tcBorders>
              <w:bottom w:val="single" w:sz="4" w:space="0" w:color="000000"/>
              <w:right w:val="single" w:sz="4" w:space="0" w:color="000000"/>
            </w:tcBorders>
            <w:vAlign w:val="center"/>
          </w:tcPr>
          <w:p w:rsidR="00F13095" w:rsidRDefault="00F13095" w:rsidP="00D1111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医疗卫生与计划生育支出</w:t>
            </w:r>
          </w:p>
        </w:tc>
        <w:tc>
          <w:tcPr>
            <w:tcW w:w="1494" w:type="dxa"/>
            <w:tcBorders>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70,112.08</w:t>
            </w:r>
          </w:p>
        </w:tc>
        <w:tc>
          <w:tcPr>
            <w:tcW w:w="1435" w:type="dxa"/>
            <w:tcBorders>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2,472.02</w:t>
            </w:r>
          </w:p>
        </w:tc>
        <w:tc>
          <w:tcPr>
            <w:tcW w:w="1409" w:type="dxa"/>
            <w:tcBorders>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0.00</w:t>
            </w:r>
          </w:p>
        </w:tc>
        <w:tc>
          <w:tcPr>
            <w:tcW w:w="1231" w:type="dxa"/>
            <w:tcBorders>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67,640.06</w:t>
            </w:r>
          </w:p>
        </w:tc>
        <w:tc>
          <w:tcPr>
            <w:tcW w:w="1173" w:type="dxa"/>
            <w:tcBorders>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0.00</w:t>
            </w:r>
          </w:p>
        </w:tc>
        <w:tc>
          <w:tcPr>
            <w:tcW w:w="1080" w:type="dxa"/>
            <w:tcBorders>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0.00</w:t>
            </w:r>
          </w:p>
        </w:tc>
        <w:tc>
          <w:tcPr>
            <w:tcW w:w="0" w:type="auto"/>
            <w:tcBorders>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0.00</w:t>
            </w:r>
          </w:p>
        </w:tc>
      </w:tr>
      <w:tr w:rsidR="00F13095" w:rsidRPr="00524D82" w:rsidTr="00F13095">
        <w:trPr>
          <w:trHeight w:val="300"/>
        </w:trPr>
        <w:tc>
          <w:tcPr>
            <w:tcW w:w="1323" w:type="dxa"/>
            <w:gridSpan w:val="2"/>
            <w:tcBorders>
              <w:top w:val="single" w:sz="4" w:space="0" w:color="000000"/>
              <w:left w:val="single" w:sz="4" w:space="0" w:color="000000"/>
              <w:bottom w:val="single" w:sz="4" w:space="0" w:color="000000"/>
              <w:right w:val="single" w:sz="4" w:space="0" w:color="000000"/>
            </w:tcBorders>
            <w:vAlign w:val="center"/>
          </w:tcPr>
          <w:p w:rsidR="00F13095" w:rsidRDefault="00F13095" w:rsidP="00D1111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21002</w:t>
            </w:r>
          </w:p>
        </w:tc>
        <w:tc>
          <w:tcPr>
            <w:tcW w:w="3978" w:type="dxa"/>
            <w:gridSpan w:val="2"/>
            <w:tcBorders>
              <w:top w:val="single" w:sz="4" w:space="0" w:color="000000"/>
              <w:bottom w:val="single" w:sz="4" w:space="0" w:color="000000"/>
              <w:right w:val="single" w:sz="4" w:space="0" w:color="000000"/>
            </w:tcBorders>
            <w:vAlign w:val="center"/>
          </w:tcPr>
          <w:p w:rsidR="00F13095" w:rsidRDefault="00F13095" w:rsidP="00D1111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公立医院</w:t>
            </w:r>
          </w:p>
        </w:tc>
        <w:tc>
          <w:tcPr>
            <w:tcW w:w="1494" w:type="dxa"/>
            <w:tcBorders>
              <w:top w:val="single" w:sz="4" w:space="0" w:color="000000"/>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69,255.76</w:t>
            </w:r>
          </w:p>
        </w:tc>
        <w:tc>
          <w:tcPr>
            <w:tcW w:w="1435" w:type="dxa"/>
            <w:tcBorders>
              <w:top w:val="single" w:sz="4" w:space="0" w:color="000000"/>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2,045.13</w:t>
            </w:r>
          </w:p>
        </w:tc>
        <w:tc>
          <w:tcPr>
            <w:tcW w:w="1409" w:type="dxa"/>
            <w:tcBorders>
              <w:top w:val="single" w:sz="4" w:space="0" w:color="000000"/>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0.00</w:t>
            </w:r>
          </w:p>
        </w:tc>
        <w:tc>
          <w:tcPr>
            <w:tcW w:w="1231" w:type="dxa"/>
            <w:tcBorders>
              <w:top w:val="single" w:sz="4" w:space="0" w:color="000000"/>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67,210.63</w:t>
            </w:r>
          </w:p>
        </w:tc>
        <w:tc>
          <w:tcPr>
            <w:tcW w:w="1173" w:type="dxa"/>
            <w:tcBorders>
              <w:top w:val="single" w:sz="4" w:space="0" w:color="000000"/>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0.00</w:t>
            </w:r>
          </w:p>
        </w:tc>
        <w:tc>
          <w:tcPr>
            <w:tcW w:w="1080" w:type="dxa"/>
            <w:tcBorders>
              <w:top w:val="single" w:sz="4" w:space="0" w:color="000000"/>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0.00</w:t>
            </w:r>
          </w:p>
        </w:tc>
        <w:tc>
          <w:tcPr>
            <w:tcW w:w="0" w:type="auto"/>
            <w:tcBorders>
              <w:top w:val="single" w:sz="4" w:space="0" w:color="000000"/>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0.00</w:t>
            </w:r>
          </w:p>
        </w:tc>
      </w:tr>
      <w:tr w:rsidR="00F13095" w:rsidRPr="00524D82" w:rsidTr="00F13095">
        <w:trPr>
          <w:trHeight w:val="300"/>
        </w:trPr>
        <w:tc>
          <w:tcPr>
            <w:tcW w:w="1323" w:type="dxa"/>
            <w:gridSpan w:val="2"/>
            <w:tcBorders>
              <w:top w:val="single" w:sz="4" w:space="0" w:color="000000"/>
              <w:left w:val="single" w:sz="4" w:space="0" w:color="000000"/>
              <w:bottom w:val="single" w:sz="4" w:space="0" w:color="000000"/>
              <w:right w:val="single" w:sz="4" w:space="0" w:color="000000"/>
            </w:tcBorders>
            <w:vAlign w:val="center"/>
          </w:tcPr>
          <w:p w:rsidR="00F13095" w:rsidRDefault="00F13095" w:rsidP="00D1111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2100201</w:t>
            </w:r>
          </w:p>
        </w:tc>
        <w:tc>
          <w:tcPr>
            <w:tcW w:w="3978" w:type="dxa"/>
            <w:gridSpan w:val="2"/>
            <w:tcBorders>
              <w:top w:val="single" w:sz="4" w:space="0" w:color="000000"/>
              <w:bottom w:val="single" w:sz="4" w:space="0" w:color="000000"/>
              <w:right w:val="single" w:sz="4" w:space="0" w:color="000000"/>
            </w:tcBorders>
            <w:vAlign w:val="center"/>
          </w:tcPr>
          <w:p w:rsidR="00F13095" w:rsidRDefault="00F13095" w:rsidP="00D1111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综合医院</w:t>
            </w:r>
          </w:p>
        </w:tc>
        <w:tc>
          <w:tcPr>
            <w:tcW w:w="1494" w:type="dxa"/>
            <w:tcBorders>
              <w:top w:val="single" w:sz="4" w:space="0" w:color="000000"/>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68,478.32</w:t>
            </w:r>
          </w:p>
        </w:tc>
        <w:tc>
          <w:tcPr>
            <w:tcW w:w="1435" w:type="dxa"/>
            <w:tcBorders>
              <w:top w:val="single" w:sz="4" w:space="0" w:color="000000"/>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1,267.69</w:t>
            </w:r>
          </w:p>
        </w:tc>
        <w:tc>
          <w:tcPr>
            <w:tcW w:w="1409" w:type="dxa"/>
            <w:tcBorders>
              <w:top w:val="single" w:sz="4" w:space="0" w:color="000000"/>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0.00</w:t>
            </w:r>
          </w:p>
        </w:tc>
        <w:tc>
          <w:tcPr>
            <w:tcW w:w="1231" w:type="dxa"/>
            <w:tcBorders>
              <w:top w:val="single" w:sz="4" w:space="0" w:color="000000"/>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67,210.63</w:t>
            </w:r>
          </w:p>
        </w:tc>
        <w:tc>
          <w:tcPr>
            <w:tcW w:w="1173" w:type="dxa"/>
            <w:tcBorders>
              <w:top w:val="single" w:sz="4" w:space="0" w:color="000000"/>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0.00</w:t>
            </w:r>
          </w:p>
        </w:tc>
        <w:tc>
          <w:tcPr>
            <w:tcW w:w="1080" w:type="dxa"/>
            <w:tcBorders>
              <w:top w:val="single" w:sz="4" w:space="0" w:color="000000"/>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0.00</w:t>
            </w:r>
          </w:p>
        </w:tc>
        <w:tc>
          <w:tcPr>
            <w:tcW w:w="0" w:type="auto"/>
            <w:tcBorders>
              <w:top w:val="single" w:sz="4" w:space="0" w:color="000000"/>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0.00</w:t>
            </w:r>
          </w:p>
        </w:tc>
      </w:tr>
      <w:tr w:rsidR="00F13095" w:rsidRPr="00524D82" w:rsidTr="00F95475">
        <w:trPr>
          <w:trHeight w:val="300"/>
        </w:trPr>
        <w:tc>
          <w:tcPr>
            <w:tcW w:w="1323" w:type="dxa"/>
            <w:gridSpan w:val="2"/>
            <w:tcBorders>
              <w:top w:val="single" w:sz="4" w:space="0" w:color="000000"/>
              <w:left w:val="single" w:sz="4" w:space="0" w:color="000000"/>
              <w:bottom w:val="single" w:sz="4" w:space="0" w:color="000000"/>
              <w:right w:val="single" w:sz="4" w:space="0" w:color="000000"/>
            </w:tcBorders>
            <w:vAlign w:val="center"/>
          </w:tcPr>
          <w:p w:rsidR="00F13095" w:rsidRDefault="00F13095" w:rsidP="00D1111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2100299</w:t>
            </w:r>
          </w:p>
        </w:tc>
        <w:tc>
          <w:tcPr>
            <w:tcW w:w="3978" w:type="dxa"/>
            <w:gridSpan w:val="2"/>
            <w:tcBorders>
              <w:top w:val="single" w:sz="4" w:space="0" w:color="000000"/>
              <w:left w:val="single" w:sz="4" w:space="0" w:color="000000"/>
              <w:bottom w:val="single" w:sz="4" w:space="0" w:color="000000"/>
              <w:right w:val="single" w:sz="4" w:space="0" w:color="000000"/>
            </w:tcBorders>
            <w:vAlign w:val="center"/>
          </w:tcPr>
          <w:p w:rsidR="00F13095" w:rsidRDefault="00F13095" w:rsidP="00D1111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其他公立医院支出</w:t>
            </w:r>
          </w:p>
        </w:tc>
        <w:tc>
          <w:tcPr>
            <w:tcW w:w="1494" w:type="dxa"/>
            <w:tcBorders>
              <w:top w:val="single" w:sz="4" w:space="0" w:color="000000"/>
              <w:left w:val="single" w:sz="4" w:space="0" w:color="000000"/>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777.44</w:t>
            </w:r>
          </w:p>
        </w:tc>
        <w:tc>
          <w:tcPr>
            <w:tcW w:w="1435" w:type="dxa"/>
            <w:tcBorders>
              <w:top w:val="single" w:sz="4" w:space="0" w:color="000000"/>
              <w:left w:val="single" w:sz="4" w:space="0" w:color="000000"/>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777.44</w:t>
            </w:r>
          </w:p>
        </w:tc>
        <w:tc>
          <w:tcPr>
            <w:tcW w:w="1409" w:type="dxa"/>
            <w:tcBorders>
              <w:top w:val="single" w:sz="4" w:space="0" w:color="000000"/>
              <w:left w:val="single" w:sz="4" w:space="0" w:color="000000"/>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0.00</w:t>
            </w:r>
          </w:p>
        </w:tc>
        <w:tc>
          <w:tcPr>
            <w:tcW w:w="1231" w:type="dxa"/>
            <w:tcBorders>
              <w:top w:val="single" w:sz="4" w:space="0" w:color="000000"/>
              <w:left w:val="single" w:sz="4" w:space="0" w:color="000000"/>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0.00</w:t>
            </w:r>
          </w:p>
        </w:tc>
        <w:tc>
          <w:tcPr>
            <w:tcW w:w="1173" w:type="dxa"/>
            <w:tcBorders>
              <w:top w:val="single" w:sz="4" w:space="0" w:color="000000"/>
              <w:left w:val="single" w:sz="4" w:space="0" w:color="000000"/>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0.00</w:t>
            </w:r>
          </w:p>
        </w:tc>
        <w:tc>
          <w:tcPr>
            <w:tcW w:w="1080" w:type="dxa"/>
            <w:tcBorders>
              <w:top w:val="single" w:sz="4" w:space="0" w:color="000000"/>
              <w:left w:val="single" w:sz="4" w:space="0" w:color="000000"/>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0.00</w:t>
            </w:r>
          </w:p>
        </w:tc>
      </w:tr>
      <w:tr w:rsidR="00F13095" w:rsidRPr="00524D82" w:rsidTr="00F95475">
        <w:trPr>
          <w:trHeight w:val="300"/>
        </w:trPr>
        <w:tc>
          <w:tcPr>
            <w:tcW w:w="1323" w:type="dxa"/>
            <w:gridSpan w:val="2"/>
            <w:tcBorders>
              <w:top w:val="single" w:sz="4" w:space="0" w:color="000000"/>
              <w:left w:val="single" w:sz="4" w:space="0" w:color="000000"/>
              <w:bottom w:val="single" w:sz="4" w:space="0" w:color="000000"/>
              <w:right w:val="single" w:sz="4" w:space="0" w:color="000000"/>
            </w:tcBorders>
            <w:vAlign w:val="center"/>
          </w:tcPr>
          <w:p w:rsidR="00F13095" w:rsidRDefault="00F13095" w:rsidP="00D1111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lastRenderedPageBreak/>
              <w:t>21004</w:t>
            </w:r>
          </w:p>
        </w:tc>
        <w:tc>
          <w:tcPr>
            <w:tcW w:w="3978" w:type="dxa"/>
            <w:gridSpan w:val="2"/>
            <w:tcBorders>
              <w:top w:val="single" w:sz="4" w:space="0" w:color="000000"/>
              <w:left w:val="single" w:sz="4" w:space="0" w:color="000000"/>
              <w:bottom w:val="single" w:sz="4" w:space="0" w:color="000000"/>
              <w:right w:val="single" w:sz="4" w:space="0" w:color="000000"/>
            </w:tcBorders>
            <w:vAlign w:val="center"/>
          </w:tcPr>
          <w:p w:rsidR="00F13095" w:rsidRDefault="00F13095" w:rsidP="00D1111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公共卫生</w:t>
            </w:r>
          </w:p>
        </w:tc>
        <w:tc>
          <w:tcPr>
            <w:tcW w:w="1494" w:type="dxa"/>
            <w:tcBorders>
              <w:top w:val="single" w:sz="4" w:space="0" w:color="000000"/>
              <w:left w:val="single" w:sz="4" w:space="0" w:color="000000"/>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270.50</w:t>
            </w:r>
          </w:p>
        </w:tc>
        <w:tc>
          <w:tcPr>
            <w:tcW w:w="1435" w:type="dxa"/>
            <w:tcBorders>
              <w:top w:val="single" w:sz="4" w:space="0" w:color="000000"/>
              <w:left w:val="single" w:sz="4" w:space="0" w:color="000000"/>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270.50</w:t>
            </w:r>
          </w:p>
        </w:tc>
        <w:tc>
          <w:tcPr>
            <w:tcW w:w="1409" w:type="dxa"/>
            <w:tcBorders>
              <w:top w:val="single" w:sz="4" w:space="0" w:color="000000"/>
              <w:left w:val="single" w:sz="4" w:space="0" w:color="000000"/>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0.00</w:t>
            </w:r>
          </w:p>
        </w:tc>
        <w:tc>
          <w:tcPr>
            <w:tcW w:w="1231" w:type="dxa"/>
            <w:tcBorders>
              <w:top w:val="single" w:sz="4" w:space="0" w:color="000000"/>
              <w:left w:val="single" w:sz="4" w:space="0" w:color="000000"/>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0.00</w:t>
            </w:r>
          </w:p>
        </w:tc>
        <w:tc>
          <w:tcPr>
            <w:tcW w:w="1173" w:type="dxa"/>
            <w:tcBorders>
              <w:top w:val="single" w:sz="4" w:space="0" w:color="000000"/>
              <w:left w:val="single" w:sz="4" w:space="0" w:color="000000"/>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0.00</w:t>
            </w:r>
          </w:p>
        </w:tc>
        <w:tc>
          <w:tcPr>
            <w:tcW w:w="1080" w:type="dxa"/>
            <w:tcBorders>
              <w:top w:val="single" w:sz="4" w:space="0" w:color="000000"/>
              <w:left w:val="single" w:sz="4" w:space="0" w:color="000000"/>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0.00</w:t>
            </w:r>
          </w:p>
        </w:tc>
      </w:tr>
      <w:tr w:rsidR="00F13095" w:rsidRPr="00524D82" w:rsidTr="00F95475">
        <w:trPr>
          <w:trHeight w:val="300"/>
        </w:trPr>
        <w:tc>
          <w:tcPr>
            <w:tcW w:w="1323" w:type="dxa"/>
            <w:gridSpan w:val="2"/>
            <w:tcBorders>
              <w:top w:val="single" w:sz="4" w:space="0" w:color="000000"/>
              <w:left w:val="single" w:sz="4" w:space="0" w:color="000000"/>
              <w:bottom w:val="single" w:sz="4" w:space="0" w:color="000000"/>
              <w:right w:val="single" w:sz="4" w:space="0" w:color="000000"/>
            </w:tcBorders>
            <w:vAlign w:val="center"/>
          </w:tcPr>
          <w:p w:rsidR="00F13095" w:rsidRDefault="00F13095" w:rsidP="00D1111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2100409</w:t>
            </w:r>
          </w:p>
        </w:tc>
        <w:tc>
          <w:tcPr>
            <w:tcW w:w="3978" w:type="dxa"/>
            <w:gridSpan w:val="2"/>
            <w:tcBorders>
              <w:top w:val="single" w:sz="4" w:space="0" w:color="000000"/>
              <w:left w:val="single" w:sz="4" w:space="0" w:color="000000"/>
              <w:bottom w:val="single" w:sz="4" w:space="0" w:color="000000"/>
              <w:right w:val="single" w:sz="4" w:space="0" w:color="000000"/>
            </w:tcBorders>
            <w:vAlign w:val="center"/>
          </w:tcPr>
          <w:p w:rsidR="00F13095" w:rsidRDefault="00F13095" w:rsidP="00D1111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重大公共卫生专项</w:t>
            </w:r>
          </w:p>
        </w:tc>
        <w:tc>
          <w:tcPr>
            <w:tcW w:w="1494" w:type="dxa"/>
            <w:tcBorders>
              <w:top w:val="single" w:sz="4" w:space="0" w:color="000000"/>
              <w:left w:val="single" w:sz="4" w:space="0" w:color="000000"/>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270.50</w:t>
            </w:r>
          </w:p>
        </w:tc>
        <w:tc>
          <w:tcPr>
            <w:tcW w:w="1435" w:type="dxa"/>
            <w:tcBorders>
              <w:top w:val="single" w:sz="4" w:space="0" w:color="000000"/>
              <w:left w:val="single" w:sz="4" w:space="0" w:color="000000"/>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270.50</w:t>
            </w:r>
          </w:p>
        </w:tc>
        <w:tc>
          <w:tcPr>
            <w:tcW w:w="1409" w:type="dxa"/>
            <w:tcBorders>
              <w:top w:val="single" w:sz="4" w:space="0" w:color="000000"/>
              <w:left w:val="single" w:sz="4" w:space="0" w:color="000000"/>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0.00</w:t>
            </w:r>
          </w:p>
        </w:tc>
        <w:tc>
          <w:tcPr>
            <w:tcW w:w="1231" w:type="dxa"/>
            <w:tcBorders>
              <w:top w:val="single" w:sz="4" w:space="0" w:color="000000"/>
              <w:left w:val="single" w:sz="4" w:space="0" w:color="000000"/>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0.00</w:t>
            </w:r>
          </w:p>
        </w:tc>
        <w:tc>
          <w:tcPr>
            <w:tcW w:w="1173" w:type="dxa"/>
            <w:tcBorders>
              <w:top w:val="single" w:sz="4" w:space="0" w:color="000000"/>
              <w:left w:val="single" w:sz="4" w:space="0" w:color="000000"/>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0.00</w:t>
            </w:r>
          </w:p>
        </w:tc>
        <w:tc>
          <w:tcPr>
            <w:tcW w:w="1080" w:type="dxa"/>
            <w:tcBorders>
              <w:top w:val="single" w:sz="4" w:space="0" w:color="000000"/>
              <w:left w:val="single" w:sz="4" w:space="0" w:color="000000"/>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0.00</w:t>
            </w:r>
          </w:p>
        </w:tc>
      </w:tr>
      <w:tr w:rsidR="00F13095" w:rsidRPr="00524D82" w:rsidTr="00F95475">
        <w:trPr>
          <w:trHeight w:val="300"/>
        </w:trPr>
        <w:tc>
          <w:tcPr>
            <w:tcW w:w="1323" w:type="dxa"/>
            <w:gridSpan w:val="2"/>
            <w:tcBorders>
              <w:top w:val="single" w:sz="4" w:space="0" w:color="000000"/>
              <w:left w:val="single" w:sz="4" w:space="0" w:color="000000"/>
              <w:bottom w:val="single" w:sz="4" w:space="0" w:color="000000"/>
              <w:right w:val="single" w:sz="4" w:space="0" w:color="000000"/>
            </w:tcBorders>
            <w:vAlign w:val="center"/>
          </w:tcPr>
          <w:p w:rsidR="00F13095" w:rsidRDefault="00F13095" w:rsidP="00D1111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21011</w:t>
            </w:r>
          </w:p>
        </w:tc>
        <w:tc>
          <w:tcPr>
            <w:tcW w:w="3978" w:type="dxa"/>
            <w:gridSpan w:val="2"/>
            <w:tcBorders>
              <w:top w:val="single" w:sz="4" w:space="0" w:color="000000"/>
              <w:left w:val="single" w:sz="4" w:space="0" w:color="000000"/>
              <w:bottom w:val="single" w:sz="4" w:space="0" w:color="000000"/>
              <w:right w:val="single" w:sz="4" w:space="0" w:color="000000"/>
            </w:tcBorders>
            <w:vAlign w:val="center"/>
          </w:tcPr>
          <w:p w:rsidR="00F13095" w:rsidRDefault="00F13095" w:rsidP="00D1111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行政事业单位医疗</w:t>
            </w:r>
          </w:p>
        </w:tc>
        <w:tc>
          <w:tcPr>
            <w:tcW w:w="1494" w:type="dxa"/>
            <w:tcBorders>
              <w:top w:val="single" w:sz="4" w:space="0" w:color="000000"/>
              <w:left w:val="single" w:sz="4" w:space="0" w:color="000000"/>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556.03</w:t>
            </w:r>
          </w:p>
        </w:tc>
        <w:tc>
          <w:tcPr>
            <w:tcW w:w="1435" w:type="dxa"/>
            <w:tcBorders>
              <w:top w:val="single" w:sz="4" w:space="0" w:color="000000"/>
              <w:left w:val="single" w:sz="4" w:space="0" w:color="000000"/>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126.60</w:t>
            </w:r>
          </w:p>
        </w:tc>
        <w:tc>
          <w:tcPr>
            <w:tcW w:w="1409" w:type="dxa"/>
            <w:tcBorders>
              <w:top w:val="single" w:sz="4" w:space="0" w:color="000000"/>
              <w:left w:val="single" w:sz="4" w:space="0" w:color="000000"/>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0.00</w:t>
            </w:r>
          </w:p>
        </w:tc>
        <w:tc>
          <w:tcPr>
            <w:tcW w:w="1231" w:type="dxa"/>
            <w:tcBorders>
              <w:top w:val="single" w:sz="4" w:space="0" w:color="000000"/>
              <w:left w:val="single" w:sz="4" w:space="0" w:color="000000"/>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429.43</w:t>
            </w:r>
          </w:p>
        </w:tc>
        <w:tc>
          <w:tcPr>
            <w:tcW w:w="1173" w:type="dxa"/>
            <w:tcBorders>
              <w:top w:val="single" w:sz="4" w:space="0" w:color="000000"/>
              <w:left w:val="single" w:sz="4" w:space="0" w:color="000000"/>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0.00</w:t>
            </w:r>
          </w:p>
        </w:tc>
        <w:tc>
          <w:tcPr>
            <w:tcW w:w="1080" w:type="dxa"/>
            <w:tcBorders>
              <w:top w:val="single" w:sz="4" w:space="0" w:color="000000"/>
              <w:left w:val="single" w:sz="4" w:space="0" w:color="000000"/>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0.00</w:t>
            </w:r>
          </w:p>
        </w:tc>
      </w:tr>
      <w:tr w:rsidR="00F13095" w:rsidRPr="00524D82" w:rsidTr="00F95475">
        <w:trPr>
          <w:trHeight w:val="300"/>
        </w:trPr>
        <w:tc>
          <w:tcPr>
            <w:tcW w:w="1323" w:type="dxa"/>
            <w:gridSpan w:val="2"/>
            <w:tcBorders>
              <w:top w:val="single" w:sz="4" w:space="0" w:color="000000"/>
              <w:left w:val="single" w:sz="4" w:space="0" w:color="000000"/>
              <w:bottom w:val="single" w:sz="4" w:space="0" w:color="000000"/>
              <w:right w:val="single" w:sz="4" w:space="0" w:color="000000"/>
            </w:tcBorders>
            <w:vAlign w:val="center"/>
          </w:tcPr>
          <w:p w:rsidR="00F13095" w:rsidRDefault="00F13095" w:rsidP="00D1111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2101102</w:t>
            </w:r>
          </w:p>
        </w:tc>
        <w:tc>
          <w:tcPr>
            <w:tcW w:w="3978" w:type="dxa"/>
            <w:gridSpan w:val="2"/>
            <w:tcBorders>
              <w:top w:val="single" w:sz="4" w:space="0" w:color="000000"/>
              <w:left w:val="single" w:sz="4" w:space="0" w:color="000000"/>
              <w:bottom w:val="single" w:sz="4" w:space="0" w:color="000000"/>
              <w:right w:val="single" w:sz="4" w:space="0" w:color="000000"/>
            </w:tcBorders>
            <w:vAlign w:val="center"/>
          </w:tcPr>
          <w:p w:rsidR="00F13095" w:rsidRDefault="00F13095" w:rsidP="00D1111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事业单位医疗</w:t>
            </w:r>
          </w:p>
        </w:tc>
        <w:tc>
          <w:tcPr>
            <w:tcW w:w="1494" w:type="dxa"/>
            <w:tcBorders>
              <w:top w:val="single" w:sz="4" w:space="0" w:color="000000"/>
              <w:left w:val="single" w:sz="4" w:space="0" w:color="000000"/>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496.84</w:t>
            </w:r>
          </w:p>
        </w:tc>
        <w:tc>
          <w:tcPr>
            <w:tcW w:w="1435" w:type="dxa"/>
            <w:tcBorders>
              <w:top w:val="single" w:sz="4" w:space="0" w:color="000000"/>
              <w:left w:val="single" w:sz="4" w:space="0" w:color="000000"/>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67.41</w:t>
            </w:r>
          </w:p>
        </w:tc>
        <w:tc>
          <w:tcPr>
            <w:tcW w:w="1409" w:type="dxa"/>
            <w:tcBorders>
              <w:top w:val="single" w:sz="4" w:space="0" w:color="000000"/>
              <w:left w:val="single" w:sz="4" w:space="0" w:color="000000"/>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0.00</w:t>
            </w:r>
          </w:p>
        </w:tc>
        <w:tc>
          <w:tcPr>
            <w:tcW w:w="1231" w:type="dxa"/>
            <w:tcBorders>
              <w:top w:val="single" w:sz="4" w:space="0" w:color="000000"/>
              <w:left w:val="single" w:sz="4" w:space="0" w:color="000000"/>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429.43</w:t>
            </w:r>
          </w:p>
        </w:tc>
        <w:tc>
          <w:tcPr>
            <w:tcW w:w="1173" w:type="dxa"/>
            <w:tcBorders>
              <w:top w:val="single" w:sz="4" w:space="0" w:color="000000"/>
              <w:left w:val="single" w:sz="4" w:space="0" w:color="000000"/>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0.00</w:t>
            </w:r>
          </w:p>
        </w:tc>
        <w:tc>
          <w:tcPr>
            <w:tcW w:w="1080" w:type="dxa"/>
            <w:tcBorders>
              <w:top w:val="single" w:sz="4" w:space="0" w:color="000000"/>
              <w:left w:val="single" w:sz="4" w:space="0" w:color="000000"/>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0.00</w:t>
            </w:r>
          </w:p>
        </w:tc>
      </w:tr>
      <w:tr w:rsidR="00F13095" w:rsidRPr="00524D82" w:rsidTr="00F95475">
        <w:trPr>
          <w:trHeight w:val="300"/>
        </w:trPr>
        <w:tc>
          <w:tcPr>
            <w:tcW w:w="1323" w:type="dxa"/>
            <w:gridSpan w:val="2"/>
            <w:tcBorders>
              <w:top w:val="single" w:sz="4" w:space="0" w:color="000000"/>
              <w:left w:val="single" w:sz="4" w:space="0" w:color="000000"/>
              <w:bottom w:val="single" w:sz="4" w:space="0" w:color="000000"/>
              <w:right w:val="single" w:sz="4" w:space="0" w:color="000000"/>
            </w:tcBorders>
            <w:vAlign w:val="center"/>
          </w:tcPr>
          <w:p w:rsidR="00F13095" w:rsidRDefault="00F13095" w:rsidP="00D1111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2101103</w:t>
            </w:r>
          </w:p>
        </w:tc>
        <w:tc>
          <w:tcPr>
            <w:tcW w:w="3978" w:type="dxa"/>
            <w:gridSpan w:val="2"/>
            <w:tcBorders>
              <w:top w:val="single" w:sz="4" w:space="0" w:color="000000"/>
              <w:left w:val="single" w:sz="4" w:space="0" w:color="000000"/>
              <w:bottom w:val="single" w:sz="4" w:space="0" w:color="000000"/>
              <w:right w:val="single" w:sz="4" w:space="0" w:color="000000"/>
            </w:tcBorders>
            <w:vAlign w:val="center"/>
          </w:tcPr>
          <w:p w:rsidR="00F13095" w:rsidRDefault="00F13095" w:rsidP="00D1111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公务员医疗补助</w:t>
            </w:r>
          </w:p>
        </w:tc>
        <w:tc>
          <w:tcPr>
            <w:tcW w:w="1494" w:type="dxa"/>
            <w:tcBorders>
              <w:top w:val="single" w:sz="4" w:space="0" w:color="000000"/>
              <w:left w:val="single" w:sz="4" w:space="0" w:color="000000"/>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59.19</w:t>
            </w:r>
          </w:p>
        </w:tc>
        <w:tc>
          <w:tcPr>
            <w:tcW w:w="1435" w:type="dxa"/>
            <w:tcBorders>
              <w:top w:val="single" w:sz="4" w:space="0" w:color="000000"/>
              <w:left w:val="single" w:sz="4" w:space="0" w:color="000000"/>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59.19</w:t>
            </w:r>
          </w:p>
        </w:tc>
        <w:tc>
          <w:tcPr>
            <w:tcW w:w="1409" w:type="dxa"/>
            <w:tcBorders>
              <w:top w:val="single" w:sz="4" w:space="0" w:color="000000"/>
              <w:left w:val="single" w:sz="4" w:space="0" w:color="000000"/>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0.00</w:t>
            </w:r>
          </w:p>
        </w:tc>
        <w:tc>
          <w:tcPr>
            <w:tcW w:w="1231" w:type="dxa"/>
            <w:tcBorders>
              <w:top w:val="single" w:sz="4" w:space="0" w:color="000000"/>
              <w:left w:val="single" w:sz="4" w:space="0" w:color="000000"/>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0.00</w:t>
            </w:r>
          </w:p>
        </w:tc>
        <w:tc>
          <w:tcPr>
            <w:tcW w:w="1173" w:type="dxa"/>
            <w:tcBorders>
              <w:top w:val="single" w:sz="4" w:space="0" w:color="000000"/>
              <w:left w:val="single" w:sz="4" w:space="0" w:color="000000"/>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0.00</w:t>
            </w:r>
          </w:p>
        </w:tc>
        <w:tc>
          <w:tcPr>
            <w:tcW w:w="1080" w:type="dxa"/>
            <w:tcBorders>
              <w:top w:val="single" w:sz="4" w:space="0" w:color="000000"/>
              <w:left w:val="single" w:sz="4" w:space="0" w:color="000000"/>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0.00</w:t>
            </w:r>
          </w:p>
        </w:tc>
      </w:tr>
      <w:tr w:rsidR="00F13095" w:rsidRPr="00524D82" w:rsidTr="00F95475">
        <w:trPr>
          <w:trHeight w:val="300"/>
        </w:trPr>
        <w:tc>
          <w:tcPr>
            <w:tcW w:w="1323" w:type="dxa"/>
            <w:gridSpan w:val="2"/>
            <w:tcBorders>
              <w:top w:val="single" w:sz="4" w:space="0" w:color="000000"/>
              <w:left w:val="single" w:sz="4" w:space="0" w:color="000000"/>
              <w:bottom w:val="single" w:sz="4" w:space="0" w:color="000000"/>
              <w:right w:val="single" w:sz="4" w:space="0" w:color="000000"/>
            </w:tcBorders>
            <w:vAlign w:val="center"/>
          </w:tcPr>
          <w:p w:rsidR="00F13095" w:rsidRDefault="00F13095" w:rsidP="00D1111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21099</w:t>
            </w:r>
          </w:p>
        </w:tc>
        <w:tc>
          <w:tcPr>
            <w:tcW w:w="3978" w:type="dxa"/>
            <w:gridSpan w:val="2"/>
            <w:tcBorders>
              <w:top w:val="single" w:sz="4" w:space="0" w:color="000000"/>
              <w:left w:val="single" w:sz="4" w:space="0" w:color="000000"/>
              <w:bottom w:val="single" w:sz="4" w:space="0" w:color="000000"/>
              <w:right w:val="single" w:sz="4" w:space="0" w:color="000000"/>
            </w:tcBorders>
            <w:vAlign w:val="center"/>
          </w:tcPr>
          <w:p w:rsidR="00F13095" w:rsidRDefault="00F13095" w:rsidP="00D1111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其他医疗卫生与计划生育支出</w:t>
            </w:r>
          </w:p>
        </w:tc>
        <w:tc>
          <w:tcPr>
            <w:tcW w:w="1494" w:type="dxa"/>
            <w:tcBorders>
              <w:top w:val="single" w:sz="4" w:space="0" w:color="000000"/>
              <w:left w:val="single" w:sz="4" w:space="0" w:color="000000"/>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29.78</w:t>
            </w:r>
          </w:p>
        </w:tc>
        <w:tc>
          <w:tcPr>
            <w:tcW w:w="1435" w:type="dxa"/>
            <w:tcBorders>
              <w:top w:val="single" w:sz="4" w:space="0" w:color="000000"/>
              <w:left w:val="single" w:sz="4" w:space="0" w:color="000000"/>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29.78</w:t>
            </w:r>
          </w:p>
        </w:tc>
        <w:tc>
          <w:tcPr>
            <w:tcW w:w="1409" w:type="dxa"/>
            <w:tcBorders>
              <w:top w:val="single" w:sz="4" w:space="0" w:color="000000"/>
              <w:left w:val="single" w:sz="4" w:space="0" w:color="000000"/>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0.00</w:t>
            </w:r>
          </w:p>
        </w:tc>
        <w:tc>
          <w:tcPr>
            <w:tcW w:w="1231" w:type="dxa"/>
            <w:tcBorders>
              <w:top w:val="single" w:sz="4" w:space="0" w:color="000000"/>
              <w:left w:val="single" w:sz="4" w:space="0" w:color="000000"/>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0.00</w:t>
            </w:r>
          </w:p>
        </w:tc>
        <w:tc>
          <w:tcPr>
            <w:tcW w:w="1173" w:type="dxa"/>
            <w:tcBorders>
              <w:top w:val="single" w:sz="4" w:space="0" w:color="000000"/>
              <w:left w:val="single" w:sz="4" w:space="0" w:color="000000"/>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0.00</w:t>
            </w:r>
          </w:p>
        </w:tc>
        <w:tc>
          <w:tcPr>
            <w:tcW w:w="1080" w:type="dxa"/>
            <w:tcBorders>
              <w:top w:val="single" w:sz="4" w:space="0" w:color="000000"/>
              <w:left w:val="single" w:sz="4" w:space="0" w:color="000000"/>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0.00</w:t>
            </w:r>
          </w:p>
        </w:tc>
      </w:tr>
      <w:tr w:rsidR="00F13095" w:rsidRPr="00524D82" w:rsidTr="00F95475">
        <w:trPr>
          <w:trHeight w:val="300"/>
        </w:trPr>
        <w:tc>
          <w:tcPr>
            <w:tcW w:w="1323" w:type="dxa"/>
            <w:gridSpan w:val="2"/>
            <w:tcBorders>
              <w:top w:val="single" w:sz="4" w:space="0" w:color="000000"/>
              <w:left w:val="single" w:sz="4" w:space="0" w:color="000000"/>
              <w:bottom w:val="single" w:sz="4" w:space="0" w:color="000000"/>
              <w:right w:val="single" w:sz="4" w:space="0" w:color="000000"/>
            </w:tcBorders>
            <w:vAlign w:val="center"/>
          </w:tcPr>
          <w:p w:rsidR="00F13095" w:rsidRDefault="00F13095" w:rsidP="00D1111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2109901</w:t>
            </w:r>
          </w:p>
        </w:tc>
        <w:tc>
          <w:tcPr>
            <w:tcW w:w="3978" w:type="dxa"/>
            <w:gridSpan w:val="2"/>
            <w:tcBorders>
              <w:top w:val="single" w:sz="4" w:space="0" w:color="000000"/>
              <w:left w:val="single" w:sz="4" w:space="0" w:color="000000"/>
              <w:bottom w:val="single" w:sz="4" w:space="0" w:color="000000"/>
              <w:right w:val="single" w:sz="4" w:space="0" w:color="000000"/>
            </w:tcBorders>
            <w:vAlign w:val="center"/>
          </w:tcPr>
          <w:p w:rsidR="00F13095" w:rsidRDefault="00F13095" w:rsidP="00D1111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其他医疗卫生与计划生育支出</w:t>
            </w:r>
          </w:p>
        </w:tc>
        <w:tc>
          <w:tcPr>
            <w:tcW w:w="1494" w:type="dxa"/>
            <w:tcBorders>
              <w:top w:val="single" w:sz="4" w:space="0" w:color="000000"/>
              <w:left w:val="single" w:sz="4" w:space="0" w:color="000000"/>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29.78</w:t>
            </w:r>
          </w:p>
        </w:tc>
        <w:tc>
          <w:tcPr>
            <w:tcW w:w="1435" w:type="dxa"/>
            <w:tcBorders>
              <w:top w:val="single" w:sz="4" w:space="0" w:color="000000"/>
              <w:left w:val="single" w:sz="4" w:space="0" w:color="000000"/>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29.78</w:t>
            </w:r>
          </w:p>
        </w:tc>
        <w:tc>
          <w:tcPr>
            <w:tcW w:w="1409" w:type="dxa"/>
            <w:tcBorders>
              <w:top w:val="single" w:sz="4" w:space="0" w:color="000000"/>
              <w:left w:val="single" w:sz="4" w:space="0" w:color="000000"/>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0.00</w:t>
            </w:r>
          </w:p>
        </w:tc>
        <w:tc>
          <w:tcPr>
            <w:tcW w:w="1231" w:type="dxa"/>
            <w:tcBorders>
              <w:top w:val="single" w:sz="4" w:space="0" w:color="000000"/>
              <w:left w:val="single" w:sz="4" w:space="0" w:color="000000"/>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0.00</w:t>
            </w:r>
          </w:p>
        </w:tc>
        <w:tc>
          <w:tcPr>
            <w:tcW w:w="1173" w:type="dxa"/>
            <w:tcBorders>
              <w:top w:val="single" w:sz="4" w:space="0" w:color="000000"/>
              <w:left w:val="single" w:sz="4" w:space="0" w:color="000000"/>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0.00</w:t>
            </w:r>
          </w:p>
        </w:tc>
        <w:tc>
          <w:tcPr>
            <w:tcW w:w="1080" w:type="dxa"/>
            <w:tcBorders>
              <w:top w:val="single" w:sz="4" w:space="0" w:color="000000"/>
              <w:left w:val="single" w:sz="4" w:space="0" w:color="000000"/>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0.00</w:t>
            </w:r>
          </w:p>
        </w:tc>
      </w:tr>
      <w:tr w:rsidR="00F13095" w:rsidRPr="00524D82" w:rsidTr="00F95475">
        <w:trPr>
          <w:trHeight w:val="300"/>
        </w:trPr>
        <w:tc>
          <w:tcPr>
            <w:tcW w:w="1323" w:type="dxa"/>
            <w:gridSpan w:val="2"/>
            <w:tcBorders>
              <w:top w:val="single" w:sz="4" w:space="0" w:color="000000"/>
              <w:left w:val="single" w:sz="4" w:space="0" w:color="000000"/>
              <w:bottom w:val="single" w:sz="4" w:space="0" w:color="000000"/>
              <w:right w:val="single" w:sz="4" w:space="0" w:color="000000"/>
            </w:tcBorders>
            <w:vAlign w:val="center"/>
          </w:tcPr>
          <w:p w:rsidR="00F13095" w:rsidRDefault="00F13095" w:rsidP="00D1111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213</w:t>
            </w:r>
          </w:p>
        </w:tc>
        <w:tc>
          <w:tcPr>
            <w:tcW w:w="3978" w:type="dxa"/>
            <w:gridSpan w:val="2"/>
            <w:tcBorders>
              <w:top w:val="single" w:sz="4" w:space="0" w:color="000000"/>
              <w:left w:val="single" w:sz="4" w:space="0" w:color="000000"/>
              <w:bottom w:val="single" w:sz="4" w:space="0" w:color="000000"/>
              <w:right w:val="single" w:sz="4" w:space="0" w:color="000000"/>
            </w:tcBorders>
            <w:vAlign w:val="center"/>
          </w:tcPr>
          <w:p w:rsidR="00F13095" w:rsidRDefault="00F13095" w:rsidP="00D1111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农林水支出</w:t>
            </w:r>
          </w:p>
        </w:tc>
        <w:tc>
          <w:tcPr>
            <w:tcW w:w="1494" w:type="dxa"/>
            <w:tcBorders>
              <w:top w:val="single" w:sz="4" w:space="0" w:color="000000"/>
              <w:left w:val="single" w:sz="4" w:space="0" w:color="000000"/>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9.53</w:t>
            </w:r>
          </w:p>
        </w:tc>
        <w:tc>
          <w:tcPr>
            <w:tcW w:w="1435" w:type="dxa"/>
            <w:tcBorders>
              <w:top w:val="single" w:sz="4" w:space="0" w:color="000000"/>
              <w:left w:val="single" w:sz="4" w:space="0" w:color="000000"/>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3.00</w:t>
            </w:r>
          </w:p>
        </w:tc>
        <w:tc>
          <w:tcPr>
            <w:tcW w:w="1409" w:type="dxa"/>
            <w:tcBorders>
              <w:top w:val="single" w:sz="4" w:space="0" w:color="000000"/>
              <w:left w:val="single" w:sz="4" w:space="0" w:color="000000"/>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0.00</w:t>
            </w:r>
          </w:p>
        </w:tc>
        <w:tc>
          <w:tcPr>
            <w:tcW w:w="1231" w:type="dxa"/>
            <w:tcBorders>
              <w:top w:val="single" w:sz="4" w:space="0" w:color="000000"/>
              <w:left w:val="single" w:sz="4" w:space="0" w:color="000000"/>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6.53</w:t>
            </w:r>
          </w:p>
        </w:tc>
        <w:tc>
          <w:tcPr>
            <w:tcW w:w="1173" w:type="dxa"/>
            <w:tcBorders>
              <w:top w:val="single" w:sz="4" w:space="0" w:color="000000"/>
              <w:left w:val="single" w:sz="4" w:space="0" w:color="000000"/>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0.00</w:t>
            </w:r>
          </w:p>
        </w:tc>
        <w:tc>
          <w:tcPr>
            <w:tcW w:w="1080" w:type="dxa"/>
            <w:tcBorders>
              <w:top w:val="single" w:sz="4" w:space="0" w:color="000000"/>
              <w:left w:val="single" w:sz="4" w:space="0" w:color="000000"/>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0.00</w:t>
            </w:r>
          </w:p>
        </w:tc>
      </w:tr>
      <w:tr w:rsidR="00F13095" w:rsidRPr="00524D82" w:rsidTr="00F95475">
        <w:trPr>
          <w:trHeight w:val="300"/>
        </w:trPr>
        <w:tc>
          <w:tcPr>
            <w:tcW w:w="1323" w:type="dxa"/>
            <w:gridSpan w:val="2"/>
            <w:tcBorders>
              <w:top w:val="single" w:sz="4" w:space="0" w:color="000000"/>
              <w:left w:val="single" w:sz="4" w:space="0" w:color="000000"/>
              <w:bottom w:val="single" w:sz="4" w:space="0" w:color="000000"/>
              <w:right w:val="single" w:sz="4" w:space="0" w:color="000000"/>
            </w:tcBorders>
            <w:vAlign w:val="center"/>
          </w:tcPr>
          <w:p w:rsidR="00F13095" w:rsidRDefault="00F13095" w:rsidP="00D1111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21305</w:t>
            </w:r>
          </w:p>
        </w:tc>
        <w:tc>
          <w:tcPr>
            <w:tcW w:w="3978" w:type="dxa"/>
            <w:gridSpan w:val="2"/>
            <w:tcBorders>
              <w:top w:val="single" w:sz="4" w:space="0" w:color="000000"/>
              <w:left w:val="single" w:sz="4" w:space="0" w:color="000000"/>
              <w:bottom w:val="single" w:sz="4" w:space="0" w:color="000000"/>
              <w:right w:val="single" w:sz="4" w:space="0" w:color="000000"/>
            </w:tcBorders>
            <w:vAlign w:val="center"/>
          </w:tcPr>
          <w:p w:rsidR="00F13095" w:rsidRDefault="00F13095" w:rsidP="00D1111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扶贫</w:t>
            </w:r>
          </w:p>
        </w:tc>
        <w:tc>
          <w:tcPr>
            <w:tcW w:w="1494" w:type="dxa"/>
            <w:tcBorders>
              <w:top w:val="single" w:sz="4" w:space="0" w:color="000000"/>
              <w:left w:val="single" w:sz="4" w:space="0" w:color="000000"/>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9.53</w:t>
            </w:r>
          </w:p>
        </w:tc>
        <w:tc>
          <w:tcPr>
            <w:tcW w:w="1435" w:type="dxa"/>
            <w:tcBorders>
              <w:top w:val="single" w:sz="4" w:space="0" w:color="000000"/>
              <w:left w:val="single" w:sz="4" w:space="0" w:color="000000"/>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3.00</w:t>
            </w:r>
          </w:p>
        </w:tc>
        <w:tc>
          <w:tcPr>
            <w:tcW w:w="1409" w:type="dxa"/>
            <w:tcBorders>
              <w:top w:val="single" w:sz="4" w:space="0" w:color="000000"/>
              <w:left w:val="single" w:sz="4" w:space="0" w:color="000000"/>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0.00</w:t>
            </w:r>
          </w:p>
        </w:tc>
        <w:tc>
          <w:tcPr>
            <w:tcW w:w="1231" w:type="dxa"/>
            <w:tcBorders>
              <w:top w:val="single" w:sz="4" w:space="0" w:color="000000"/>
              <w:left w:val="single" w:sz="4" w:space="0" w:color="000000"/>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6.53</w:t>
            </w:r>
          </w:p>
        </w:tc>
        <w:tc>
          <w:tcPr>
            <w:tcW w:w="1173" w:type="dxa"/>
            <w:tcBorders>
              <w:top w:val="single" w:sz="4" w:space="0" w:color="000000"/>
              <w:left w:val="single" w:sz="4" w:space="0" w:color="000000"/>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0.00</w:t>
            </w:r>
          </w:p>
        </w:tc>
        <w:tc>
          <w:tcPr>
            <w:tcW w:w="1080" w:type="dxa"/>
            <w:tcBorders>
              <w:top w:val="single" w:sz="4" w:space="0" w:color="000000"/>
              <w:left w:val="single" w:sz="4" w:space="0" w:color="000000"/>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0.00</w:t>
            </w:r>
          </w:p>
        </w:tc>
      </w:tr>
      <w:tr w:rsidR="00F13095" w:rsidRPr="00524D82" w:rsidTr="00F95475">
        <w:trPr>
          <w:trHeight w:val="300"/>
        </w:trPr>
        <w:tc>
          <w:tcPr>
            <w:tcW w:w="1323" w:type="dxa"/>
            <w:gridSpan w:val="2"/>
            <w:tcBorders>
              <w:top w:val="single" w:sz="4" w:space="0" w:color="000000"/>
              <w:left w:val="single" w:sz="4" w:space="0" w:color="000000"/>
              <w:bottom w:val="single" w:sz="4" w:space="0" w:color="000000"/>
              <w:right w:val="single" w:sz="4" w:space="0" w:color="000000"/>
            </w:tcBorders>
            <w:vAlign w:val="center"/>
          </w:tcPr>
          <w:p w:rsidR="00F13095" w:rsidRDefault="00F13095" w:rsidP="00D1111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2130599</w:t>
            </w:r>
          </w:p>
        </w:tc>
        <w:tc>
          <w:tcPr>
            <w:tcW w:w="3978" w:type="dxa"/>
            <w:gridSpan w:val="2"/>
            <w:tcBorders>
              <w:top w:val="single" w:sz="4" w:space="0" w:color="000000"/>
              <w:left w:val="single" w:sz="4" w:space="0" w:color="000000"/>
              <w:bottom w:val="single" w:sz="4" w:space="0" w:color="000000"/>
              <w:right w:val="single" w:sz="4" w:space="0" w:color="000000"/>
            </w:tcBorders>
            <w:vAlign w:val="center"/>
          </w:tcPr>
          <w:p w:rsidR="00F13095" w:rsidRDefault="00F13095" w:rsidP="00D1111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其他扶贫支出</w:t>
            </w:r>
          </w:p>
        </w:tc>
        <w:tc>
          <w:tcPr>
            <w:tcW w:w="1494" w:type="dxa"/>
            <w:tcBorders>
              <w:top w:val="single" w:sz="4" w:space="0" w:color="000000"/>
              <w:left w:val="single" w:sz="4" w:space="0" w:color="000000"/>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9.53</w:t>
            </w:r>
          </w:p>
        </w:tc>
        <w:tc>
          <w:tcPr>
            <w:tcW w:w="1435" w:type="dxa"/>
            <w:tcBorders>
              <w:top w:val="single" w:sz="4" w:space="0" w:color="000000"/>
              <w:left w:val="single" w:sz="4" w:space="0" w:color="000000"/>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3.00</w:t>
            </w:r>
          </w:p>
        </w:tc>
        <w:tc>
          <w:tcPr>
            <w:tcW w:w="1409" w:type="dxa"/>
            <w:tcBorders>
              <w:top w:val="single" w:sz="4" w:space="0" w:color="000000"/>
              <w:left w:val="single" w:sz="4" w:space="0" w:color="000000"/>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0.00</w:t>
            </w:r>
          </w:p>
        </w:tc>
        <w:tc>
          <w:tcPr>
            <w:tcW w:w="1231" w:type="dxa"/>
            <w:tcBorders>
              <w:top w:val="single" w:sz="4" w:space="0" w:color="000000"/>
              <w:left w:val="single" w:sz="4" w:space="0" w:color="000000"/>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6.53</w:t>
            </w:r>
          </w:p>
        </w:tc>
        <w:tc>
          <w:tcPr>
            <w:tcW w:w="1173" w:type="dxa"/>
            <w:tcBorders>
              <w:top w:val="single" w:sz="4" w:space="0" w:color="000000"/>
              <w:left w:val="single" w:sz="4" w:space="0" w:color="000000"/>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0.00</w:t>
            </w:r>
          </w:p>
        </w:tc>
        <w:tc>
          <w:tcPr>
            <w:tcW w:w="1080" w:type="dxa"/>
            <w:tcBorders>
              <w:top w:val="single" w:sz="4" w:space="0" w:color="000000"/>
              <w:left w:val="single" w:sz="4" w:space="0" w:color="000000"/>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0.00</w:t>
            </w:r>
          </w:p>
        </w:tc>
      </w:tr>
      <w:tr w:rsidR="00F13095" w:rsidRPr="00524D82" w:rsidTr="00F95475">
        <w:trPr>
          <w:trHeight w:val="300"/>
        </w:trPr>
        <w:tc>
          <w:tcPr>
            <w:tcW w:w="1323" w:type="dxa"/>
            <w:gridSpan w:val="2"/>
            <w:tcBorders>
              <w:top w:val="single" w:sz="4" w:space="0" w:color="000000"/>
              <w:left w:val="single" w:sz="4" w:space="0" w:color="000000"/>
              <w:bottom w:val="single" w:sz="4" w:space="0" w:color="000000"/>
              <w:right w:val="single" w:sz="4" w:space="0" w:color="000000"/>
            </w:tcBorders>
            <w:vAlign w:val="center"/>
          </w:tcPr>
          <w:p w:rsidR="00F13095" w:rsidRDefault="00F13095" w:rsidP="00D1111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221</w:t>
            </w:r>
          </w:p>
        </w:tc>
        <w:tc>
          <w:tcPr>
            <w:tcW w:w="3978" w:type="dxa"/>
            <w:gridSpan w:val="2"/>
            <w:tcBorders>
              <w:top w:val="single" w:sz="4" w:space="0" w:color="000000"/>
              <w:left w:val="single" w:sz="4" w:space="0" w:color="000000"/>
              <w:bottom w:val="single" w:sz="4" w:space="0" w:color="000000"/>
              <w:right w:val="single" w:sz="4" w:space="0" w:color="000000"/>
            </w:tcBorders>
            <w:vAlign w:val="center"/>
          </w:tcPr>
          <w:p w:rsidR="00F13095" w:rsidRDefault="00F13095" w:rsidP="00D1111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住房保障支出</w:t>
            </w:r>
          </w:p>
        </w:tc>
        <w:tc>
          <w:tcPr>
            <w:tcW w:w="1494" w:type="dxa"/>
            <w:tcBorders>
              <w:top w:val="single" w:sz="4" w:space="0" w:color="000000"/>
              <w:left w:val="single" w:sz="4" w:space="0" w:color="000000"/>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938.13</w:t>
            </w:r>
          </w:p>
        </w:tc>
        <w:tc>
          <w:tcPr>
            <w:tcW w:w="1435" w:type="dxa"/>
            <w:tcBorders>
              <w:top w:val="single" w:sz="4" w:space="0" w:color="000000"/>
              <w:left w:val="single" w:sz="4" w:space="0" w:color="000000"/>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115.73</w:t>
            </w:r>
          </w:p>
        </w:tc>
        <w:tc>
          <w:tcPr>
            <w:tcW w:w="1409" w:type="dxa"/>
            <w:tcBorders>
              <w:top w:val="single" w:sz="4" w:space="0" w:color="000000"/>
              <w:left w:val="single" w:sz="4" w:space="0" w:color="000000"/>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0.00</w:t>
            </w:r>
          </w:p>
        </w:tc>
        <w:tc>
          <w:tcPr>
            <w:tcW w:w="1231" w:type="dxa"/>
            <w:tcBorders>
              <w:top w:val="single" w:sz="4" w:space="0" w:color="000000"/>
              <w:left w:val="single" w:sz="4" w:space="0" w:color="000000"/>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822.40</w:t>
            </w:r>
          </w:p>
        </w:tc>
        <w:tc>
          <w:tcPr>
            <w:tcW w:w="1173" w:type="dxa"/>
            <w:tcBorders>
              <w:top w:val="single" w:sz="4" w:space="0" w:color="000000"/>
              <w:left w:val="single" w:sz="4" w:space="0" w:color="000000"/>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0.00</w:t>
            </w:r>
          </w:p>
        </w:tc>
        <w:tc>
          <w:tcPr>
            <w:tcW w:w="1080" w:type="dxa"/>
            <w:tcBorders>
              <w:top w:val="single" w:sz="4" w:space="0" w:color="000000"/>
              <w:left w:val="single" w:sz="4" w:space="0" w:color="000000"/>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0.00</w:t>
            </w:r>
          </w:p>
        </w:tc>
      </w:tr>
      <w:tr w:rsidR="00F13095" w:rsidRPr="00524D82" w:rsidTr="00F95475">
        <w:trPr>
          <w:trHeight w:val="300"/>
        </w:trPr>
        <w:tc>
          <w:tcPr>
            <w:tcW w:w="1323" w:type="dxa"/>
            <w:gridSpan w:val="2"/>
            <w:tcBorders>
              <w:top w:val="single" w:sz="4" w:space="0" w:color="000000"/>
              <w:left w:val="single" w:sz="4" w:space="0" w:color="000000"/>
              <w:bottom w:val="single" w:sz="4" w:space="0" w:color="000000"/>
              <w:right w:val="single" w:sz="4" w:space="0" w:color="000000"/>
            </w:tcBorders>
            <w:vAlign w:val="center"/>
          </w:tcPr>
          <w:p w:rsidR="00F13095" w:rsidRDefault="00F13095" w:rsidP="00D1111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22102</w:t>
            </w:r>
          </w:p>
        </w:tc>
        <w:tc>
          <w:tcPr>
            <w:tcW w:w="3978" w:type="dxa"/>
            <w:gridSpan w:val="2"/>
            <w:tcBorders>
              <w:top w:val="single" w:sz="4" w:space="0" w:color="000000"/>
              <w:left w:val="single" w:sz="4" w:space="0" w:color="000000"/>
              <w:bottom w:val="single" w:sz="4" w:space="0" w:color="000000"/>
              <w:right w:val="single" w:sz="4" w:space="0" w:color="000000"/>
            </w:tcBorders>
            <w:vAlign w:val="center"/>
          </w:tcPr>
          <w:p w:rsidR="00F13095" w:rsidRDefault="00F13095" w:rsidP="00D1111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住房改革支出</w:t>
            </w:r>
          </w:p>
        </w:tc>
        <w:tc>
          <w:tcPr>
            <w:tcW w:w="1494" w:type="dxa"/>
            <w:tcBorders>
              <w:top w:val="single" w:sz="4" w:space="0" w:color="000000"/>
              <w:left w:val="single" w:sz="4" w:space="0" w:color="000000"/>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938.13</w:t>
            </w:r>
          </w:p>
        </w:tc>
        <w:tc>
          <w:tcPr>
            <w:tcW w:w="1435" w:type="dxa"/>
            <w:tcBorders>
              <w:top w:val="single" w:sz="4" w:space="0" w:color="000000"/>
              <w:left w:val="single" w:sz="4" w:space="0" w:color="000000"/>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115.73</w:t>
            </w:r>
          </w:p>
        </w:tc>
        <w:tc>
          <w:tcPr>
            <w:tcW w:w="1409" w:type="dxa"/>
            <w:tcBorders>
              <w:top w:val="single" w:sz="4" w:space="0" w:color="000000"/>
              <w:left w:val="single" w:sz="4" w:space="0" w:color="000000"/>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0.00</w:t>
            </w:r>
          </w:p>
        </w:tc>
        <w:tc>
          <w:tcPr>
            <w:tcW w:w="1231" w:type="dxa"/>
            <w:tcBorders>
              <w:top w:val="single" w:sz="4" w:space="0" w:color="000000"/>
              <w:left w:val="single" w:sz="4" w:space="0" w:color="000000"/>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822.40</w:t>
            </w:r>
          </w:p>
        </w:tc>
        <w:tc>
          <w:tcPr>
            <w:tcW w:w="1173" w:type="dxa"/>
            <w:tcBorders>
              <w:top w:val="single" w:sz="4" w:space="0" w:color="000000"/>
              <w:left w:val="single" w:sz="4" w:space="0" w:color="000000"/>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0.00</w:t>
            </w:r>
          </w:p>
        </w:tc>
        <w:tc>
          <w:tcPr>
            <w:tcW w:w="1080" w:type="dxa"/>
            <w:tcBorders>
              <w:top w:val="single" w:sz="4" w:space="0" w:color="000000"/>
              <w:left w:val="single" w:sz="4" w:space="0" w:color="000000"/>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0.00</w:t>
            </w:r>
          </w:p>
        </w:tc>
      </w:tr>
      <w:tr w:rsidR="00F13095" w:rsidRPr="00524D82" w:rsidTr="00F95475">
        <w:trPr>
          <w:trHeight w:val="300"/>
        </w:trPr>
        <w:tc>
          <w:tcPr>
            <w:tcW w:w="1323" w:type="dxa"/>
            <w:gridSpan w:val="2"/>
            <w:tcBorders>
              <w:top w:val="single" w:sz="4" w:space="0" w:color="000000"/>
              <w:left w:val="single" w:sz="4" w:space="0" w:color="000000"/>
              <w:bottom w:val="single" w:sz="4" w:space="0" w:color="000000"/>
              <w:right w:val="single" w:sz="4" w:space="0" w:color="000000"/>
            </w:tcBorders>
            <w:vAlign w:val="center"/>
          </w:tcPr>
          <w:p w:rsidR="00F13095" w:rsidRDefault="00F13095" w:rsidP="00D1111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2210201</w:t>
            </w:r>
          </w:p>
        </w:tc>
        <w:tc>
          <w:tcPr>
            <w:tcW w:w="3978" w:type="dxa"/>
            <w:gridSpan w:val="2"/>
            <w:tcBorders>
              <w:top w:val="single" w:sz="4" w:space="0" w:color="000000"/>
              <w:left w:val="single" w:sz="4" w:space="0" w:color="000000"/>
              <w:bottom w:val="single" w:sz="4" w:space="0" w:color="000000"/>
              <w:right w:val="single" w:sz="4" w:space="0" w:color="000000"/>
            </w:tcBorders>
            <w:vAlign w:val="center"/>
          </w:tcPr>
          <w:p w:rsidR="00F13095" w:rsidRDefault="00F13095" w:rsidP="00D1111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住房公积金</w:t>
            </w:r>
          </w:p>
        </w:tc>
        <w:tc>
          <w:tcPr>
            <w:tcW w:w="1494" w:type="dxa"/>
            <w:tcBorders>
              <w:top w:val="single" w:sz="4" w:space="0" w:color="000000"/>
              <w:left w:val="single" w:sz="4" w:space="0" w:color="000000"/>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938.13</w:t>
            </w:r>
          </w:p>
        </w:tc>
        <w:tc>
          <w:tcPr>
            <w:tcW w:w="1435" w:type="dxa"/>
            <w:tcBorders>
              <w:top w:val="single" w:sz="4" w:space="0" w:color="000000"/>
              <w:left w:val="single" w:sz="4" w:space="0" w:color="000000"/>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115.73</w:t>
            </w:r>
          </w:p>
        </w:tc>
        <w:tc>
          <w:tcPr>
            <w:tcW w:w="1409" w:type="dxa"/>
            <w:tcBorders>
              <w:top w:val="single" w:sz="4" w:space="0" w:color="000000"/>
              <w:left w:val="single" w:sz="4" w:space="0" w:color="000000"/>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0.00</w:t>
            </w:r>
          </w:p>
        </w:tc>
        <w:tc>
          <w:tcPr>
            <w:tcW w:w="1231" w:type="dxa"/>
            <w:tcBorders>
              <w:top w:val="single" w:sz="4" w:space="0" w:color="000000"/>
              <w:left w:val="single" w:sz="4" w:space="0" w:color="000000"/>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822.40</w:t>
            </w:r>
          </w:p>
        </w:tc>
        <w:tc>
          <w:tcPr>
            <w:tcW w:w="1173" w:type="dxa"/>
            <w:tcBorders>
              <w:top w:val="single" w:sz="4" w:space="0" w:color="000000"/>
              <w:left w:val="single" w:sz="4" w:space="0" w:color="000000"/>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0.00</w:t>
            </w:r>
          </w:p>
        </w:tc>
        <w:tc>
          <w:tcPr>
            <w:tcW w:w="1080" w:type="dxa"/>
            <w:tcBorders>
              <w:top w:val="single" w:sz="4" w:space="0" w:color="000000"/>
              <w:left w:val="single" w:sz="4" w:space="0" w:color="000000"/>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F13095" w:rsidRPr="00524D82" w:rsidRDefault="00F13095" w:rsidP="00D11116">
            <w:pPr>
              <w:widowControl/>
              <w:jc w:val="right"/>
              <w:textAlignment w:val="center"/>
              <w:rPr>
                <w:rFonts w:ascii="宋体" w:hAnsi="宋体" w:cs="Arial"/>
                <w:color w:val="000000"/>
                <w:sz w:val="22"/>
                <w:szCs w:val="22"/>
              </w:rPr>
            </w:pPr>
            <w:r w:rsidRPr="00524D82">
              <w:rPr>
                <w:rFonts w:ascii="宋体" w:hAnsi="宋体" w:cs="Arial"/>
                <w:color w:val="000000"/>
                <w:kern w:val="0"/>
                <w:sz w:val="22"/>
                <w:szCs w:val="22"/>
              </w:rPr>
              <w:t>0.00</w:t>
            </w:r>
          </w:p>
        </w:tc>
      </w:tr>
    </w:tbl>
    <w:p w:rsidR="00F13095" w:rsidRPr="00F13095" w:rsidRDefault="00F13095" w:rsidP="00F13095">
      <w:pPr>
        <w:widowControl/>
        <w:ind w:firstLineChars="100" w:firstLine="220"/>
        <w:jc w:val="left"/>
        <w:textAlignment w:val="center"/>
        <w:rPr>
          <w:rFonts w:ascii="宋体" w:hAnsi="宋体" w:cs="宋体"/>
          <w:color w:val="000000"/>
          <w:kern w:val="0"/>
          <w:sz w:val="22"/>
          <w:szCs w:val="22"/>
        </w:rPr>
        <w:sectPr w:rsidR="00F13095" w:rsidRPr="00F13095" w:rsidSect="00287D54">
          <w:pgSz w:w="16838" w:h="11906" w:orient="landscape"/>
          <w:pgMar w:top="1588" w:right="1701" w:bottom="1418" w:left="1134" w:header="851" w:footer="992" w:gutter="0"/>
          <w:cols w:space="720"/>
          <w:docGrid w:type="linesAndChars" w:linePitch="312"/>
        </w:sectPr>
      </w:pPr>
      <w:r>
        <w:rPr>
          <w:rFonts w:ascii="宋体" w:hAnsi="宋体" w:cs="宋体" w:hint="eastAsia"/>
          <w:color w:val="000000"/>
          <w:kern w:val="0"/>
          <w:sz w:val="22"/>
          <w:szCs w:val="22"/>
        </w:rPr>
        <w:t>注：本表反映部门本年度取得的各项收入情况。</w:t>
      </w:r>
    </w:p>
    <w:tbl>
      <w:tblPr>
        <w:tblW w:w="14033" w:type="dxa"/>
        <w:tblInd w:w="299" w:type="dxa"/>
        <w:tblLayout w:type="fixed"/>
        <w:tblCellMar>
          <w:top w:w="15" w:type="dxa"/>
          <w:left w:w="15" w:type="dxa"/>
          <w:bottom w:w="15" w:type="dxa"/>
          <w:right w:w="15" w:type="dxa"/>
        </w:tblCellMar>
        <w:tblLook w:val="0000"/>
      </w:tblPr>
      <w:tblGrid>
        <w:gridCol w:w="14033"/>
      </w:tblGrid>
      <w:tr w:rsidR="00F13095" w:rsidTr="00D11116">
        <w:trPr>
          <w:trHeight w:val="300"/>
        </w:trPr>
        <w:tc>
          <w:tcPr>
            <w:tcW w:w="14033" w:type="dxa"/>
            <w:vAlign w:val="center"/>
          </w:tcPr>
          <w:p w:rsidR="00F13095" w:rsidRDefault="00F13095" w:rsidP="00D11116">
            <w:pPr>
              <w:widowControl/>
              <w:jc w:val="left"/>
              <w:textAlignment w:val="center"/>
              <w:rPr>
                <w:rFonts w:ascii="宋体" w:hAnsi="宋体" w:cs="宋体"/>
                <w:color w:val="000000"/>
                <w:sz w:val="22"/>
                <w:szCs w:val="22"/>
              </w:rPr>
            </w:pPr>
          </w:p>
          <w:p w:rsidR="00F13095" w:rsidRPr="008C7282" w:rsidRDefault="00F13095" w:rsidP="00D11116">
            <w:pPr>
              <w:widowControl/>
              <w:jc w:val="center"/>
              <w:textAlignment w:val="center"/>
              <w:rPr>
                <w:rFonts w:ascii="宋体" w:hAnsi="宋体" w:cs="宋体"/>
                <w:color w:val="000000"/>
                <w:sz w:val="30"/>
                <w:szCs w:val="30"/>
              </w:rPr>
            </w:pPr>
            <w:r w:rsidRPr="008C7282">
              <w:rPr>
                <w:rFonts w:ascii="宋体" w:hAnsi="宋体" w:cs="宋体" w:hint="eastAsia"/>
                <w:color w:val="000000"/>
                <w:sz w:val="30"/>
                <w:szCs w:val="30"/>
              </w:rPr>
              <w:t>支出决算表</w:t>
            </w:r>
          </w:p>
          <w:p w:rsidR="00F13095" w:rsidRDefault="00F13095" w:rsidP="00D11116">
            <w:pPr>
              <w:widowControl/>
              <w:jc w:val="center"/>
              <w:textAlignment w:val="center"/>
              <w:rPr>
                <w:rFonts w:ascii="宋体" w:hAnsi="宋体" w:cs="宋体"/>
                <w:color w:val="000000"/>
                <w:sz w:val="20"/>
                <w:szCs w:val="20"/>
              </w:rPr>
            </w:pPr>
            <w:r>
              <w:rPr>
                <w:rFonts w:ascii="宋体" w:hAnsi="宋体" w:cs="宋体" w:hint="eastAsia"/>
                <w:color w:val="000000"/>
                <w:sz w:val="20"/>
                <w:szCs w:val="20"/>
              </w:rPr>
              <w:t xml:space="preserve">                                                                                                                          </w:t>
            </w:r>
            <w:r w:rsidRPr="00287D54">
              <w:rPr>
                <w:rFonts w:ascii="宋体" w:hAnsi="宋体" w:cs="宋体" w:hint="eastAsia"/>
                <w:color w:val="000000"/>
                <w:sz w:val="20"/>
                <w:szCs w:val="20"/>
              </w:rPr>
              <w:t>公开03表</w:t>
            </w:r>
          </w:p>
          <w:p w:rsidR="00F13095" w:rsidRDefault="00F13095" w:rsidP="00D11116">
            <w:pPr>
              <w:widowControl/>
              <w:jc w:val="center"/>
              <w:textAlignment w:val="center"/>
              <w:rPr>
                <w:rFonts w:ascii="宋体" w:hAnsi="宋体" w:cs="宋体"/>
                <w:color w:val="000000"/>
                <w:sz w:val="20"/>
                <w:szCs w:val="20"/>
              </w:rPr>
            </w:pPr>
          </w:p>
          <w:p w:rsidR="00F13095" w:rsidRDefault="00F13095" w:rsidP="00D11116">
            <w:pPr>
              <w:widowControl/>
              <w:textAlignment w:val="center"/>
              <w:rPr>
                <w:rFonts w:ascii="宋体" w:hAnsi="宋体" w:cs="宋体"/>
                <w:color w:val="000000"/>
                <w:sz w:val="20"/>
                <w:szCs w:val="20"/>
              </w:rPr>
            </w:pPr>
            <w:r>
              <w:rPr>
                <w:rFonts w:ascii="宋体" w:hAnsi="宋体" w:cs="宋体" w:hint="eastAsia"/>
                <w:color w:val="000000"/>
                <w:sz w:val="20"/>
                <w:szCs w:val="20"/>
              </w:rPr>
              <w:t>部门：河池市人民医院                                                                                                         金额单位：万元</w:t>
            </w:r>
          </w:p>
          <w:tbl>
            <w:tblPr>
              <w:tblpPr w:leftFromText="180" w:rightFromText="180" w:vertAnchor="text" w:horzAnchor="margin" w:tblpY="7"/>
              <w:tblOverlap w:val="never"/>
              <w:tblW w:w="0" w:type="auto"/>
              <w:tblLayout w:type="fixed"/>
              <w:tblCellMar>
                <w:top w:w="15" w:type="dxa"/>
                <w:left w:w="15" w:type="dxa"/>
                <w:bottom w:w="15" w:type="dxa"/>
                <w:right w:w="15" w:type="dxa"/>
              </w:tblCellMar>
              <w:tblLook w:val="0000"/>
            </w:tblPr>
            <w:tblGrid>
              <w:gridCol w:w="1790"/>
              <w:gridCol w:w="3770"/>
              <w:gridCol w:w="1543"/>
              <w:gridCol w:w="1701"/>
              <w:gridCol w:w="1276"/>
              <w:gridCol w:w="1275"/>
              <w:gridCol w:w="1276"/>
              <w:gridCol w:w="1276"/>
            </w:tblGrid>
            <w:tr w:rsidR="00F13095" w:rsidTr="00D11116">
              <w:trPr>
                <w:trHeight w:val="300"/>
              </w:trPr>
              <w:tc>
                <w:tcPr>
                  <w:tcW w:w="5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3095" w:rsidRDefault="00F13095" w:rsidP="00D111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项目</w:t>
                  </w:r>
                </w:p>
              </w:tc>
              <w:tc>
                <w:tcPr>
                  <w:tcW w:w="1543" w:type="dxa"/>
                  <w:vMerge w:val="restart"/>
                  <w:tcBorders>
                    <w:top w:val="single" w:sz="4" w:space="0" w:color="000000"/>
                    <w:bottom w:val="single" w:sz="4" w:space="0" w:color="000000"/>
                    <w:right w:val="single" w:sz="4" w:space="0" w:color="000000"/>
                  </w:tcBorders>
                  <w:shd w:val="clear" w:color="auto" w:fill="auto"/>
                  <w:vAlign w:val="center"/>
                </w:tcPr>
                <w:p w:rsidR="00F13095" w:rsidRDefault="00F13095" w:rsidP="00D111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本年支出合计</w:t>
                  </w:r>
                </w:p>
              </w:tc>
              <w:tc>
                <w:tcPr>
                  <w:tcW w:w="1701" w:type="dxa"/>
                  <w:vMerge w:val="restart"/>
                  <w:tcBorders>
                    <w:top w:val="single" w:sz="4" w:space="0" w:color="000000"/>
                    <w:bottom w:val="single" w:sz="4" w:space="0" w:color="000000"/>
                    <w:right w:val="single" w:sz="4" w:space="0" w:color="000000"/>
                  </w:tcBorders>
                  <w:shd w:val="clear" w:color="auto" w:fill="auto"/>
                  <w:vAlign w:val="center"/>
                </w:tcPr>
                <w:p w:rsidR="00F13095" w:rsidRDefault="00F13095" w:rsidP="00D111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基本支出</w:t>
                  </w:r>
                </w:p>
              </w:tc>
              <w:tc>
                <w:tcPr>
                  <w:tcW w:w="1276" w:type="dxa"/>
                  <w:vMerge w:val="restart"/>
                  <w:tcBorders>
                    <w:top w:val="single" w:sz="4" w:space="0" w:color="000000"/>
                    <w:bottom w:val="single" w:sz="4" w:space="0" w:color="000000"/>
                    <w:right w:val="single" w:sz="4" w:space="0" w:color="000000"/>
                  </w:tcBorders>
                  <w:shd w:val="clear" w:color="auto" w:fill="auto"/>
                  <w:vAlign w:val="center"/>
                </w:tcPr>
                <w:p w:rsidR="00F13095" w:rsidRDefault="00F13095" w:rsidP="00D111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项目支出</w:t>
                  </w:r>
                </w:p>
              </w:tc>
              <w:tc>
                <w:tcPr>
                  <w:tcW w:w="1275" w:type="dxa"/>
                  <w:vMerge w:val="restart"/>
                  <w:tcBorders>
                    <w:top w:val="single" w:sz="4" w:space="0" w:color="000000"/>
                    <w:bottom w:val="single" w:sz="4" w:space="0" w:color="000000"/>
                    <w:right w:val="single" w:sz="4" w:space="0" w:color="000000"/>
                  </w:tcBorders>
                  <w:shd w:val="clear" w:color="auto" w:fill="auto"/>
                  <w:vAlign w:val="center"/>
                </w:tcPr>
                <w:p w:rsidR="00F13095" w:rsidRDefault="00F13095" w:rsidP="00D111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上缴上级支出</w:t>
                  </w:r>
                </w:p>
              </w:tc>
              <w:tc>
                <w:tcPr>
                  <w:tcW w:w="1276" w:type="dxa"/>
                  <w:vMerge w:val="restart"/>
                  <w:tcBorders>
                    <w:top w:val="single" w:sz="4" w:space="0" w:color="000000"/>
                    <w:bottom w:val="single" w:sz="4" w:space="0" w:color="000000"/>
                    <w:right w:val="single" w:sz="4" w:space="0" w:color="000000"/>
                  </w:tcBorders>
                  <w:shd w:val="clear" w:color="auto" w:fill="auto"/>
                  <w:vAlign w:val="center"/>
                </w:tcPr>
                <w:p w:rsidR="00F13095" w:rsidRDefault="00F13095" w:rsidP="00D111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经营支出</w:t>
                  </w:r>
                </w:p>
              </w:tc>
              <w:tc>
                <w:tcPr>
                  <w:tcW w:w="1276" w:type="dxa"/>
                  <w:vMerge w:val="restart"/>
                  <w:tcBorders>
                    <w:top w:val="single" w:sz="4" w:space="0" w:color="000000"/>
                    <w:bottom w:val="single" w:sz="4" w:space="0" w:color="000000"/>
                    <w:right w:val="single" w:sz="4" w:space="0" w:color="000000"/>
                  </w:tcBorders>
                  <w:shd w:val="clear" w:color="auto" w:fill="auto"/>
                  <w:vAlign w:val="center"/>
                </w:tcPr>
                <w:p w:rsidR="00F13095" w:rsidRDefault="00F13095" w:rsidP="00D111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对附属单位补助支出</w:t>
                  </w:r>
                </w:p>
              </w:tc>
            </w:tr>
            <w:tr w:rsidR="00F13095" w:rsidTr="00D11116">
              <w:trPr>
                <w:trHeight w:val="312"/>
              </w:trPr>
              <w:tc>
                <w:tcPr>
                  <w:tcW w:w="1790" w:type="dxa"/>
                  <w:vMerge w:val="restart"/>
                  <w:tcBorders>
                    <w:left w:val="single" w:sz="4" w:space="0" w:color="000000"/>
                    <w:bottom w:val="single" w:sz="4" w:space="0" w:color="000000"/>
                    <w:right w:val="single" w:sz="4" w:space="0" w:color="000000"/>
                  </w:tcBorders>
                  <w:shd w:val="clear" w:color="auto" w:fill="auto"/>
                  <w:vAlign w:val="center"/>
                </w:tcPr>
                <w:p w:rsidR="00F13095" w:rsidRDefault="00F13095" w:rsidP="00D111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功能分类科目编码</w:t>
                  </w:r>
                </w:p>
              </w:tc>
              <w:tc>
                <w:tcPr>
                  <w:tcW w:w="3770" w:type="dxa"/>
                  <w:vMerge w:val="restart"/>
                  <w:tcBorders>
                    <w:bottom w:val="single" w:sz="4" w:space="0" w:color="000000"/>
                    <w:right w:val="single" w:sz="4" w:space="0" w:color="000000"/>
                  </w:tcBorders>
                  <w:shd w:val="clear" w:color="auto" w:fill="auto"/>
                  <w:vAlign w:val="center"/>
                </w:tcPr>
                <w:p w:rsidR="00F13095" w:rsidRDefault="00F13095" w:rsidP="00D111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科目名称</w:t>
                  </w:r>
                </w:p>
              </w:tc>
              <w:tc>
                <w:tcPr>
                  <w:tcW w:w="1543" w:type="dxa"/>
                  <w:vMerge/>
                  <w:tcBorders>
                    <w:top w:val="single" w:sz="4" w:space="0" w:color="000000"/>
                    <w:bottom w:val="single" w:sz="4" w:space="0" w:color="000000"/>
                    <w:right w:val="single" w:sz="4" w:space="0" w:color="000000"/>
                  </w:tcBorders>
                  <w:shd w:val="clear" w:color="auto" w:fill="auto"/>
                  <w:vAlign w:val="center"/>
                </w:tcPr>
                <w:p w:rsidR="00F13095" w:rsidRDefault="00F13095" w:rsidP="00D11116">
                  <w:pPr>
                    <w:jc w:val="center"/>
                    <w:rPr>
                      <w:rFonts w:ascii="宋体" w:hAnsi="宋体" w:cs="宋体"/>
                      <w:color w:val="000000"/>
                      <w:sz w:val="22"/>
                      <w:szCs w:val="22"/>
                    </w:rPr>
                  </w:pPr>
                </w:p>
              </w:tc>
              <w:tc>
                <w:tcPr>
                  <w:tcW w:w="1701" w:type="dxa"/>
                  <w:vMerge/>
                  <w:tcBorders>
                    <w:top w:val="single" w:sz="4" w:space="0" w:color="000000"/>
                    <w:bottom w:val="single" w:sz="4" w:space="0" w:color="000000"/>
                    <w:right w:val="single" w:sz="4" w:space="0" w:color="000000"/>
                  </w:tcBorders>
                  <w:shd w:val="clear" w:color="auto" w:fill="auto"/>
                  <w:vAlign w:val="center"/>
                </w:tcPr>
                <w:p w:rsidR="00F13095" w:rsidRDefault="00F13095" w:rsidP="00D11116">
                  <w:pPr>
                    <w:jc w:val="center"/>
                    <w:rPr>
                      <w:rFonts w:ascii="宋体" w:hAnsi="宋体" w:cs="宋体"/>
                      <w:color w:val="000000"/>
                      <w:sz w:val="22"/>
                      <w:szCs w:val="22"/>
                    </w:rPr>
                  </w:pPr>
                </w:p>
              </w:tc>
              <w:tc>
                <w:tcPr>
                  <w:tcW w:w="1276" w:type="dxa"/>
                  <w:vMerge/>
                  <w:tcBorders>
                    <w:top w:val="single" w:sz="4" w:space="0" w:color="000000"/>
                    <w:bottom w:val="single" w:sz="4" w:space="0" w:color="000000"/>
                    <w:right w:val="single" w:sz="4" w:space="0" w:color="000000"/>
                  </w:tcBorders>
                  <w:shd w:val="clear" w:color="auto" w:fill="auto"/>
                  <w:vAlign w:val="center"/>
                </w:tcPr>
                <w:p w:rsidR="00F13095" w:rsidRDefault="00F13095" w:rsidP="00D11116">
                  <w:pPr>
                    <w:jc w:val="center"/>
                    <w:rPr>
                      <w:rFonts w:ascii="宋体" w:hAnsi="宋体" w:cs="宋体"/>
                      <w:color w:val="000000"/>
                      <w:sz w:val="22"/>
                      <w:szCs w:val="22"/>
                    </w:rPr>
                  </w:pPr>
                </w:p>
              </w:tc>
              <w:tc>
                <w:tcPr>
                  <w:tcW w:w="1275" w:type="dxa"/>
                  <w:vMerge/>
                  <w:tcBorders>
                    <w:top w:val="single" w:sz="4" w:space="0" w:color="000000"/>
                    <w:bottom w:val="single" w:sz="4" w:space="0" w:color="000000"/>
                    <w:right w:val="single" w:sz="4" w:space="0" w:color="000000"/>
                  </w:tcBorders>
                  <w:shd w:val="clear" w:color="auto" w:fill="auto"/>
                  <w:vAlign w:val="center"/>
                </w:tcPr>
                <w:p w:rsidR="00F13095" w:rsidRDefault="00F13095" w:rsidP="00D11116">
                  <w:pPr>
                    <w:jc w:val="center"/>
                    <w:rPr>
                      <w:rFonts w:ascii="宋体" w:hAnsi="宋体" w:cs="宋体"/>
                      <w:color w:val="000000"/>
                      <w:sz w:val="22"/>
                      <w:szCs w:val="22"/>
                    </w:rPr>
                  </w:pPr>
                </w:p>
              </w:tc>
              <w:tc>
                <w:tcPr>
                  <w:tcW w:w="1276" w:type="dxa"/>
                  <w:vMerge/>
                  <w:tcBorders>
                    <w:top w:val="single" w:sz="4" w:space="0" w:color="000000"/>
                    <w:bottom w:val="single" w:sz="4" w:space="0" w:color="000000"/>
                    <w:right w:val="single" w:sz="4" w:space="0" w:color="000000"/>
                  </w:tcBorders>
                  <w:shd w:val="clear" w:color="auto" w:fill="auto"/>
                  <w:vAlign w:val="center"/>
                </w:tcPr>
                <w:p w:rsidR="00F13095" w:rsidRDefault="00F13095" w:rsidP="00D11116">
                  <w:pPr>
                    <w:jc w:val="center"/>
                    <w:rPr>
                      <w:rFonts w:ascii="宋体" w:hAnsi="宋体" w:cs="宋体"/>
                      <w:color w:val="000000"/>
                      <w:sz w:val="22"/>
                      <w:szCs w:val="22"/>
                    </w:rPr>
                  </w:pPr>
                </w:p>
              </w:tc>
              <w:tc>
                <w:tcPr>
                  <w:tcW w:w="1276" w:type="dxa"/>
                  <w:vMerge/>
                  <w:tcBorders>
                    <w:top w:val="single" w:sz="4" w:space="0" w:color="000000"/>
                    <w:bottom w:val="single" w:sz="4" w:space="0" w:color="000000"/>
                    <w:right w:val="single" w:sz="4" w:space="0" w:color="000000"/>
                  </w:tcBorders>
                  <w:shd w:val="clear" w:color="auto" w:fill="auto"/>
                  <w:vAlign w:val="center"/>
                </w:tcPr>
                <w:p w:rsidR="00F13095" w:rsidRDefault="00F13095" w:rsidP="00D11116">
                  <w:pPr>
                    <w:jc w:val="center"/>
                    <w:rPr>
                      <w:rFonts w:ascii="宋体" w:hAnsi="宋体" w:cs="宋体"/>
                      <w:color w:val="000000"/>
                      <w:sz w:val="22"/>
                      <w:szCs w:val="22"/>
                    </w:rPr>
                  </w:pPr>
                </w:p>
              </w:tc>
            </w:tr>
            <w:tr w:rsidR="00F13095" w:rsidTr="00D11116">
              <w:trPr>
                <w:trHeight w:val="312"/>
              </w:trPr>
              <w:tc>
                <w:tcPr>
                  <w:tcW w:w="1790" w:type="dxa"/>
                  <w:vMerge/>
                  <w:tcBorders>
                    <w:left w:val="single" w:sz="4" w:space="0" w:color="000000"/>
                    <w:bottom w:val="single" w:sz="4" w:space="0" w:color="000000"/>
                    <w:right w:val="single" w:sz="4" w:space="0" w:color="000000"/>
                  </w:tcBorders>
                  <w:shd w:val="clear" w:color="auto" w:fill="auto"/>
                  <w:vAlign w:val="center"/>
                </w:tcPr>
                <w:p w:rsidR="00F13095" w:rsidRDefault="00F13095" w:rsidP="00D11116">
                  <w:pPr>
                    <w:jc w:val="center"/>
                    <w:rPr>
                      <w:rFonts w:ascii="宋体" w:hAnsi="宋体" w:cs="宋体"/>
                      <w:color w:val="000000"/>
                      <w:sz w:val="22"/>
                      <w:szCs w:val="22"/>
                    </w:rPr>
                  </w:pPr>
                </w:p>
              </w:tc>
              <w:tc>
                <w:tcPr>
                  <w:tcW w:w="3770" w:type="dxa"/>
                  <w:vMerge/>
                  <w:tcBorders>
                    <w:bottom w:val="single" w:sz="4" w:space="0" w:color="000000"/>
                    <w:right w:val="single" w:sz="4" w:space="0" w:color="000000"/>
                  </w:tcBorders>
                  <w:shd w:val="clear" w:color="auto" w:fill="auto"/>
                  <w:vAlign w:val="center"/>
                </w:tcPr>
                <w:p w:rsidR="00F13095" w:rsidRDefault="00F13095" w:rsidP="00D11116">
                  <w:pPr>
                    <w:jc w:val="center"/>
                    <w:rPr>
                      <w:rFonts w:ascii="宋体" w:hAnsi="宋体" w:cs="宋体"/>
                      <w:color w:val="000000"/>
                      <w:sz w:val="22"/>
                      <w:szCs w:val="22"/>
                    </w:rPr>
                  </w:pPr>
                </w:p>
              </w:tc>
              <w:tc>
                <w:tcPr>
                  <w:tcW w:w="1543" w:type="dxa"/>
                  <w:vMerge/>
                  <w:tcBorders>
                    <w:top w:val="single" w:sz="4" w:space="0" w:color="000000"/>
                    <w:bottom w:val="single" w:sz="4" w:space="0" w:color="000000"/>
                    <w:right w:val="single" w:sz="4" w:space="0" w:color="000000"/>
                  </w:tcBorders>
                  <w:shd w:val="clear" w:color="auto" w:fill="auto"/>
                  <w:vAlign w:val="center"/>
                </w:tcPr>
                <w:p w:rsidR="00F13095" w:rsidRDefault="00F13095" w:rsidP="00D11116">
                  <w:pPr>
                    <w:jc w:val="center"/>
                    <w:rPr>
                      <w:rFonts w:ascii="宋体" w:hAnsi="宋体" w:cs="宋体"/>
                      <w:color w:val="000000"/>
                      <w:sz w:val="22"/>
                      <w:szCs w:val="22"/>
                    </w:rPr>
                  </w:pPr>
                </w:p>
              </w:tc>
              <w:tc>
                <w:tcPr>
                  <w:tcW w:w="1701" w:type="dxa"/>
                  <w:vMerge/>
                  <w:tcBorders>
                    <w:top w:val="single" w:sz="4" w:space="0" w:color="000000"/>
                    <w:bottom w:val="single" w:sz="4" w:space="0" w:color="000000"/>
                    <w:right w:val="single" w:sz="4" w:space="0" w:color="000000"/>
                  </w:tcBorders>
                  <w:shd w:val="clear" w:color="auto" w:fill="auto"/>
                  <w:vAlign w:val="center"/>
                </w:tcPr>
                <w:p w:rsidR="00F13095" w:rsidRDefault="00F13095" w:rsidP="00D11116">
                  <w:pPr>
                    <w:jc w:val="center"/>
                    <w:rPr>
                      <w:rFonts w:ascii="宋体" w:hAnsi="宋体" w:cs="宋体"/>
                      <w:color w:val="000000"/>
                      <w:sz w:val="22"/>
                      <w:szCs w:val="22"/>
                    </w:rPr>
                  </w:pPr>
                </w:p>
              </w:tc>
              <w:tc>
                <w:tcPr>
                  <w:tcW w:w="1276" w:type="dxa"/>
                  <w:vMerge/>
                  <w:tcBorders>
                    <w:top w:val="single" w:sz="4" w:space="0" w:color="000000"/>
                    <w:bottom w:val="single" w:sz="4" w:space="0" w:color="000000"/>
                    <w:right w:val="single" w:sz="4" w:space="0" w:color="000000"/>
                  </w:tcBorders>
                  <w:shd w:val="clear" w:color="auto" w:fill="auto"/>
                  <w:vAlign w:val="center"/>
                </w:tcPr>
                <w:p w:rsidR="00F13095" w:rsidRDefault="00F13095" w:rsidP="00D11116">
                  <w:pPr>
                    <w:jc w:val="center"/>
                    <w:rPr>
                      <w:rFonts w:ascii="宋体" w:hAnsi="宋体" w:cs="宋体"/>
                      <w:color w:val="000000"/>
                      <w:sz w:val="22"/>
                      <w:szCs w:val="22"/>
                    </w:rPr>
                  </w:pPr>
                </w:p>
              </w:tc>
              <w:tc>
                <w:tcPr>
                  <w:tcW w:w="1275" w:type="dxa"/>
                  <w:vMerge/>
                  <w:tcBorders>
                    <w:top w:val="single" w:sz="4" w:space="0" w:color="000000"/>
                    <w:bottom w:val="single" w:sz="4" w:space="0" w:color="000000"/>
                    <w:right w:val="single" w:sz="4" w:space="0" w:color="000000"/>
                  </w:tcBorders>
                  <w:shd w:val="clear" w:color="auto" w:fill="auto"/>
                  <w:vAlign w:val="center"/>
                </w:tcPr>
                <w:p w:rsidR="00F13095" w:rsidRDefault="00F13095" w:rsidP="00D11116">
                  <w:pPr>
                    <w:jc w:val="center"/>
                    <w:rPr>
                      <w:rFonts w:ascii="宋体" w:hAnsi="宋体" w:cs="宋体"/>
                      <w:color w:val="000000"/>
                      <w:sz w:val="22"/>
                      <w:szCs w:val="22"/>
                    </w:rPr>
                  </w:pPr>
                </w:p>
              </w:tc>
              <w:tc>
                <w:tcPr>
                  <w:tcW w:w="1276" w:type="dxa"/>
                  <w:vMerge/>
                  <w:tcBorders>
                    <w:top w:val="single" w:sz="4" w:space="0" w:color="000000"/>
                    <w:bottom w:val="single" w:sz="4" w:space="0" w:color="000000"/>
                    <w:right w:val="single" w:sz="4" w:space="0" w:color="000000"/>
                  </w:tcBorders>
                  <w:shd w:val="clear" w:color="auto" w:fill="auto"/>
                  <w:vAlign w:val="center"/>
                </w:tcPr>
                <w:p w:rsidR="00F13095" w:rsidRDefault="00F13095" w:rsidP="00D11116">
                  <w:pPr>
                    <w:jc w:val="center"/>
                    <w:rPr>
                      <w:rFonts w:ascii="宋体" w:hAnsi="宋体" w:cs="宋体"/>
                      <w:color w:val="000000"/>
                      <w:sz w:val="22"/>
                      <w:szCs w:val="22"/>
                    </w:rPr>
                  </w:pPr>
                </w:p>
              </w:tc>
              <w:tc>
                <w:tcPr>
                  <w:tcW w:w="1276" w:type="dxa"/>
                  <w:vMerge/>
                  <w:tcBorders>
                    <w:top w:val="single" w:sz="4" w:space="0" w:color="000000"/>
                    <w:bottom w:val="single" w:sz="4" w:space="0" w:color="000000"/>
                    <w:right w:val="single" w:sz="4" w:space="0" w:color="000000"/>
                  </w:tcBorders>
                  <w:shd w:val="clear" w:color="auto" w:fill="auto"/>
                  <w:vAlign w:val="center"/>
                </w:tcPr>
                <w:p w:rsidR="00F13095" w:rsidRDefault="00F13095" w:rsidP="00D11116">
                  <w:pPr>
                    <w:jc w:val="center"/>
                    <w:rPr>
                      <w:rFonts w:ascii="宋体" w:hAnsi="宋体" w:cs="宋体"/>
                      <w:color w:val="000000"/>
                      <w:sz w:val="22"/>
                      <w:szCs w:val="22"/>
                    </w:rPr>
                  </w:pPr>
                </w:p>
              </w:tc>
            </w:tr>
            <w:tr w:rsidR="00F13095" w:rsidTr="00D11116">
              <w:trPr>
                <w:trHeight w:val="312"/>
              </w:trPr>
              <w:tc>
                <w:tcPr>
                  <w:tcW w:w="1790" w:type="dxa"/>
                  <w:vMerge/>
                  <w:tcBorders>
                    <w:left w:val="single" w:sz="4" w:space="0" w:color="000000"/>
                    <w:bottom w:val="single" w:sz="4" w:space="0" w:color="000000"/>
                    <w:right w:val="single" w:sz="4" w:space="0" w:color="000000"/>
                  </w:tcBorders>
                  <w:shd w:val="clear" w:color="auto" w:fill="auto"/>
                  <w:vAlign w:val="center"/>
                </w:tcPr>
                <w:p w:rsidR="00F13095" w:rsidRDefault="00F13095" w:rsidP="00D11116">
                  <w:pPr>
                    <w:jc w:val="center"/>
                    <w:rPr>
                      <w:rFonts w:ascii="宋体" w:hAnsi="宋体" w:cs="宋体"/>
                      <w:color w:val="000000"/>
                      <w:sz w:val="22"/>
                      <w:szCs w:val="22"/>
                    </w:rPr>
                  </w:pPr>
                </w:p>
              </w:tc>
              <w:tc>
                <w:tcPr>
                  <w:tcW w:w="3770" w:type="dxa"/>
                  <w:vMerge/>
                  <w:tcBorders>
                    <w:bottom w:val="single" w:sz="4" w:space="0" w:color="000000"/>
                    <w:right w:val="single" w:sz="4" w:space="0" w:color="000000"/>
                  </w:tcBorders>
                  <w:shd w:val="clear" w:color="auto" w:fill="auto"/>
                  <w:vAlign w:val="center"/>
                </w:tcPr>
                <w:p w:rsidR="00F13095" w:rsidRDefault="00F13095" w:rsidP="00D11116">
                  <w:pPr>
                    <w:jc w:val="center"/>
                    <w:rPr>
                      <w:rFonts w:ascii="宋体" w:hAnsi="宋体" w:cs="宋体"/>
                      <w:color w:val="000000"/>
                      <w:sz w:val="22"/>
                      <w:szCs w:val="22"/>
                    </w:rPr>
                  </w:pPr>
                </w:p>
              </w:tc>
              <w:tc>
                <w:tcPr>
                  <w:tcW w:w="1543" w:type="dxa"/>
                  <w:vMerge/>
                  <w:tcBorders>
                    <w:top w:val="single" w:sz="4" w:space="0" w:color="000000"/>
                    <w:bottom w:val="single" w:sz="4" w:space="0" w:color="000000"/>
                    <w:right w:val="single" w:sz="4" w:space="0" w:color="000000"/>
                  </w:tcBorders>
                  <w:shd w:val="clear" w:color="auto" w:fill="auto"/>
                  <w:vAlign w:val="center"/>
                </w:tcPr>
                <w:p w:rsidR="00F13095" w:rsidRDefault="00F13095" w:rsidP="00D11116">
                  <w:pPr>
                    <w:jc w:val="center"/>
                    <w:rPr>
                      <w:rFonts w:ascii="宋体" w:hAnsi="宋体" w:cs="宋体"/>
                      <w:color w:val="000000"/>
                      <w:sz w:val="22"/>
                      <w:szCs w:val="22"/>
                    </w:rPr>
                  </w:pPr>
                </w:p>
              </w:tc>
              <w:tc>
                <w:tcPr>
                  <w:tcW w:w="1701" w:type="dxa"/>
                  <w:vMerge/>
                  <w:tcBorders>
                    <w:top w:val="single" w:sz="4" w:space="0" w:color="000000"/>
                    <w:bottom w:val="single" w:sz="4" w:space="0" w:color="000000"/>
                    <w:right w:val="single" w:sz="4" w:space="0" w:color="000000"/>
                  </w:tcBorders>
                  <w:shd w:val="clear" w:color="auto" w:fill="auto"/>
                  <w:vAlign w:val="center"/>
                </w:tcPr>
                <w:p w:rsidR="00F13095" w:rsidRDefault="00F13095" w:rsidP="00D11116">
                  <w:pPr>
                    <w:jc w:val="center"/>
                    <w:rPr>
                      <w:rFonts w:ascii="宋体" w:hAnsi="宋体" w:cs="宋体"/>
                      <w:color w:val="000000"/>
                      <w:sz w:val="22"/>
                      <w:szCs w:val="22"/>
                    </w:rPr>
                  </w:pPr>
                </w:p>
              </w:tc>
              <w:tc>
                <w:tcPr>
                  <w:tcW w:w="1276" w:type="dxa"/>
                  <w:vMerge/>
                  <w:tcBorders>
                    <w:top w:val="single" w:sz="4" w:space="0" w:color="000000"/>
                    <w:bottom w:val="single" w:sz="4" w:space="0" w:color="000000"/>
                    <w:right w:val="single" w:sz="4" w:space="0" w:color="000000"/>
                  </w:tcBorders>
                  <w:shd w:val="clear" w:color="auto" w:fill="auto"/>
                  <w:vAlign w:val="center"/>
                </w:tcPr>
                <w:p w:rsidR="00F13095" w:rsidRDefault="00F13095" w:rsidP="00D11116">
                  <w:pPr>
                    <w:jc w:val="center"/>
                    <w:rPr>
                      <w:rFonts w:ascii="宋体" w:hAnsi="宋体" w:cs="宋体"/>
                      <w:color w:val="000000"/>
                      <w:sz w:val="22"/>
                      <w:szCs w:val="22"/>
                    </w:rPr>
                  </w:pPr>
                </w:p>
              </w:tc>
              <w:tc>
                <w:tcPr>
                  <w:tcW w:w="1275" w:type="dxa"/>
                  <w:vMerge/>
                  <w:tcBorders>
                    <w:top w:val="single" w:sz="4" w:space="0" w:color="000000"/>
                    <w:bottom w:val="single" w:sz="4" w:space="0" w:color="000000"/>
                    <w:right w:val="single" w:sz="4" w:space="0" w:color="000000"/>
                  </w:tcBorders>
                  <w:shd w:val="clear" w:color="auto" w:fill="auto"/>
                  <w:vAlign w:val="center"/>
                </w:tcPr>
                <w:p w:rsidR="00F13095" w:rsidRDefault="00F13095" w:rsidP="00D11116">
                  <w:pPr>
                    <w:jc w:val="center"/>
                    <w:rPr>
                      <w:rFonts w:ascii="宋体" w:hAnsi="宋体" w:cs="宋体"/>
                      <w:color w:val="000000"/>
                      <w:sz w:val="22"/>
                      <w:szCs w:val="22"/>
                    </w:rPr>
                  </w:pPr>
                </w:p>
              </w:tc>
              <w:tc>
                <w:tcPr>
                  <w:tcW w:w="1276" w:type="dxa"/>
                  <w:vMerge/>
                  <w:tcBorders>
                    <w:top w:val="single" w:sz="4" w:space="0" w:color="000000"/>
                    <w:bottom w:val="single" w:sz="4" w:space="0" w:color="000000"/>
                    <w:right w:val="single" w:sz="4" w:space="0" w:color="000000"/>
                  </w:tcBorders>
                  <w:shd w:val="clear" w:color="auto" w:fill="auto"/>
                  <w:vAlign w:val="center"/>
                </w:tcPr>
                <w:p w:rsidR="00F13095" w:rsidRDefault="00F13095" w:rsidP="00D11116">
                  <w:pPr>
                    <w:jc w:val="center"/>
                    <w:rPr>
                      <w:rFonts w:ascii="宋体" w:hAnsi="宋体" w:cs="宋体"/>
                      <w:color w:val="000000"/>
                      <w:sz w:val="22"/>
                      <w:szCs w:val="22"/>
                    </w:rPr>
                  </w:pPr>
                </w:p>
              </w:tc>
              <w:tc>
                <w:tcPr>
                  <w:tcW w:w="1276" w:type="dxa"/>
                  <w:vMerge/>
                  <w:tcBorders>
                    <w:top w:val="single" w:sz="4" w:space="0" w:color="000000"/>
                    <w:bottom w:val="single" w:sz="4" w:space="0" w:color="000000"/>
                    <w:right w:val="single" w:sz="4" w:space="0" w:color="000000"/>
                  </w:tcBorders>
                  <w:shd w:val="clear" w:color="auto" w:fill="auto"/>
                  <w:vAlign w:val="center"/>
                </w:tcPr>
                <w:p w:rsidR="00F13095" w:rsidRDefault="00F13095" w:rsidP="00D11116">
                  <w:pPr>
                    <w:jc w:val="center"/>
                    <w:rPr>
                      <w:rFonts w:ascii="宋体" w:hAnsi="宋体" w:cs="宋体"/>
                      <w:color w:val="000000"/>
                      <w:sz w:val="22"/>
                      <w:szCs w:val="22"/>
                    </w:rPr>
                  </w:pPr>
                </w:p>
              </w:tc>
            </w:tr>
            <w:tr w:rsidR="00F13095" w:rsidTr="00D11116">
              <w:trPr>
                <w:trHeight w:val="300"/>
              </w:trPr>
              <w:tc>
                <w:tcPr>
                  <w:tcW w:w="5560" w:type="dxa"/>
                  <w:gridSpan w:val="2"/>
                  <w:tcBorders>
                    <w:left w:val="single" w:sz="4" w:space="0" w:color="000000"/>
                    <w:bottom w:val="single" w:sz="4" w:space="0" w:color="000000"/>
                    <w:right w:val="single" w:sz="4" w:space="0" w:color="000000"/>
                  </w:tcBorders>
                  <w:shd w:val="clear" w:color="auto" w:fill="auto"/>
                  <w:vAlign w:val="center"/>
                </w:tcPr>
                <w:p w:rsidR="00F13095" w:rsidRDefault="00F13095" w:rsidP="009B4A7F">
                  <w:pPr>
                    <w:widowControl/>
                    <w:spacing w:afterLines="5"/>
                    <w:jc w:val="center"/>
                    <w:textAlignment w:val="center"/>
                    <w:rPr>
                      <w:rFonts w:ascii="宋体" w:hAnsi="宋体" w:cs="宋体"/>
                      <w:color w:val="000000"/>
                      <w:sz w:val="22"/>
                      <w:szCs w:val="22"/>
                    </w:rPr>
                  </w:pPr>
                  <w:r>
                    <w:rPr>
                      <w:rFonts w:ascii="宋体" w:hAnsi="宋体" w:cs="宋体" w:hint="eastAsia"/>
                      <w:color w:val="000000"/>
                      <w:kern w:val="0"/>
                      <w:sz w:val="22"/>
                      <w:szCs w:val="22"/>
                    </w:rPr>
                    <w:t>栏次</w:t>
                  </w:r>
                </w:p>
              </w:tc>
              <w:tc>
                <w:tcPr>
                  <w:tcW w:w="1543" w:type="dxa"/>
                  <w:tcBorders>
                    <w:bottom w:val="single" w:sz="4" w:space="0" w:color="000000"/>
                    <w:right w:val="single" w:sz="4" w:space="0" w:color="000000"/>
                  </w:tcBorders>
                  <w:shd w:val="clear" w:color="auto" w:fill="auto"/>
                  <w:vAlign w:val="center"/>
                </w:tcPr>
                <w:p w:rsidR="00F13095" w:rsidRDefault="00F13095" w:rsidP="009B4A7F">
                  <w:pPr>
                    <w:widowControl/>
                    <w:spacing w:afterLines="5"/>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701" w:type="dxa"/>
                  <w:tcBorders>
                    <w:bottom w:val="single" w:sz="4" w:space="0" w:color="000000"/>
                    <w:right w:val="single" w:sz="4" w:space="0" w:color="000000"/>
                  </w:tcBorders>
                  <w:shd w:val="clear" w:color="auto" w:fill="auto"/>
                  <w:vAlign w:val="center"/>
                </w:tcPr>
                <w:p w:rsidR="00F13095" w:rsidRDefault="00F13095" w:rsidP="009B4A7F">
                  <w:pPr>
                    <w:widowControl/>
                    <w:spacing w:afterLines="5"/>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1276" w:type="dxa"/>
                  <w:tcBorders>
                    <w:bottom w:val="single" w:sz="4" w:space="0" w:color="000000"/>
                    <w:right w:val="single" w:sz="4" w:space="0" w:color="000000"/>
                  </w:tcBorders>
                  <w:shd w:val="clear" w:color="auto" w:fill="auto"/>
                  <w:vAlign w:val="center"/>
                </w:tcPr>
                <w:p w:rsidR="00F13095" w:rsidRDefault="00F13095" w:rsidP="009B4A7F">
                  <w:pPr>
                    <w:widowControl/>
                    <w:spacing w:afterLines="5"/>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1275" w:type="dxa"/>
                  <w:tcBorders>
                    <w:bottom w:val="single" w:sz="4" w:space="0" w:color="000000"/>
                    <w:right w:val="single" w:sz="4" w:space="0" w:color="000000"/>
                  </w:tcBorders>
                  <w:shd w:val="clear" w:color="auto" w:fill="auto"/>
                  <w:vAlign w:val="center"/>
                </w:tcPr>
                <w:p w:rsidR="00F13095" w:rsidRDefault="00F13095" w:rsidP="009B4A7F">
                  <w:pPr>
                    <w:widowControl/>
                    <w:spacing w:afterLines="5"/>
                    <w:jc w:val="center"/>
                    <w:textAlignment w:val="center"/>
                    <w:rPr>
                      <w:rFonts w:ascii="宋体" w:hAnsi="宋体" w:cs="宋体"/>
                      <w:color w:val="000000"/>
                      <w:sz w:val="22"/>
                      <w:szCs w:val="22"/>
                    </w:rPr>
                  </w:pPr>
                  <w:r>
                    <w:rPr>
                      <w:rFonts w:ascii="宋体" w:hAnsi="宋体" w:cs="宋体" w:hint="eastAsia"/>
                      <w:color w:val="000000"/>
                      <w:kern w:val="0"/>
                      <w:sz w:val="22"/>
                      <w:szCs w:val="22"/>
                    </w:rPr>
                    <w:t>4</w:t>
                  </w:r>
                </w:p>
              </w:tc>
              <w:tc>
                <w:tcPr>
                  <w:tcW w:w="1276" w:type="dxa"/>
                  <w:tcBorders>
                    <w:bottom w:val="single" w:sz="4" w:space="0" w:color="000000"/>
                    <w:right w:val="single" w:sz="4" w:space="0" w:color="000000"/>
                  </w:tcBorders>
                  <w:shd w:val="clear" w:color="auto" w:fill="auto"/>
                  <w:vAlign w:val="center"/>
                </w:tcPr>
                <w:p w:rsidR="00F13095" w:rsidRDefault="00F13095" w:rsidP="009B4A7F">
                  <w:pPr>
                    <w:widowControl/>
                    <w:spacing w:afterLines="5"/>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1276" w:type="dxa"/>
                  <w:tcBorders>
                    <w:bottom w:val="single" w:sz="4" w:space="0" w:color="000000"/>
                    <w:right w:val="single" w:sz="4" w:space="0" w:color="000000"/>
                  </w:tcBorders>
                  <w:shd w:val="clear" w:color="auto" w:fill="auto"/>
                  <w:vAlign w:val="center"/>
                </w:tcPr>
                <w:p w:rsidR="00F13095" w:rsidRDefault="00F13095" w:rsidP="009B4A7F">
                  <w:pPr>
                    <w:widowControl/>
                    <w:spacing w:afterLines="5"/>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r>
            <w:tr w:rsidR="00F13095" w:rsidTr="00D11116">
              <w:trPr>
                <w:trHeight w:val="300"/>
              </w:trPr>
              <w:tc>
                <w:tcPr>
                  <w:tcW w:w="5560" w:type="dxa"/>
                  <w:gridSpan w:val="2"/>
                  <w:tcBorders>
                    <w:left w:val="single" w:sz="4" w:space="0" w:color="000000"/>
                    <w:bottom w:val="single" w:sz="4" w:space="0" w:color="000000"/>
                    <w:right w:val="single" w:sz="4" w:space="0" w:color="000000"/>
                  </w:tcBorders>
                  <w:shd w:val="clear" w:color="auto" w:fill="auto"/>
                  <w:vAlign w:val="center"/>
                </w:tcPr>
                <w:p w:rsidR="00F13095" w:rsidRDefault="00F13095" w:rsidP="009B4A7F">
                  <w:pPr>
                    <w:widowControl/>
                    <w:spacing w:afterLines="5"/>
                    <w:jc w:val="center"/>
                    <w:textAlignment w:val="center"/>
                    <w:rPr>
                      <w:rFonts w:ascii="宋体" w:hAnsi="宋体" w:cs="宋体"/>
                      <w:color w:val="000000"/>
                      <w:sz w:val="22"/>
                      <w:szCs w:val="22"/>
                    </w:rPr>
                  </w:pPr>
                  <w:r>
                    <w:rPr>
                      <w:rFonts w:ascii="宋体" w:hAnsi="宋体" w:cs="宋体" w:hint="eastAsia"/>
                      <w:color w:val="000000"/>
                      <w:kern w:val="0"/>
                      <w:sz w:val="22"/>
                      <w:szCs w:val="22"/>
                    </w:rPr>
                    <w:t>合计</w:t>
                  </w:r>
                </w:p>
              </w:tc>
              <w:tc>
                <w:tcPr>
                  <w:tcW w:w="1543" w:type="dxa"/>
                  <w:tcBorders>
                    <w:bottom w:val="single" w:sz="4" w:space="0" w:color="000000"/>
                    <w:right w:val="single" w:sz="4" w:space="0" w:color="000000"/>
                  </w:tcBorders>
                  <w:shd w:val="clear" w:color="auto" w:fill="auto"/>
                  <w:vAlign w:val="center"/>
                </w:tcPr>
                <w:p w:rsidR="00F13095" w:rsidRDefault="00F13095" w:rsidP="009B4A7F">
                  <w:pPr>
                    <w:widowControl/>
                    <w:spacing w:afterLines="5"/>
                    <w:jc w:val="right"/>
                    <w:textAlignment w:val="center"/>
                    <w:rPr>
                      <w:rFonts w:ascii="宋体" w:hAnsi="宋体" w:cs="宋体"/>
                      <w:b/>
                      <w:color w:val="000000"/>
                      <w:sz w:val="22"/>
                      <w:szCs w:val="22"/>
                    </w:rPr>
                  </w:pPr>
                  <w:r>
                    <w:rPr>
                      <w:rFonts w:ascii="宋体" w:hAnsi="宋体" w:cs="宋体" w:hint="eastAsia"/>
                      <w:b/>
                      <w:color w:val="000000"/>
                      <w:kern w:val="0"/>
                      <w:sz w:val="22"/>
                      <w:szCs w:val="22"/>
                    </w:rPr>
                    <w:t>71,812.15</w:t>
                  </w:r>
                </w:p>
              </w:tc>
              <w:tc>
                <w:tcPr>
                  <w:tcW w:w="1701" w:type="dxa"/>
                  <w:tcBorders>
                    <w:bottom w:val="single" w:sz="4" w:space="0" w:color="000000"/>
                    <w:right w:val="single" w:sz="4" w:space="0" w:color="000000"/>
                  </w:tcBorders>
                  <w:shd w:val="clear" w:color="auto" w:fill="auto"/>
                  <w:vAlign w:val="center"/>
                </w:tcPr>
                <w:p w:rsidR="00F13095" w:rsidRDefault="00F13095" w:rsidP="009B4A7F">
                  <w:pPr>
                    <w:widowControl/>
                    <w:spacing w:afterLines="5"/>
                    <w:jc w:val="right"/>
                    <w:textAlignment w:val="center"/>
                    <w:rPr>
                      <w:rFonts w:ascii="宋体" w:hAnsi="宋体" w:cs="宋体"/>
                      <w:b/>
                      <w:color w:val="000000"/>
                      <w:sz w:val="22"/>
                      <w:szCs w:val="22"/>
                    </w:rPr>
                  </w:pPr>
                  <w:r>
                    <w:rPr>
                      <w:rFonts w:ascii="宋体" w:hAnsi="宋体" w:cs="宋体" w:hint="eastAsia"/>
                      <w:b/>
                      <w:color w:val="000000"/>
                      <w:kern w:val="0"/>
                      <w:sz w:val="22"/>
                      <w:szCs w:val="22"/>
                    </w:rPr>
                    <w:t>71,018.28</w:t>
                  </w:r>
                </w:p>
              </w:tc>
              <w:tc>
                <w:tcPr>
                  <w:tcW w:w="1276" w:type="dxa"/>
                  <w:tcBorders>
                    <w:bottom w:val="single" w:sz="4" w:space="0" w:color="000000"/>
                    <w:right w:val="single" w:sz="4" w:space="0" w:color="000000"/>
                  </w:tcBorders>
                  <w:shd w:val="clear" w:color="auto" w:fill="auto"/>
                  <w:vAlign w:val="center"/>
                </w:tcPr>
                <w:p w:rsidR="00F13095" w:rsidRDefault="00F13095" w:rsidP="009B4A7F">
                  <w:pPr>
                    <w:widowControl/>
                    <w:spacing w:afterLines="5"/>
                    <w:jc w:val="right"/>
                    <w:textAlignment w:val="center"/>
                    <w:rPr>
                      <w:rFonts w:ascii="宋体" w:hAnsi="宋体" w:cs="宋体"/>
                      <w:b/>
                      <w:color w:val="000000"/>
                      <w:sz w:val="22"/>
                      <w:szCs w:val="22"/>
                    </w:rPr>
                  </w:pPr>
                  <w:r>
                    <w:rPr>
                      <w:rFonts w:ascii="宋体" w:hAnsi="宋体" w:cs="宋体" w:hint="eastAsia"/>
                      <w:b/>
                      <w:color w:val="000000"/>
                      <w:kern w:val="0"/>
                      <w:sz w:val="22"/>
                      <w:szCs w:val="22"/>
                    </w:rPr>
                    <w:t>793.87</w:t>
                  </w:r>
                </w:p>
              </w:tc>
              <w:tc>
                <w:tcPr>
                  <w:tcW w:w="1275" w:type="dxa"/>
                  <w:tcBorders>
                    <w:bottom w:val="single" w:sz="4" w:space="0" w:color="000000"/>
                    <w:right w:val="single" w:sz="4" w:space="0" w:color="000000"/>
                  </w:tcBorders>
                  <w:shd w:val="clear" w:color="auto" w:fill="auto"/>
                  <w:vAlign w:val="center"/>
                </w:tcPr>
                <w:p w:rsidR="00F13095" w:rsidRDefault="00F13095" w:rsidP="009B4A7F">
                  <w:pPr>
                    <w:widowControl/>
                    <w:spacing w:afterLines="5"/>
                    <w:jc w:val="right"/>
                    <w:textAlignment w:val="center"/>
                    <w:rPr>
                      <w:rFonts w:ascii="宋体" w:hAnsi="宋体" w:cs="宋体"/>
                      <w:b/>
                      <w:color w:val="000000"/>
                      <w:sz w:val="22"/>
                      <w:szCs w:val="22"/>
                    </w:rPr>
                  </w:pPr>
                  <w:r>
                    <w:rPr>
                      <w:rFonts w:ascii="宋体" w:hAnsi="宋体" w:cs="宋体" w:hint="eastAsia"/>
                      <w:b/>
                      <w:color w:val="000000"/>
                      <w:kern w:val="0"/>
                      <w:sz w:val="22"/>
                      <w:szCs w:val="22"/>
                    </w:rPr>
                    <w:t>0.00</w:t>
                  </w:r>
                </w:p>
              </w:tc>
              <w:tc>
                <w:tcPr>
                  <w:tcW w:w="1276" w:type="dxa"/>
                  <w:tcBorders>
                    <w:bottom w:val="single" w:sz="4" w:space="0" w:color="000000"/>
                    <w:right w:val="single" w:sz="4" w:space="0" w:color="000000"/>
                  </w:tcBorders>
                  <w:shd w:val="clear" w:color="auto" w:fill="auto"/>
                  <w:vAlign w:val="center"/>
                </w:tcPr>
                <w:p w:rsidR="00F13095" w:rsidRDefault="00F13095" w:rsidP="009B4A7F">
                  <w:pPr>
                    <w:widowControl/>
                    <w:spacing w:afterLines="5"/>
                    <w:jc w:val="right"/>
                    <w:textAlignment w:val="center"/>
                    <w:rPr>
                      <w:rFonts w:ascii="宋体" w:hAnsi="宋体" w:cs="宋体"/>
                      <w:b/>
                      <w:color w:val="000000"/>
                      <w:sz w:val="22"/>
                      <w:szCs w:val="22"/>
                    </w:rPr>
                  </w:pPr>
                  <w:r>
                    <w:rPr>
                      <w:rFonts w:ascii="宋体" w:hAnsi="宋体" w:cs="宋体" w:hint="eastAsia"/>
                      <w:b/>
                      <w:color w:val="000000"/>
                      <w:kern w:val="0"/>
                      <w:sz w:val="22"/>
                      <w:szCs w:val="22"/>
                    </w:rPr>
                    <w:t>0.00</w:t>
                  </w:r>
                </w:p>
              </w:tc>
              <w:tc>
                <w:tcPr>
                  <w:tcW w:w="1276" w:type="dxa"/>
                  <w:tcBorders>
                    <w:bottom w:val="single" w:sz="4" w:space="0" w:color="000000"/>
                    <w:right w:val="single" w:sz="4" w:space="0" w:color="000000"/>
                  </w:tcBorders>
                  <w:shd w:val="clear" w:color="auto" w:fill="auto"/>
                  <w:vAlign w:val="center"/>
                </w:tcPr>
                <w:p w:rsidR="00F13095" w:rsidRDefault="00F13095" w:rsidP="009B4A7F">
                  <w:pPr>
                    <w:widowControl/>
                    <w:spacing w:afterLines="5"/>
                    <w:jc w:val="right"/>
                    <w:textAlignment w:val="center"/>
                    <w:rPr>
                      <w:rFonts w:ascii="宋体" w:hAnsi="宋体" w:cs="宋体"/>
                      <w:b/>
                      <w:color w:val="000000"/>
                      <w:sz w:val="22"/>
                      <w:szCs w:val="22"/>
                    </w:rPr>
                  </w:pPr>
                  <w:r>
                    <w:rPr>
                      <w:rFonts w:ascii="宋体" w:hAnsi="宋体" w:cs="宋体" w:hint="eastAsia"/>
                      <w:b/>
                      <w:color w:val="000000"/>
                      <w:kern w:val="0"/>
                      <w:sz w:val="22"/>
                      <w:szCs w:val="22"/>
                    </w:rPr>
                    <w:t>0.00</w:t>
                  </w:r>
                </w:p>
              </w:tc>
            </w:tr>
            <w:tr w:rsidR="00F13095" w:rsidTr="00D11116">
              <w:trPr>
                <w:trHeight w:val="300"/>
              </w:trPr>
              <w:tc>
                <w:tcPr>
                  <w:tcW w:w="1790" w:type="dxa"/>
                  <w:tcBorders>
                    <w:left w:val="single" w:sz="4" w:space="0" w:color="000000"/>
                    <w:bottom w:val="single" w:sz="4" w:space="0" w:color="000000"/>
                    <w:right w:val="single" w:sz="4" w:space="0" w:color="000000"/>
                  </w:tcBorders>
                  <w:vAlign w:val="center"/>
                </w:tcPr>
                <w:p w:rsidR="00F13095" w:rsidRDefault="00F13095" w:rsidP="009B4A7F">
                  <w:pPr>
                    <w:widowControl/>
                    <w:spacing w:afterLines="5"/>
                    <w:jc w:val="left"/>
                    <w:textAlignment w:val="center"/>
                    <w:rPr>
                      <w:rFonts w:ascii="宋体" w:hAnsi="宋体" w:cs="宋体"/>
                      <w:color w:val="000000"/>
                      <w:sz w:val="22"/>
                      <w:szCs w:val="22"/>
                    </w:rPr>
                  </w:pPr>
                  <w:r>
                    <w:rPr>
                      <w:rFonts w:ascii="宋体" w:hAnsi="宋体" w:cs="宋体" w:hint="eastAsia"/>
                      <w:color w:val="000000"/>
                      <w:kern w:val="0"/>
                      <w:sz w:val="22"/>
                      <w:szCs w:val="22"/>
                    </w:rPr>
                    <w:t>208</w:t>
                  </w:r>
                </w:p>
              </w:tc>
              <w:tc>
                <w:tcPr>
                  <w:tcW w:w="3770" w:type="dxa"/>
                  <w:tcBorders>
                    <w:bottom w:val="single" w:sz="4" w:space="0" w:color="000000"/>
                    <w:right w:val="single" w:sz="4" w:space="0" w:color="000000"/>
                  </w:tcBorders>
                  <w:vAlign w:val="center"/>
                </w:tcPr>
                <w:p w:rsidR="00F13095" w:rsidRDefault="00F13095" w:rsidP="009B4A7F">
                  <w:pPr>
                    <w:widowControl/>
                    <w:spacing w:afterLines="5"/>
                    <w:jc w:val="left"/>
                    <w:textAlignment w:val="center"/>
                    <w:rPr>
                      <w:rFonts w:ascii="宋体" w:hAnsi="宋体" w:cs="宋体"/>
                      <w:color w:val="000000"/>
                      <w:sz w:val="22"/>
                      <w:szCs w:val="22"/>
                    </w:rPr>
                  </w:pPr>
                  <w:r>
                    <w:rPr>
                      <w:rFonts w:ascii="宋体" w:hAnsi="宋体" w:cs="宋体" w:hint="eastAsia"/>
                      <w:color w:val="000000"/>
                      <w:kern w:val="0"/>
                      <w:sz w:val="22"/>
                      <w:szCs w:val="22"/>
                    </w:rPr>
                    <w:t>社会保障和就业支出</w:t>
                  </w:r>
                </w:p>
              </w:tc>
              <w:tc>
                <w:tcPr>
                  <w:tcW w:w="1543" w:type="dxa"/>
                  <w:tcBorders>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2,670.91</w:t>
                  </w:r>
                </w:p>
              </w:tc>
              <w:tc>
                <w:tcPr>
                  <w:tcW w:w="1701" w:type="dxa"/>
                  <w:tcBorders>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2,670.91</w:t>
                  </w:r>
                </w:p>
              </w:tc>
              <w:tc>
                <w:tcPr>
                  <w:tcW w:w="1276" w:type="dxa"/>
                  <w:tcBorders>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275" w:type="dxa"/>
                  <w:tcBorders>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276" w:type="dxa"/>
                  <w:tcBorders>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276" w:type="dxa"/>
                  <w:tcBorders>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F13095" w:rsidTr="00D11116">
              <w:trPr>
                <w:trHeight w:val="300"/>
              </w:trPr>
              <w:tc>
                <w:tcPr>
                  <w:tcW w:w="1790" w:type="dxa"/>
                  <w:tcBorders>
                    <w:left w:val="single" w:sz="4" w:space="0" w:color="000000"/>
                    <w:bottom w:val="single" w:sz="4" w:space="0" w:color="000000"/>
                    <w:right w:val="single" w:sz="4" w:space="0" w:color="000000"/>
                  </w:tcBorders>
                  <w:vAlign w:val="center"/>
                </w:tcPr>
                <w:p w:rsidR="00F13095" w:rsidRDefault="00F13095" w:rsidP="009B4A7F">
                  <w:pPr>
                    <w:widowControl/>
                    <w:spacing w:afterLines="5"/>
                    <w:jc w:val="left"/>
                    <w:textAlignment w:val="center"/>
                    <w:rPr>
                      <w:rFonts w:ascii="宋体" w:hAnsi="宋体" w:cs="宋体"/>
                      <w:color w:val="000000"/>
                      <w:sz w:val="22"/>
                      <w:szCs w:val="22"/>
                    </w:rPr>
                  </w:pPr>
                  <w:r>
                    <w:rPr>
                      <w:rFonts w:ascii="宋体" w:hAnsi="宋体" w:cs="宋体" w:hint="eastAsia"/>
                      <w:color w:val="000000"/>
                      <w:kern w:val="0"/>
                      <w:sz w:val="22"/>
                      <w:szCs w:val="22"/>
                    </w:rPr>
                    <w:t>20805</w:t>
                  </w:r>
                </w:p>
              </w:tc>
              <w:tc>
                <w:tcPr>
                  <w:tcW w:w="3770" w:type="dxa"/>
                  <w:tcBorders>
                    <w:bottom w:val="single" w:sz="4" w:space="0" w:color="000000"/>
                    <w:right w:val="single" w:sz="4" w:space="0" w:color="000000"/>
                  </w:tcBorders>
                  <w:vAlign w:val="center"/>
                </w:tcPr>
                <w:p w:rsidR="00F13095" w:rsidRDefault="00F13095" w:rsidP="009B4A7F">
                  <w:pPr>
                    <w:widowControl/>
                    <w:spacing w:afterLines="5"/>
                    <w:jc w:val="left"/>
                    <w:textAlignment w:val="center"/>
                    <w:rPr>
                      <w:rFonts w:ascii="宋体" w:hAnsi="宋体" w:cs="宋体"/>
                      <w:color w:val="000000"/>
                      <w:sz w:val="22"/>
                      <w:szCs w:val="22"/>
                    </w:rPr>
                  </w:pPr>
                  <w:r>
                    <w:rPr>
                      <w:rFonts w:ascii="宋体" w:hAnsi="宋体" w:cs="宋体" w:hint="eastAsia"/>
                      <w:color w:val="000000"/>
                      <w:kern w:val="0"/>
                      <w:sz w:val="22"/>
                      <w:szCs w:val="22"/>
                    </w:rPr>
                    <w:t>行政事业单位离退休</w:t>
                  </w:r>
                </w:p>
              </w:tc>
              <w:tc>
                <w:tcPr>
                  <w:tcW w:w="1543" w:type="dxa"/>
                  <w:tcBorders>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2,589.92</w:t>
                  </w:r>
                </w:p>
              </w:tc>
              <w:tc>
                <w:tcPr>
                  <w:tcW w:w="1701" w:type="dxa"/>
                  <w:tcBorders>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2,589.92</w:t>
                  </w:r>
                </w:p>
              </w:tc>
              <w:tc>
                <w:tcPr>
                  <w:tcW w:w="1276" w:type="dxa"/>
                  <w:tcBorders>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275" w:type="dxa"/>
                  <w:tcBorders>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276" w:type="dxa"/>
                  <w:tcBorders>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276" w:type="dxa"/>
                  <w:tcBorders>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F13095" w:rsidTr="00D11116">
              <w:trPr>
                <w:trHeight w:val="300"/>
              </w:trPr>
              <w:tc>
                <w:tcPr>
                  <w:tcW w:w="1790" w:type="dxa"/>
                  <w:tcBorders>
                    <w:left w:val="single" w:sz="4" w:space="0" w:color="000000"/>
                    <w:bottom w:val="single" w:sz="4" w:space="0" w:color="000000"/>
                    <w:right w:val="single" w:sz="4" w:space="0" w:color="000000"/>
                  </w:tcBorders>
                  <w:vAlign w:val="center"/>
                </w:tcPr>
                <w:p w:rsidR="00F13095" w:rsidRDefault="00F13095" w:rsidP="009B4A7F">
                  <w:pPr>
                    <w:widowControl/>
                    <w:spacing w:afterLines="5"/>
                    <w:jc w:val="left"/>
                    <w:textAlignment w:val="center"/>
                    <w:rPr>
                      <w:rFonts w:ascii="宋体" w:hAnsi="宋体" w:cs="宋体"/>
                      <w:color w:val="000000"/>
                      <w:sz w:val="22"/>
                      <w:szCs w:val="22"/>
                    </w:rPr>
                  </w:pPr>
                  <w:r>
                    <w:rPr>
                      <w:rFonts w:ascii="宋体" w:hAnsi="宋体" w:cs="宋体" w:hint="eastAsia"/>
                      <w:color w:val="000000"/>
                      <w:kern w:val="0"/>
                      <w:sz w:val="22"/>
                      <w:szCs w:val="22"/>
                    </w:rPr>
                    <w:t>2080505</w:t>
                  </w:r>
                </w:p>
              </w:tc>
              <w:tc>
                <w:tcPr>
                  <w:tcW w:w="3770" w:type="dxa"/>
                  <w:tcBorders>
                    <w:bottom w:val="single" w:sz="4" w:space="0" w:color="000000"/>
                    <w:right w:val="single" w:sz="4" w:space="0" w:color="000000"/>
                  </w:tcBorders>
                  <w:vAlign w:val="center"/>
                </w:tcPr>
                <w:p w:rsidR="00F13095" w:rsidRDefault="00F13095" w:rsidP="009B4A7F">
                  <w:pPr>
                    <w:widowControl/>
                    <w:spacing w:afterLines="5"/>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机关事业单位基本养老保险缴费支出</w:t>
                  </w:r>
                </w:p>
              </w:tc>
              <w:tc>
                <w:tcPr>
                  <w:tcW w:w="1543" w:type="dxa"/>
                  <w:tcBorders>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2,096.29</w:t>
                  </w:r>
                </w:p>
              </w:tc>
              <w:tc>
                <w:tcPr>
                  <w:tcW w:w="1701" w:type="dxa"/>
                  <w:tcBorders>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2,096.29</w:t>
                  </w:r>
                </w:p>
              </w:tc>
              <w:tc>
                <w:tcPr>
                  <w:tcW w:w="1276" w:type="dxa"/>
                  <w:tcBorders>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275" w:type="dxa"/>
                  <w:tcBorders>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276" w:type="dxa"/>
                  <w:tcBorders>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276" w:type="dxa"/>
                  <w:tcBorders>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F13095" w:rsidTr="00D11116">
              <w:trPr>
                <w:trHeight w:val="300"/>
              </w:trPr>
              <w:tc>
                <w:tcPr>
                  <w:tcW w:w="1790" w:type="dxa"/>
                  <w:tcBorders>
                    <w:left w:val="single" w:sz="4" w:space="0" w:color="000000"/>
                    <w:bottom w:val="single" w:sz="4" w:space="0" w:color="000000"/>
                    <w:right w:val="single" w:sz="4" w:space="0" w:color="000000"/>
                  </w:tcBorders>
                  <w:vAlign w:val="center"/>
                </w:tcPr>
                <w:p w:rsidR="00F13095" w:rsidRDefault="00F13095" w:rsidP="009B4A7F">
                  <w:pPr>
                    <w:widowControl/>
                    <w:spacing w:afterLines="5"/>
                    <w:jc w:val="left"/>
                    <w:textAlignment w:val="center"/>
                    <w:rPr>
                      <w:rFonts w:ascii="宋体" w:hAnsi="宋体" w:cs="宋体"/>
                      <w:color w:val="000000"/>
                      <w:sz w:val="22"/>
                      <w:szCs w:val="22"/>
                    </w:rPr>
                  </w:pPr>
                  <w:r>
                    <w:rPr>
                      <w:rFonts w:ascii="宋体" w:hAnsi="宋体" w:cs="宋体" w:hint="eastAsia"/>
                      <w:color w:val="000000"/>
                      <w:kern w:val="0"/>
                      <w:sz w:val="22"/>
                      <w:szCs w:val="22"/>
                    </w:rPr>
                    <w:t>2080506</w:t>
                  </w:r>
                </w:p>
              </w:tc>
              <w:tc>
                <w:tcPr>
                  <w:tcW w:w="3770" w:type="dxa"/>
                  <w:tcBorders>
                    <w:bottom w:val="single" w:sz="4" w:space="0" w:color="000000"/>
                    <w:right w:val="single" w:sz="4" w:space="0" w:color="000000"/>
                  </w:tcBorders>
                  <w:vAlign w:val="center"/>
                </w:tcPr>
                <w:p w:rsidR="00F13095" w:rsidRDefault="00F13095" w:rsidP="009B4A7F">
                  <w:pPr>
                    <w:widowControl/>
                    <w:spacing w:afterLines="5"/>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机关事业单位职业年金缴费支出</w:t>
                  </w:r>
                </w:p>
              </w:tc>
              <w:tc>
                <w:tcPr>
                  <w:tcW w:w="1543" w:type="dxa"/>
                  <w:tcBorders>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274.83</w:t>
                  </w:r>
                </w:p>
              </w:tc>
              <w:tc>
                <w:tcPr>
                  <w:tcW w:w="1701" w:type="dxa"/>
                  <w:tcBorders>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274.83</w:t>
                  </w:r>
                </w:p>
              </w:tc>
              <w:tc>
                <w:tcPr>
                  <w:tcW w:w="1276" w:type="dxa"/>
                  <w:tcBorders>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275" w:type="dxa"/>
                  <w:tcBorders>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276" w:type="dxa"/>
                  <w:tcBorders>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276" w:type="dxa"/>
                  <w:tcBorders>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F13095" w:rsidTr="00D11116">
              <w:trPr>
                <w:trHeight w:val="300"/>
              </w:trPr>
              <w:tc>
                <w:tcPr>
                  <w:tcW w:w="1790" w:type="dxa"/>
                  <w:tcBorders>
                    <w:left w:val="single" w:sz="4" w:space="0" w:color="000000"/>
                    <w:bottom w:val="single" w:sz="4" w:space="0" w:color="000000"/>
                    <w:right w:val="single" w:sz="4" w:space="0" w:color="000000"/>
                  </w:tcBorders>
                  <w:vAlign w:val="center"/>
                </w:tcPr>
                <w:p w:rsidR="00F13095" w:rsidRDefault="00F13095" w:rsidP="009B4A7F">
                  <w:pPr>
                    <w:widowControl/>
                    <w:spacing w:afterLines="5"/>
                    <w:jc w:val="left"/>
                    <w:textAlignment w:val="center"/>
                    <w:rPr>
                      <w:rFonts w:ascii="宋体" w:hAnsi="宋体" w:cs="宋体"/>
                      <w:color w:val="000000"/>
                      <w:sz w:val="22"/>
                      <w:szCs w:val="22"/>
                    </w:rPr>
                  </w:pPr>
                  <w:r>
                    <w:rPr>
                      <w:rFonts w:ascii="宋体" w:hAnsi="宋体" w:cs="宋体" w:hint="eastAsia"/>
                      <w:color w:val="000000"/>
                      <w:kern w:val="0"/>
                      <w:sz w:val="22"/>
                      <w:szCs w:val="22"/>
                    </w:rPr>
                    <w:t>2080599</w:t>
                  </w:r>
                </w:p>
              </w:tc>
              <w:tc>
                <w:tcPr>
                  <w:tcW w:w="3770" w:type="dxa"/>
                  <w:tcBorders>
                    <w:bottom w:val="single" w:sz="4" w:space="0" w:color="000000"/>
                    <w:right w:val="single" w:sz="4" w:space="0" w:color="000000"/>
                  </w:tcBorders>
                  <w:vAlign w:val="center"/>
                </w:tcPr>
                <w:p w:rsidR="00F13095" w:rsidRDefault="00F13095" w:rsidP="009B4A7F">
                  <w:pPr>
                    <w:widowControl/>
                    <w:spacing w:afterLines="5"/>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其他行政事业单位离退休支出</w:t>
                  </w:r>
                </w:p>
              </w:tc>
              <w:tc>
                <w:tcPr>
                  <w:tcW w:w="1543" w:type="dxa"/>
                  <w:tcBorders>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218.80</w:t>
                  </w:r>
                </w:p>
              </w:tc>
              <w:tc>
                <w:tcPr>
                  <w:tcW w:w="1701" w:type="dxa"/>
                  <w:tcBorders>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218.80</w:t>
                  </w:r>
                </w:p>
              </w:tc>
              <w:tc>
                <w:tcPr>
                  <w:tcW w:w="1276" w:type="dxa"/>
                  <w:tcBorders>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275" w:type="dxa"/>
                  <w:tcBorders>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276" w:type="dxa"/>
                  <w:tcBorders>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276" w:type="dxa"/>
                  <w:tcBorders>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F13095" w:rsidTr="00D11116">
              <w:trPr>
                <w:trHeight w:val="300"/>
              </w:trPr>
              <w:tc>
                <w:tcPr>
                  <w:tcW w:w="1790" w:type="dxa"/>
                  <w:tcBorders>
                    <w:left w:val="single" w:sz="4" w:space="0" w:color="000000"/>
                    <w:bottom w:val="single" w:sz="4" w:space="0" w:color="000000"/>
                    <w:right w:val="single" w:sz="4" w:space="0" w:color="000000"/>
                  </w:tcBorders>
                  <w:vAlign w:val="center"/>
                </w:tcPr>
                <w:p w:rsidR="00F13095" w:rsidRDefault="00F13095" w:rsidP="009B4A7F">
                  <w:pPr>
                    <w:widowControl/>
                    <w:spacing w:afterLines="5"/>
                    <w:jc w:val="left"/>
                    <w:textAlignment w:val="center"/>
                    <w:rPr>
                      <w:rFonts w:ascii="宋体" w:hAnsi="宋体" w:cs="宋体"/>
                      <w:color w:val="000000"/>
                      <w:sz w:val="22"/>
                      <w:szCs w:val="22"/>
                    </w:rPr>
                  </w:pPr>
                  <w:r>
                    <w:rPr>
                      <w:rFonts w:ascii="宋体" w:hAnsi="宋体" w:cs="宋体" w:hint="eastAsia"/>
                      <w:color w:val="000000"/>
                      <w:kern w:val="0"/>
                      <w:sz w:val="22"/>
                      <w:szCs w:val="22"/>
                    </w:rPr>
                    <w:t>20808</w:t>
                  </w:r>
                </w:p>
              </w:tc>
              <w:tc>
                <w:tcPr>
                  <w:tcW w:w="3770" w:type="dxa"/>
                  <w:tcBorders>
                    <w:bottom w:val="single" w:sz="4" w:space="0" w:color="000000"/>
                    <w:right w:val="single" w:sz="4" w:space="0" w:color="000000"/>
                  </w:tcBorders>
                  <w:vAlign w:val="center"/>
                </w:tcPr>
                <w:p w:rsidR="00F13095" w:rsidRDefault="00F13095" w:rsidP="009B4A7F">
                  <w:pPr>
                    <w:widowControl/>
                    <w:spacing w:afterLines="5"/>
                    <w:jc w:val="left"/>
                    <w:textAlignment w:val="center"/>
                    <w:rPr>
                      <w:rFonts w:ascii="宋体" w:hAnsi="宋体" w:cs="宋体"/>
                      <w:color w:val="000000"/>
                      <w:sz w:val="22"/>
                      <w:szCs w:val="22"/>
                    </w:rPr>
                  </w:pPr>
                  <w:r>
                    <w:rPr>
                      <w:rFonts w:ascii="宋体" w:hAnsi="宋体" w:cs="宋体" w:hint="eastAsia"/>
                      <w:color w:val="000000"/>
                      <w:kern w:val="0"/>
                      <w:sz w:val="22"/>
                      <w:szCs w:val="22"/>
                    </w:rPr>
                    <w:t>抚恤</w:t>
                  </w:r>
                </w:p>
              </w:tc>
              <w:tc>
                <w:tcPr>
                  <w:tcW w:w="1543" w:type="dxa"/>
                  <w:tcBorders>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43.37</w:t>
                  </w:r>
                </w:p>
              </w:tc>
              <w:tc>
                <w:tcPr>
                  <w:tcW w:w="1701" w:type="dxa"/>
                  <w:tcBorders>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43.37</w:t>
                  </w:r>
                </w:p>
              </w:tc>
              <w:tc>
                <w:tcPr>
                  <w:tcW w:w="1276" w:type="dxa"/>
                  <w:tcBorders>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275" w:type="dxa"/>
                  <w:tcBorders>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276" w:type="dxa"/>
                  <w:tcBorders>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276" w:type="dxa"/>
                  <w:tcBorders>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F13095" w:rsidTr="00D11116">
              <w:trPr>
                <w:trHeight w:val="300"/>
              </w:trPr>
              <w:tc>
                <w:tcPr>
                  <w:tcW w:w="1790" w:type="dxa"/>
                  <w:tcBorders>
                    <w:left w:val="single" w:sz="4" w:space="0" w:color="000000"/>
                    <w:bottom w:val="single" w:sz="4" w:space="0" w:color="000000"/>
                    <w:right w:val="single" w:sz="4" w:space="0" w:color="000000"/>
                  </w:tcBorders>
                  <w:vAlign w:val="center"/>
                </w:tcPr>
                <w:p w:rsidR="00F13095" w:rsidRDefault="00F13095" w:rsidP="009B4A7F">
                  <w:pPr>
                    <w:widowControl/>
                    <w:spacing w:afterLines="5"/>
                    <w:jc w:val="left"/>
                    <w:textAlignment w:val="center"/>
                    <w:rPr>
                      <w:rFonts w:ascii="宋体" w:hAnsi="宋体" w:cs="宋体"/>
                      <w:color w:val="000000"/>
                      <w:sz w:val="22"/>
                      <w:szCs w:val="22"/>
                    </w:rPr>
                  </w:pPr>
                  <w:r>
                    <w:rPr>
                      <w:rFonts w:ascii="宋体" w:hAnsi="宋体" w:cs="宋体" w:hint="eastAsia"/>
                      <w:color w:val="000000"/>
                      <w:kern w:val="0"/>
                      <w:sz w:val="22"/>
                      <w:szCs w:val="22"/>
                    </w:rPr>
                    <w:t>2080801</w:t>
                  </w:r>
                </w:p>
              </w:tc>
              <w:tc>
                <w:tcPr>
                  <w:tcW w:w="3770" w:type="dxa"/>
                  <w:tcBorders>
                    <w:bottom w:val="single" w:sz="4" w:space="0" w:color="000000"/>
                    <w:right w:val="single" w:sz="4" w:space="0" w:color="000000"/>
                  </w:tcBorders>
                  <w:vAlign w:val="center"/>
                </w:tcPr>
                <w:p w:rsidR="00F13095" w:rsidRDefault="00F13095" w:rsidP="009B4A7F">
                  <w:pPr>
                    <w:widowControl/>
                    <w:spacing w:afterLines="5"/>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死亡抚恤</w:t>
                  </w:r>
                </w:p>
              </w:tc>
              <w:tc>
                <w:tcPr>
                  <w:tcW w:w="1543" w:type="dxa"/>
                  <w:tcBorders>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43.37</w:t>
                  </w:r>
                </w:p>
              </w:tc>
              <w:tc>
                <w:tcPr>
                  <w:tcW w:w="1701" w:type="dxa"/>
                  <w:tcBorders>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43.37</w:t>
                  </w:r>
                </w:p>
              </w:tc>
              <w:tc>
                <w:tcPr>
                  <w:tcW w:w="1276" w:type="dxa"/>
                  <w:tcBorders>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275" w:type="dxa"/>
                  <w:tcBorders>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276" w:type="dxa"/>
                  <w:tcBorders>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276" w:type="dxa"/>
                  <w:tcBorders>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F13095" w:rsidTr="00D11116">
              <w:trPr>
                <w:trHeight w:val="300"/>
              </w:trPr>
              <w:tc>
                <w:tcPr>
                  <w:tcW w:w="1790" w:type="dxa"/>
                  <w:tcBorders>
                    <w:left w:val="single" w:sz="4" w:space="0" w:color="000000"/>
                    <w:bottom w:val="single" w:sz="4" w:space="0" w:color="000000"/>
                    <w:right w:val="single" w:sz="4" w:space="0" w:color="000000"/>
                  </w:tcBorders>
                  <w:vAlign w:val="center"/>
                </w:tcPr>
                <w:p w:rsidR="00F13095" w:rsidRDefault="00F13095" w:rsidP="009B4A7F">
                  <w:pPr>
                    <w:widowControl/>
                    <w:spacing w:afterLines="5"/>
                    <w:jc w:val="left"/>
                    <w:textAlignment w:val="center"/>
                    <w:rPr>
                      <w:rFonts w:ascii="宋体" w:hAnsi="宋体" w:cs="宋体"/>
                      <w:color w:val="000000"/>
                      <w:sz w:val="22"/>
                      <w:szCs w:val="22"/>
                    </w:rPr>
                  </w:pPr>
                  <w:r>
                    <w:rPr>
                      <w:rFonts w:ascii="宋体" w:hAnsi="宋体" w:cs="宋体" w:hint="eastAsia"/>
                      <w:color w:val="000000"/>
                      <w:kern w:val="0"/>
                      <w:sz w:val="22"/>
                      <w:szCs w:val="22"/>
                    </w:rPr>
                    <w:t>20899</w:t>
                  </w:r>
                </w:p>
              </w:tc>
              <w:tc>
                <w:tcPr>
                  <w:tcW w:w="3770" w:type="dxa"/>
                  <w:tcBorders>
                    <w:bottom w:val="single" w:sz="4" w:space="0" w:color="000000"/>
                    <w:right w:val="single" w:sz="4" w:space="0" w:color="000000"/>
                  </w:tcBorders>
                  <w:vAlign w:val="center"/>
                </w:tcPr>
                <w:p w:rsidR="00F13095" w:rsidRDefault="00F13095" w:rsidP="009B4A7F">
                  <w:pPr>
                    <w:widowControl/>
                    <w:spacing w:afterLines="5"/>
                    <w:jc w:val="left"/>
                    <w:textAlignment w:val="center"/>
                    <w:rPr>
                      <w:rFonts w:ascii="宋体" w:hAnsi="宋体" w:cs="宋体"/>
                      <w:color w:val="000000"/>
                      <w:sz w:val="22"/>
                      <w:szCs w:val="22"/>
                    </w:rPr>
                  </w:pPr>
                  <w:r>
                    <w:rPr>
                      <w:rFonts w:ascii="宋体" w:hAnsi="宋体" w:cs="宋体" w:hint="eastAsia"/>
                      <w:color w:val="000000"/>
                      <w:kern w:val="0"/>
                      <w:sz w:val="22"/>
                      <w:szCs w:val="22"/>
                    </w:rPr>
                    <w:t>其他社会保障和就业支出</w:t>
                  </w:r>
                </w:p>
              </w:tc>
              <w:tc>
                <w:tcPr>
                  <w:tcW w:w="1543" w:type="dxa"/>
                  <w:tcBorders>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37.61</w:t>
                  </w:r>
                </w:p>
              </w:tc>
              <w:tc>
                <w:tcPr>
                  <w:tcW w:w="1701" w:type="dxa"/>
                  <w:tcBorders>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37.61</w:t>
                  </w:r>
                </w:p>
              </w:tc>
              <w:tc>
                <w:tcPr>
                  <w:tcW w:w="1276" w:type="dxa"/>
                  <w:tcBorders>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275" w:type="dxa"/>
                  <w:tcBorders>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276" w:type="dxa"/>
                  <w:tcBorders>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276" w:type="dxa"/>
                  <w:tcBorders>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F13095" w:rsidTr="00D11116">
              <w:trPr>
                <w:trHeight w:val="300"/>
              </w:trPr>
              <w:tc>
                <w:tcPr>
                  <w:tcW w:w="1790" w:type="dxa"/>
                  <w:tcBorders>
                    <w:left w:val="single" w:sz="4" w:space="0" w:color="000000"/>
                    <w:bottom w:val="single" w:sz="4" w:space="0" w:color="000000"/>
                    <w:right w:val="single" w:sz="4" w:space="0" w:color="000000"/>
                  </w:tcBorders>
                  <w:vAlign w:val="center"/>
                </w:tcPr>
                <w:p w:rsidR="00F13095" w:rsidRDefault="00F13095" w:rsidP="009B4A7F">
                  <w:pPr>
                    <w:widowControl/>
                    <w:spacing w:afterLines="5"/>
                    <w:jc w:val="left"/>
                    <w:textAlignment w:val="center"/>
                    <w:rPr>
                      <w:rFonts w:ascii="宋体" w:hAnsi="宋体" w:cs="宋体"/>
                      <w:color w:val="000000"/>
                      <w:sz w:val="22"/>
                      <w:szCs w:val="22"/>
                    </w:rPr>
                  </w:pPr>
                  <w:r>
                    <w:rPr>
                      <w:rFonts w:ascii="宋体" w:hAnsi="宋体" w:cs="宋体" w:hint="eastAsia"/>
                      <w:color w:val="000000"/>
                      <w:kern w:val="0"/>
                      <w:sz w:val="22"/>
                      <w:szCs w:val="22"/>
                    </w:rPr>
                    <w:t>2089901</w:t>
                  </w:r>
                </w:p>
              </w:tc>
              <w:tc>
                <w:tcPr>
                  <w:tcW w:w="3770" w:type="dxa"/>
                  <w:tcBorders>
                    <w:bottom w:val="single" w:sz="4" w:space="0" w:color="000000"/>
                    <w:right w:val="single" w:sz="4" w:space="0" w:color="000000"/>
                  </w:tcBorders>
                  <w:vAlign w:val="center"/>
                </w:tcPr>
                <w:p w:rsidR="00F13095" w:rsidRDefault="00F13095" w:rsidP="009B4A7F">
                  <w:pPr>
                    <w:widowControl/>
                    <w:spacing w:afterLines="5"/>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其他社会保障和就业支出</w:t>
                  </w:r>
                </w:p>
              </w:tc>
              <w:tc>
                <w:tcPr>
                  <w:tcW w:w="1543" w:type="dxa"/>
                  <w:tcBorders>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37.61</w:t>
                  </w:r>
                </w:p>
              </w:tc>
              <w:tc>
                <w:tcPr>
                  <w:tcW w:w="1701" w:type="dxa"/>
                  <w:tcBorders>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37.61</w:t>
                  </w:r>
                </w:p>
              </w:tc>
              <w:tc>
                <w:tcPr>
                  <w:tcW w:w="1276" w:type="dxa"/>
                  <w:tcBorders>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275" w:type="dxa"/>
                  <w:tcBorders>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276" w:type="dxa"/>
                  <w:tcBorders>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276" w:type="dxa"/>
                  <w:tcBorders>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F13095" w:rsidTr="00D11116">
              <w:trPr>
                <w:trHeight w:val="300"/>
              </w:trPr>
              <w:tc>
                <w:tcPr>
                  <w:tcW w:w="1790" w:type="dxa"/>
                  <w:tcBorders>
                    <w:left w:val="single" w:sz="4" w:space="0" w:color="000000"/>
                    <w:bottom w:val="single" w:sz="4" w:space="0" w:color="000000"/>
                    <w:right w:val="single" w:sz="4" w:space="0" w:color="000000"/>
                  </w:tcBorders>
                  <w:vAlign w:val="center"/>
                </w:tcPr>
                <w:p w:rsidR="00F13095" w:rsidRDefault="00F13095" w:rsidP="009B4A7F">
                  <w:pPr>
                    <w:widowControl/>
                    <w:spacing w:afterLines="5"/>
                    <w:jc w:val="left"/>
                    <w:textAlignment w:val="center"/>
                    <w:rPr>
                      <w:rFonts w:ascii="宋体" w:hAnsi="宋体" w:cs="宋体"/>
                      <w:color w:val="000000"/>
                      <w:sz w:val="22"/>
                      <w:szCs w:val="22"/>
                    </w:rPr>
                  </w:pPr>
                  <w:r>
                    <w:rPr>
                      <w:rFonts w:ascii="宋体" w:hAnsi="宋体" w:cs="宋体" w:hint="eastAsia"/>
                      <w:color w:val="000000"/>
                      <w:kern w:val="0"/>
                      <w:sz w:val="22"/>
                      <w:szCs w:val="22"/>
                    </w:rPr>
                    <w:t>210</w:t>
                  </w:r>
                </w:p>
              </w:tc>
              <w:tc>
                <w:tcPr>
                  <w:tcW w:w="3770" w:type="dxa"/>
                  <w:tcBorders>
                    <w:bottom w:val="single" w:sz="4" w:space="0" w:color="000000"/>
                    <w:right w:val="single" w:sz="4" w:space="0" w:color="000000"/>
                  </w:tcBorders>
                  <w:vAlign w:val="center"/>
                </w:tcPr>
                <w:p w:rsidR="00F13095" w:rsidRDefault="00F13095" w:rsidP="009B4A7F">
                  <w:pPr>
                    <w:widowControl/>
                    <w:spacing w:afterLines="5"/>
                    <w:jc w:val="left"/>
                    <w:textAlignment w:val="center"/>
                    <w:rPr>
                      <w:rFonts w:ascii="宋体" w:hAnsi="宋体" w:cs="宋体"/>
                      <w:color w:val="000000"/>
                      <w:sz w:val="22"/>
                      <w:szCs w:val="22"/>
                    </w:rPr>
                  </w:pPr>
                  <w:r>
                    <w:rPr>
                      <w:rFonts w:ascii="宋体" w:hAnsi="宋体" w:cs="宋体" w:hint="eastAsia"/>
                      <w:color w:val="000000"/>
                      <w:kern w:val="0"/>
                      <w:sz w:val="22"/>
                      <w:szCs w:val="22"/>
                    </w:rPr>
                    <w:t>医疗卫生与计划生育支出</w:t>
                  </w:r>
                </w:p>
              </w:tc>
              <w:tc>
                <w:tcPr>
                  <w:tcW w:w="1543" w:type="dxa"/>
                  <w:tcBorders>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68,193.59</w:t>
                  </w:r>
                </w:p>
              </w:tc>
              <w:tc>
                <w:tcPr>
                  <w:tcW w:w="1701" w:type="dxa"/>
                  <w:tcBorders>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67,402.71</w:t>
                  </w:r>
                </w:p>
              </w:tc>
              <w:tc>
                <w:tcPr>
                  <w:tcW w:w="1276" w:type="dxa"/>
                  <w:tcBorders>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790.87</w:t>
                  </w:r>
                </w:p>
              </w:tc>
              <w:tc>
                <w:tcPr>
                  <w:tcW w:w="1275" w:type="dxa"/>
                  <w:tcBorders>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276" w:type="dxa"/>
                  <w:tcBorders>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276" w:type="dxa"/>
                  <w:tcBorders>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F13095" w:rsidTr="00F95475">
              <w:trPr>
                <w:trHeight w:val="300"/>
              </w:trPr>
              <w:tc>
                <w:tcPr>
                  <w:tcW w:w="1790" w:type="dxa"/>
                  <w:tcBorders>
                    <w:left w:val="single" w:sz="4" w:space="0" w:color="000000"/>
                    <w:bottom w:val="single" w:sz="4" w:space="0" w:color="000000"/>
                    <w:right w:val="single" w:sz="4" w:space="0" w:color="000000"/>
                  </w:tcBorders>
                  <w:vAlign w:val="center"/>
                </w:tcPr>
                <w:p w:rsidR="00F13095" w:rsidRDefault="00F13095" w:rsidP="009B4A7F">
                  <w:pPr>
                    <w:widowControl/>
                    <w:spacing w:afterLines="5"/>
                    <w:jc w:val="left"/>
                    <w:textAlignment w:val="center"/>
                    <w:rPr>
                      <w:rFonts w:ascii="宋体" w:hAnsi="宋体" w:cs="宋体"/>
                      <w:color w:val="000000"/>
                      <w:sz w:val="22"/>
                      <w:szCs w:val="22"/>
                    </w:rPr>
                  </w:pPr>
                  <w:r>
                    <w:rPr>
                      <w:rFonts w:ascii="宋体" w:hAnsi="宋体" w:cs="宋体" w:hint="eastAsia"/>
                      <w:color w:val="000000"/>
                      <w:kern w:val="0"/>
                      <w:sz w:val="22"/>
                      <w:szCs w:val="22"/>
                    </w:rPr>
                    <w:t>21002</w:t>
                  </w:r>
                </w:p>
              </w:tc>
              <w:tc>
                <w:tcPr>
                  <w:tcW w:w="3770" w:type="dxa"/>
                  <w:tcBorders>
                    <w:bottom w:val="single" w:sz="4" w:space="0" w:color="000000"/>
                    <w:right w:val="single" w:sz="4" w:space="0" w:color="000000"/>
                  </w:tcBorders>
                  <w:vAlign w:val="center"/>
                </w:tcPr>
                <w:p w:rsidR="00F13095" w:rsidRDefault="00F13095" w:rsidP="009B4A7F">
                  <w:pPr>
                    <w:widowControl/>
                    <w:spacing w:afterLines="5"/>
                    <w:jc w:val="left"/>
                    <w:textAlignment w:val="center"/>
                    <w:rPr>
                      <w:rFonts w:ascii="宋体" w:hAnsi="宋体" w:cs="宋体"/>
                      <w:color w:val="000000"/>
                      <w:sz w:val="22"/>
                      <w:szCs w:val="22"/>
                    </w:rPr>
                  </w:pPr>
                  <w:r>
                    <w:rPr>
                      <w:rFonts w:ascii="宋体" w:hAnsi="宋体" w:cs="宋体" w:hint="eastAsia"/>
                      <w:color w:val="000000"/>
                      <w:kern w:val="0"/>
                      <w:sz w:val="22"/>
                      <w:szCs w:val="22"/>
                    </w:rPr>
                    <w:t>公立医院</w:t>
                  </w:r>
                </w:p>
              </w:tc>
              <w:tc>
                <w:tcPr>
                  <w:tcW w:w="1543" w:type="dxa"/>
                  <w:tcBorders>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67,531.50</w:t>
                  </w:r>
                </w:p>
              </w:tc>
              <w:tc>
                <w:tcPr>
                  <w:tcW w:w="1701" w:type="dxa"/>
                  <w:tcBorders>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66,846.68</w:t>
                  </w:r>
                </w:p>
              </w:tc>
              <w:tc>
                <w:tcPr>
                  <w:tcW w:w="1276" w:type="dxa"/>
                  <w:tcBorders>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684.82</w:t>
                  </w:r>
                </w:p>
              </w:tc>
              <w:tc>
                <w:tcPr>
                  <w:tcW w:w="1275" w:type="dxa"/>
                  <w:tcBorders>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276" w:type="dxa"/>
                  <w:tcBorders>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276" w:type="dxa"/>
                  <w:tcBorders>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F13095" w:rsidTr="00F95475">
              <w:trPr>
                <w:trHeight w:val="300"/>
              </w:trPr>
              <w:tc>
                <w:tcPr>
                  <w:tcW w:w="1790" w:type="dxa"/>
                  <w:tcBorders>
                    <w:top w:val="single" w:sz="4" w:space="0" w:color="000000"/>
                    <w:left w:val="single" w:sz="4" w:space="0" w:color="000000"/>
                    <w:bottom w:val="single" w:sz="4" w:space="0" w:color="000000"/>
                    <w:right w:val="single" w:sz="4" w:space="0" w:color="000000"/>
                  </w:tcBorders>
                  <w:vAlign w:val="center"/>
                </w:tcPr>
                <w:p w:rsidR="00F13095" w:rsidRDefault="00F13095" w:rsidP="009B4A7F">
                  <w:pPr>
                    <w:widowControl/>
                    <w:spacing w:afterLines="5"/>
                    <w:jc w:val="left"/>
                    <w:textAlignment w:val="center"/>
                    <w:rPr>
                      <w:rFonts w:ascii="宋体" w:hAnsi="宋体" w:cs="宋体"/>
                      <w:color w:val="000000"/>
                      <w:sz w:val="22"/>
                      <w:szCs w:val="22"/>
                    </w:rPr>
                  </w:pPr>
                  <w:r>
                    <w:rPr>
                      <w:rFonts w:ascii="宋体" w:hAnsi="宋体" w:cs="宋体" w:hint="eastAsia"/>
                      <w:color w:val="000000"/>
                      <w:kern w:val="0"/>
                      <w:sz w:val="22"/>
                      <w:szCs w:val="22"/>
                    </w:rPr>
                    <w:lastRenderedPageBreak/>
                    <w:t>2100201</w:t>
                  </w:r>
                </w:p>
              </w:tc>
              <w:tc>
                <w:tcPr>
                  <w:tcW w:w="3770" w:type="dxa"/>
                  <w:tcBorders>
                    <w:top w:val="single" w:sz="4" w:space="0" w:color="000000"/>
                    <w:left w:val="single" w:sz="4" w:space="0" w:color="000000"/>
                    <w:bottom w:val="single" w:sz="4" w:space="0" w:color="000000"/>
                    <w:right w:val="single" w:sz="4" w:space="0" w:color="000000"/>
                  </w:tcBorders>
                  <w:vAlign w:val="center"/>
                </w:tcPr>
                <w:p w:rsidR="00F13095" w:rsidRDefault="00F13095" w:rsidP="009B4A7F">
                  <w:pPr>
                    <w:widowControl/>
                    <w:spacing w:afterLines="5"/>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综合医院</w:t>
                  </w:r>
                </w:p>
              </w:tc>
              <w:tc>
                <w:tcPr>
                  <w:tcW w:w="1543" w:type="dxa"/>
                  <w:tcBorders>
                    <w:top w:val="single" w:sz="4" w:space="0" w:color="000000"/>
                    <w:left w:val="single" w:sz="4" w:space="0" w:color="000000"/>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67,217.38</w:t>
                  </w:r>
                </w:p>
              </w:tc>
              <w:tc>
                <w:tcPr>
                  <w:tcW w:w="1701" w:type="dxa"/>
                  <w:tcBorders>
                    <w:top w:val="single" w:sz="4" w:space="0" w:color="000000"/>
                    <w:left w:val="single" w:sz="4" w:space="0" w:color="000000"/>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66,846.68</w:t>
                  </w:r>
                </w:p>
              </w:tc>
              <w:tc>
                <w:tcPr>
                  <w:tcW w:w="1276" w:type="dxa"/>
                  <w:tcBorders>
                    <w:top w:val="single" w:sz="4" w:space="0" w:color="000000"/>
                    <w:left w:val="single" w:sz="4" w:space="0" w:color="000000"/>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370.70</w:t>
                  </w:r>
                </w:p>
              </w:tc>
              <w:tc>
                <w:tcPr>
                  <w:tcW w:w="1275" w:type="dxa"/>
                  <w:tcBorders>
                    <w:top w:val="single" w:sz="4" w:space="0" w:color="000000"/>
                    <w:left w:val="single" w:sz="4" w:space="0" w:color="000000"/>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276" w:type="dxa"/>
                  <w:tcBorders>
                    <w:top w:val="single" w:sz="4" w:space="0" w:color="000000"/>
                    <w:left w:val="single" w:sz="4" w:space="0" w:color="000000"/>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276" w:type="dxa"/>
                  <w:tcBorders>
                    <w:top w:val="single" w:sz="4" w:space="0" w:color="000000"/>
                    <w:left w:val="single" w:sz="4" w:space="0" w:color="000000"/>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F13095" w:rsidTr="00F95475">
              <w:trPr>
                <w:trHeight w:val="300"/>
              </w:trPr>
              <w:tc>
                <w:tcPr>
                  <w:tcW w:w="1790" w:type="dxa"/>
                  <w:tcBorders>
                    <w:top w:val="single" w:sz="4" w:space="0" w:color="000000"/>
                    <w:left w:val="single" w:sz="4" w:space="0" w:color="000000"/>
                    <w:bottom w:val="single" w:sz="4" w:space="0" w:color="000000"/>
                    <w:right w:val="single" w:sz="4" w:space="0" w:color="000000"/>
                  </w:tcBorders>
                  <w:vAlign w:val="center"/>
                </w:tcPr>
                <w:p w:rsidR="00F13095" w:rsidRDefault="00F13095" w:rsidP="009B4A7F">
                  <w:pPr>
                    <w:widowControl/>
                    <w:spacing w:afterLines="5"/>
                    <w:jc w:val="left"/>
                    <w:textAlignment w:val="center"/>
                    <w:rPr>
                      <w:rFonts w:ascii="宋体" w:hAnsi="宋体" w:cs="宋体"/>
                      <w:color w:val="000000"/>
                      <w:sz w:val="22"/>
                      <w:szCs w:val="22"/>
                    </w:rPr>
                  </w:pPr>
                  <w:r>
                    <w:rPr>
                      <w:rFonts w:ascii="宋体" w:hAnsi="宋体" w:cs="宋体" w:hint="eastAsia"/>
                      <w:color w:val="000000"/>
                      <w:kern w:val="0"/>
                      <w:sz w:val="22"/>
                      <w:szCs w:val="22"/>
                    </w:rPr>
                    <w:t>2100299</w:t>
                  </w:r>
                </w:p>
              </w:tc>
              <w:tc>
                <w:tcPr>
                  <w:tcW w:w="3770" w:type="dxa"/>
                  <w:tcBorders>
                    <w:top w:val="single" w:sz="4" w:space="0" w:color="000000"/>
                    <w:left w:val="single" w:sz="4" w:space="0" w:color="000000"/>
                    <w:bottom w:val="single" w:sz="4" w:space="0" w:color="000000"/>
                    <w:right w:val="single" w:sz="4" w:space="0" w:color="000000"/>
                  </w:tcBorders>
                  <w:vAlign w:val="center"/>
                </w:tcPr>
                <w:p w:rsidR="00F13095" w:rsidRDefault="00F13095" w:rsidP="009B4A7F">
                  <w:pPr>
                    <w:widowControl/>
                    <w:spacing w:afterLines="5"/>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其他公立医院支出</w:t>
                  </w:r>
                </w:p>
              </w:tc>
              <w:tc>
                <w:tcPr>
                  <w:tcW w:w="1543" w:type="dxa"/>
                  <w:tcBorders>
                    <w:top w:val="single" w:sz="4" w:space="0" w:color="000000"/>
                    <w:left w:val="single" w:sz="4" w:space="0" w:color="000000"/>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314.12</w:t>
                  </w:r>
                </w:p>
              </w:tc>
              <w:tc>
                <w:tcPr>
                  <w:tcW w:w="1701" w:type="dxa"/>
                  <w:tcBorders>
                    <w:top w:val="single" w:sz="4" w:space="0" w:color="000000"/>
                    <w:left w:val="single" w:sz="4" w:space="0" w:color="000000"/>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276" w:type="dxa"/>
                  <w:tcBorders>
                    <w:top w:val="single" w:sz="4" w:space="0" w:color="000000"/>
                    <w:left w:val="single" w:sz="4" w:space="0" w:color="000000"/>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314.12</w:t>
                  </w:r>
                </w:p>
              </w:tc>
              <w:tc>
                <w:tcPr>
                  <w:tcW w:w="1275" w:type="dxa"/>
                  <w:tcBorders>
                    <w:top w:val="single" w:sz="4" w:space="0" w:color="000000"/>
                    <w:left w:val="single" w:sz="4" w:space="0" w:color="000000"/>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276" w:type="dxa"/>
                  <w:tcBorders>
                    <w:top w:val="single" w:sz="4" w:space="0" w:color="000000"/>
                    <w:left w:val="single" w:sz="4" w:space="0" w:color="000000"/>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276" w:type="dxa"/>
                  <w:tcBorders>
                    <w:top w:val="single" w:sz="4" w:space="0" w:color="000000"/>
                    <w:left w:val="single" w:sz="4" w:space="0" w:color="000000"/>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F13095" w:rsidTr="00F95475">
              <w:trPr>
                <w:trHeight w:val="300"/>
              </w:trPr>
              <w:tc>
                <w:tcPr>
                  <w:tcW w:w="1790" w:type="dxa"/>
                  <w:tcBorders>
                    <w:top w:val="single" w:sz="4" w:space="0" w:color="000000"/>
                    <w:left w:val="single" w:sz="4" w:space="0" w:color="000000"/>
                    <w:bottom w:val="single" w:sz="4" w:space="0" w:color="000000"/>
                    <w:right w:val="single" w:sz="4" w:space="0" w:color="000000"/>
                  </w:tcBorders>
                  <w:vAlign w:val="center"/>
                </w:tcPr>
                <w:p w:rsidR="00F13095" w:rsidRDefault="00F13095" w:rsidP="009B4A7F">
                  <w:pPr>
                    <w:widowControl/>
                    <w:spacing w:afterLines="5"/>
                    <w:jc w:val="left"/>
                    <w:textAlignment w:val="center"/>
                    <w:rPr>
                      <w:rFonts w:ascii="宋体" w:hAnsi="宋体" w:cs="宋体"/>
                      <w:color w:val="000000"/>
                      <w:sz w:val="22"/>
                      <w:szCs w:val="22"/>
                    </w:rPr>
                  </w:pPr>
                  <w:r>
                    <w:rPr>
                      <w:rFonts w:ascii="宋体" w:hAnsi="宋体" w:cs="宋体" w:hint="eastAsia"/>
                      <w:color w:val="000000"/>
                      <w:kern w:val="0"/>
                      <w:sz w:val="22"/>
                      <w:szCs w:val="22"/>
                    </w:rPr>
                    <w:t>21004</w:t>
                  </w:r>
                </w:p>
              </w:tc>
              <w:tc>
                <w:tcPr>
                  <w:tcW w:w="3770" w:type="dxa"/>
                  <w:tcBorders>
                    <w:top w:val="single" w:sz="4" w:space="0" w:color="000000"/>
                    <w:left w:val="single" w:sz="4" w:space="0" w:color="000000"/>
                    <w:bottom w:val="single" w:sz="4" w:space="0" w:color="000000"/>
                    <w:right w:val="single" w:sz="4" w:space="0" w:color="000000"/>
                  </w:tcBorders>
                  <w:vAlign w:val="center"/>
                </w:tcPr>
                <w:p w:rsidR="00F13095" w:rsidRDefault="00F13095" w:rsidP="009B4A7F">
                  <w:pPr>
                    <w:widowControl/>
                    <w:spacing w:afterLines="5"/>
                    <w:jc w:val="left"/>
                    <w:textAlignment w:val="center"/>
                    <w:rPr>
                      <w:rFonts w:ascii="宋体" w:hAnsi="宋体" w:cs="宋体"/>
                      <w:color w:val="000000"/>
                      <w:sz w:val="22"/>
                      <w:szCs w:val="22"/>
                    </w:rPr>
                  </w:pPr>
                  <w:r>
                    <w:rPr>
                      <w:rFonts w:ascii="宋体" w:hAnsi="宋体" w:cs="宋体" w:hint="eastAsia"/>
                      <w:color w:val="000000"/>
                      <w:kern w:val="0"/>
                      <w:sz w:val="22"/>
                      <w:szCs w:val="22"/>
                    </w:rPr>
                    <w:t>公共卫生</w:t>
                  </w:r>
                </w:p>
              </w:tc>
              <w:tc>
                <w:tcPr>
                  <w:tcW w:w="1543" w:type="dxa"/>
                  <w:tcBorders>
                    <w:top w:val="single" w:sz="4" w:space="0" w:color="000000"/>
                    <w:left w:val="single" w:sz="4" w:space="0" w:color="000000"/>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76.27</w:t>
                  </w:r>
                </w:p>
              </w:tc>
              <w:tc>
                <w:tcPr>
                  <w:tcW w:w="1701" w:type="dxa"/>
                  <w:tcBorders>
                    <w:top w:val="single" w:sz="4" w:space="0" w:color="000000"/>
                    <w:left w:val="single" w:sz="4" w:space="0" w:color="000000"/>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276" w:type="dxa"/>
                  <w:tcBorders>
                    <w:top w:val="single" w:sz="4" w:space="0" w:color="000000"/>
                    <w:left w:val="single" w:sz="4" w:space="0" w:color="000000"/>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76.27</w:t>
                  </w:r>
                </w:p>
              </w:tc>
              <w:tc>
                <w:tcPr>
                  <w:tcW w:w="1275" w:type="dxa"/>
                  <w:tcBorders>
                    <w:top w:val="single" w:sz="4" w:space="0" w:color="000000"/>
                    <w:left w:val="single" w:sz="4" w:space="0" w:color="000000"/>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276" w:type="dxa"/>
                  <w:tcBorders>
                    <w:top w:val="single" w:sz="4" w:space="0" w:color="000000"/>
                    <w:left w:val="single" w:sz="4" w:space="0" w:color="000000"/>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276" w:type="dxa"/>
                  <w:tcBorders>
                    <w:top w:val="single" w:sz="4" w:space="0" w:color="000000"/>
                    <w:left w:val="single" w:sz="4" w:space="0" w:color="000000"/>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F13095" w:rsidTr="00F95475">
              <w:trPr>
                <w:trHeight w:val="300"/>
              </w:trPr>
              <w:tc>
                <w:tcPr>
                  <w:tcW w:w="1790" w:type="dxa"/>
                  <w:tcBorders>
                    <w:top w:val="single" w:sz="4" w:space="0" w:color="000000"/>
                    <w:left w:val="single" w:sz="4" w:space="0" w:color="000000"/>
                    <w:bottom w:val="single" w:sz="4" w:space="0" w:color="000000"/>
                    <w:right w:val="single" w:sz="4" w:space="0" w:color="000000"/>
                  </w:tcBorders>
                  <w:vAlign w:val="center"/>
                </w:tcPr>
                <w:p w:rsidR="00F13095" w:rsidRDefault="00F13095" w:rsidP="009B4A7F">
                  <w:pPr>
                    <w:widowControl/>
                    <w:spacing w:afterLines="5"/>
                    <w:jc w:val="left"/>
                    <w:textAlignment w:val="center"/>
                    <w:rPr>
                      <w:rFonts w:ascii="宋体" w:hAnsi="宋体" w:cs="宋体"/>
                      <w:color w:val="000000"/>
                      <w:sz w:val="22"/>
                      <w:szCs w:val="22"/>
                    </w:rPr>
                  </w:pPr>
                  <w:r>
                    <w:rPr>
                      <w:rFonts w:ascii="宋体" w:hAnsi="宋体" w:cs="宋体" w:hint="eastAsia"/>
                      <w:color w:val="000000"/>
                      <w:kern w:val="0"/>
                      <w:sz w:val="22"/>
                      <w:szCs w:val="22"/>
                    </w:rPr>
                    <w:t>2100409</w:t>
                  </w:r>
                </w:p>
              </w:tc>
              <w:tc>
                <w:tcPr>
                  <w:tcW w:w="3770" w:type="dxa"/>
                  <w:tcBorders>
                    <w:top w:val="single" w:sz="4" w:space="0" w:color="000000"/>
                    <w:left w:val="single" w:sz="4" w:space="0" w:color="000000"/>
                    <w:bottom w:val="single" w:sz="4" w:space="0" w:color="000000"/>
                    <w:right w:val="single" w:sz="4" w:space="0" w:color="000000"/>
                  </w:tcBorders>
                  <w:vAlign w:val="center"/>
                </w:tcPr>
                <w:p w:rsidR="00F13095" w:rsidRDefault="00F13095" w:rsidP="009B4A7F">
                  <w:pPr>
                    <w:widowControl/>
                    <w:spacing w:afterLines="5"/>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重大公共卫生专项</w:t>
                  </w:r>
                </w:p>
              </w:tc>
              <w:tc>
                <w:tcPr>
                  <w:tcW w:w="1543" w:type="dxa"/>
                  <w:tcBorders>
                    <w:top w:val="single" w:sz="4" w:space="0" w:color="000000"/>
                    <w:left w:val="single" w:sz="4" w:space="0" w:color="000000"/>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76.27</w:t>
                  </w:r>
                </w:p>
              </w:tc>
              <w:tc>
                <w:tcPr>
                  <w:tcW w:w="1701" w:type="dxa"/>
                  <w:tcBorders>
                    <w:top w:val="single" w:sz="4" w:space="0" w:color="000000"/>
                    <w:left w:val="single" w:sz="4" w:space="0" w:color="000000"/>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276" w:type="dxa"/>
                  <w:tcBorders>
                    <w:top w:val="single" w:sz="4" w:space="0" w:color="000000"/>
                    <w:left w:val="single" w:sz="4" w:space="0" w:color="000000"/>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76.27</w:t>
                  </w:r>
                </w:p>
              </w:tc>
              <w:tc>
                <w:tcPr>
                  <w:tcW w:w="1275" w:type="dxa"/>
                  <w:tcBorders>
                    <w:top w:val="single" w:sz="4" w:space="0" w:color="000000"/>
                    <w:left w:val="single" w:sz="4" w:space="0" w:color="000000"/>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276" w:type="dxa"/>
                  <w:tcBorders>
                    <w:top w:val="single" w:sz="4" w:space="0" w:color="000000"/>
                    <w:left w:val="single" w:sz="4" w:space="0" w:color="000000"/>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276" w:type="dxa"/>
                  <w:tcBorders>
                    <w:top w:val="single" w:sz="4" w:space="0" w:color="000000"/>
                    <w:left w:val="single" w:sz="4" w:space="0" w:color="000000"/>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F13095" w:rsidTr="00F95475">
              <w:trPr>
                <w:trHeight w:val="300"/>
              </w:trPr>
              <w:tc>
                <w:tcPr>
                  <w:tcW w:w="1790" w:type="dxa"/>
                  <w:tcBorders>
                    <w:top w:val="single" w:sz="4" w:space="0" w:color="000000"/>
                    <w:left w:val="single" w:sz="4" w:space="0" w:color="000000"/>
                    <w:bottom w:val="single" w:sz="4" w:space="0" w:color="000000"/>
                    <w:right w:val="single" w:sz="4" w:space="0" w:color="000000"/>
                  </w:tcBorders>
                  <w:vAlign w:val="center"/>
                </w:tcPr>
                <w:p w:rsidR="00F13095" w:rsidRDefault="00F13095" w:rsidP="009B4A7F">
                  <w:pPr>
                    <w:widowControl/>
                    <w:spacing w:afterLines="5"/>
                    <w:jc w:val="left"/>
                    <w:textAlignment w:val="center"/>
                    <w:rPr>
                      <w:rFonts w:ascii="宋体" w:hAnsi="宋体" w:cs="宋体"/>
                      <w:color w:val="000000"/>
                      <w:sz w:val="22"/>
                      <w:szCs w:val="22"/>
                    </w:rPr>
                  </w:pPr>
                  <w:r>
                    <w:rPr>
                      <w:rFonts w:ascii="宋体" w:hAnsi="宋体" w:cs="宋体" w:hint="eastAsia"/>
                      <w:color w:val="000000"/>
                      <w:kern w:val="0"/>
                      <w:sz w:val="22"/>
                      <w:szCs w:val="22"/>
                    </w:rPr>
                    <w:t>21011</w:t>
                  </w:r>
                </w:p>
              </w:tc>
              <w:tc>
                <w:tcPr>
                  <w:tcW w:w="3770" w:type="dxa"/>
                  <w:tcBorders>
                    <w:top w:val="single" w:sz="4" w:space="0" w:color="000000"/>
                    <w:left w:val="single" w:sz="4" w:space="0" w:color="000000"/>
                    <w:bottom w:val="single" w:sz="4" w:space="0" w:color="000000"/>
                    <w:right w:val="single" w:sz="4" w:space="0" w:color="000000"/>
                  </w:tcBorders>
                  <w:vAlign w:val="center"/>
                </w:tcPr>
                <w:p w:rsidR="00F13095" w:rsidRDefault="00F13095" w:rsidP="009B4A7F">
                  <w:pPr>
                    <w:widowControl/>
                    <w:spacing w:afterLines="5"/>
                    <w:jc w:val="left"/>
                    <w:textAlignment w:val="center"/>
                    <w:rPr>
                      <w:rFonts w:ascii="宋体" w:hAnsi="宋体" w:cs="宋体"/>
                      <w:color w:val="000000"/>
                      <w:sz w:val="22"/>
                      <w:szCs w:val="22"/>
                    </w:rPr>
                  </w:pPr>
                  <w:r>
                    <w:rPr>
                      <w:rFonts w:ascii="宋体" w:hAnsi="宋体" w:cs="宋体" w:hint="eastAsia"/>
                      <w:color w:val="000000"/>
                      <w:kern w:val="0"/>
                      <w:sz w:val="22"/>
                      <w:szCs w:val="22"/>
                    </w:rPr>
                    <w:t>行政事业单位医疗</w:t>
                  </w:r>
                </w:p>
              </w:tc>
              <w:tc>
                <w:tcPr>
                  <w:tcW w:w="1543" w:type="dxa"/>
                  <w:tcBorders>
                    <w:top w:val="single" w:sz="4" w:space="0" w:color="000000"/>
                    <w:left w:val="single" w:sz="4" w:space="0" w:color="000000"/>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556.03</w:t>
                  </w:r>
                </w:p>
              </w:tc>
              <w:tc>
                <w:tcPr>
                  <w:tcW w:w="1701" w:type="dxa"/>
                  <w:tcBorders>
                    <w:top w:val="single" w:sz="4" w:space="0" w:color="000000"/>
                    <w:left w:val="single" w:sz="4" w:space="0" w:color="000000"/>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556.03</w:t>
                  </w:r>
                </w:p>
              </w:tc>
              <w:tc>
                <w:tcPr>
                  <w:tcW w:w="1276" w:type="dxa"/>
                  <w:tcBorders>
                    <w:top w:val="single" w:sz="4" w:space="0" w:color="000000"/>
                    <w:left w:val="single" w:sz="4" w:space="0" w:color="000000"/>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275" w:type="dxa"/>
                  <w:tcBorders>
                    <w:top w:val="single" w:sz="4" w:space="0" w:color="000000"/>
                    <w:left w:val="single" w:sz="4" w:space="0" w:color="000000"/>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276" w:type="dxa"/>
                  <w:tcBorders>
                    <w:top w:val="single" w:sz="4" w:space="0" w:color="000000"/>
                    <w:left w:val="single" w:sz="4" w:space="0" w:color="000000"/>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276" w:type="dxa"/>
                  <w:tcBorders>
                    <w:top w:val="single" w:sz="4" w:space="0" w:color="000000"/>
                    <w:left w:val="single" w:sz="4" w:space="0" w:color="000000"/>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F13095" w:rsidTr="00F95475">
              <w:trPr>
                <w:trHeight w:val="300"/>
              </w:trPr>
              <w:tc>
                <w:tcPr>
                  <w:tcW w:w="1790" w:type="dxa"/>
                  <w:tcBorders>
                    <w:top w:val="single" w:sz="4" w:space="0" w:color="000000"/>
                    <w:left w:val="single" w:sz="4" w:space="0" w:color="000000"/>
                    <w:bottom w:val="single" w:sz="4" w:space="0" w:color="000000"/>
                    <w:right w:val="single" w:sz="4" w:space="0" w:color="000000"/>
                  </w:tcBorders>
                  <w:vAlign w:val="center"/>
                </w:tcPr>
                <w:p w:rsidR="00F13095" w:rsidRDefault="00F13095" w:rsidP="009B4A7F">
                  <w:pPr>
                    <w:widowControl/>
                    <w:spacing w:afterLines="5"/>
                    <w:jc w:val="left"/>
                    <w:textAlignment w:val="center"/>
                    <w:rPr>
                      <w:rFonts w:ascii="宋体" w:hAnsi="宋体" w:cs="宋体"/>
                      <w:color w:val="000000"/>
                      <w:sz w:val="22"/>
                      <w:szCs w:val="22"/>
                    </w:rPr>
                  </w:pPr>
                  <w:r>
                    <w:rPr>
                      <w:rFonts w:ascii="宋体" w:hAnsi="宋体" w:cs="宋体" w:hint="eastAsia"/>
                      <w:color w:val="000000"/>
                      <w:kern w:val="0"/>
                      <w:sz w:val="22"/>
                      <w:szCs w:val="22"/>
                    </w:rPr>
                    <w:t>2101102</w:t>
                  </w:r>
                </w:p>
              </w:tc>
              <w:tc>
                <w:tcPr>
                  <w:tcW w:w="3770" w:type="dxa"/>
                  <w:tcBorders>
                    <w:top w:val="single" w:sz="4" w:space="0" w:color="000000"/>
                    <w:left w:val="single" w:sz="4" w:space="0" w:color="000000"/>
                    <w:bottom w:val="single" w:sz="4" w:space="0" w:color="000000"/>
                    <w:right w:val="single" w:sz="4" w:space="0" w:color="000000"/>
                  </w:tcBorders>
                  <w:vAlign w:val="center"/>
                </w:tcPr>
                <w:p w:rsidR="00F13095" w:rsidRDefault="00F13095" w:rsidP="009B4A7F">
                  <w:pPr>
                    <w:widowControl/>
                    <w:spacing w:afterLines="5"/>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事业单位医疗</w:t>
                  </w:r>
                </w:p>
              </w:tc>
              <w:tc>
                <w:tcPr>
                  <w:tcW w:w="1543" w:type="dxa"/>
                  <w:tcBorders>
                    <w:top w:val="single" w:sz="4" w:space="0" w:color="000000"/>
                    <w:left w:val="single" w:sz="4" w:space="0" w:color="000000"/>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496.84</w:t>
                  </w:r>
                </w:p>
              </w:tc>
              <w:tc>
                <w:tcPr>
                  <w:tcW w:w="1701" w:type="dxa"/>
                  <w:tcBorders>
                    <w:top w:val="single" w:sz="4" w:space="0" w:color="000000"/>
                    <w:left w:val="single" w:sz="4" w:space="0" w:color="000000"/>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496.84</w:t>
                  </w:r>
                </w:p>
              </w:tc>
              <w:tc>
                <w:tcPr>
                  <w:tcW w:w="1276" w:type="dxa"/>
                  <w:tcBorders>
                    <w:top w:val="single" w:sz="4" w:space="0" w:color="000000"/>
                    <w:left w:val="single" w:sz="4" w:space="0" w:color="000000"/>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275" w:type="dxa"/>
                  <w:tcBorders>
                    <w:top w:val="single" w:sz="4" w:space="0" w:color="000000"/>
                    <w:left w:val="single" w:sz="4" w:space="0" w:color="000000"/>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276" w:type="dxa"/>
                  <w:tcBorders>
                    <w:top w:val="single" w:sz="4" w:space="0" w:color="000000"/>
                    <w:left w:val="single" w:sz="4" w:space="0" w:color="000000"/>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276" w:type="dxa"/>
                  <w:tcBorders>
                    <w:top w:val="single" w:sz="4" w:space="0" w:color="000000"/>
                    <w:left w:val="single" w:sz="4" w:space="0" w:color="000000"/>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F13095" w:rsidTr="00F95475">
              <w:trPr>
                <w:trHeight w:val="300"/>
              </w:trPr>
              <w:tc>
                <w:tcPr>
                  <w:tcW w:w="1790" w:type="dxa"/>
                  <w:tcBorders>
                    <w:top w:val="single" w:sz="4" w:space="0" w:color="000000"/>
                    <w:left w:val="single" w:sz="4" w:space="0" w:color="000000"/>
                    <w:bottom w:val="single" w:sz="4" w:space="0" w:color="000000"/>
                    <w:right w:val="single" w:sz="4" w:space="0" w:color="000000"/>
                  </w:tcBorders>
                  <w:vAlign w:val="center"/>
                </w:tcPr>
                <w:p w:rsidR="00F13095" w:rsidRDefault="00F13095" w:rsidP="009B4A7F">
                  <w:pPr>
                    <w:widowControl/>
                    <w:spacing w:afterLines="5"/>
                    <w:jc w:val="left"/>
                    <w:textAlignment w:val="center"/>
                    <w:rPr>
                      <w:rFonts w:ascii="宋体" w:hAnsi="宋体" w:cs="宋体"/>
                      <w:color w:val="000000"/>
                      <w:sz w:val="22"/>
                      <w:szCs w:val="22"/>
                    </w:rPr>
                  </w:pPr>
                  <w:r>
                    <w:rPr>
                      <w:rFonts w:ascii="宋体" w:hAnsi="宋体" w:cs="宋体" w:hint="eastAsia"/>
                      <w:color w:val="000000"/>
                      <w:kern w:val="0"/>
                      <w:sz w:val="22"/>
                      <w:szCs w:val="22"/>
                    </w:rPr>
                    <w:t>2101103</w:t>
                  </w:r>
                </w:p>
              </w:tc>
              <w:tc>
                <w:tcPr>
                  <w:tcW w:w="3770" w:type="dxa"/>
                  <w:tcBorders>
                    <w:top w:val="single" w:sz="4" w:space="0" w:color="000000"/>
                    <w:left w:val="single" w:sz="4" w:space="0" w:color="000000"/>
                    <w:bottom w:val="single" w:sz="4" w:space="0" w:color="000000"/>
                    <w:right w:val="single" w:sz="4" w:space="0" w:color="000000"/>
                  </w:tcBorders>
                  <w:vAlign w:val="center"/>
                </w:tcPr>
                <w:p w:rsidR="00F13095" w:rsidRDefault="00F13095" w:rsidP="009B4A7F">
                  <w:pPr>
                    <w:widowControl/>
                    <w:spacing w:afterLines="5"/>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公务员医疗补助</w:t>
                  </w:r>
                </w:p>
              </w:tc>
              <w:tc>
                <w:tcPr>
                  <w:tcW w:w="1543" w:type="dxa"/>
                  <w:tcBorders>
                    <w:top w:val="single" w:sz="4" w:space="0" w:color="000000"/>
                    <w:left w:val="single" w:sz="4" w:space="0" w:color="000000"/>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59.19</w:t>
                  </w:r>
                </w:p>
              </w:tc>
              <w:tc>
                <w:tcPr>
                  <w:tcW w:w="1701" w:type="dxa"/>
                  <w:tcBorders>
                    <w:top w:val="single" w:sz="4" w:space="0" w:color="000000"/>
                    <w:left w:val="single" w:sz="4" w:space="0" w:color="000000"/>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59.19</w:t>
                  </w:r>
                </w:p>
              </w:tc>
              <w:tc>
                <w:tcPr>
                  <w:tcW w:w="1276" w:type="dxa"/>
                  <w:tcBorders>
                    <w:top w:val="single" w:sz="4" w:space="0" w:color="000000"/>
                    <w:left w:val="single" w:sz="4" w:space="0" w:color="000000"/>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275" w:type="dxa"/>
                  <w:tcBorders>
                    <w:top w:val="single" w:sz="4" w:space="0" w:color="000000"/>
                    <w:left w:val="single" w:sz="4" w:space="0" w:color="000000"/>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276" w:type="dxa"/>
                  <w:tcBorders>
                    <w:top w:val="single" w:sz="4" w:space="0" w:color="000000"/>
                    <w:left w:val="single" w:sz="4" w:space="0" w:color="000000"/>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276" w:type="dxa"/>
                  <w:tcBorders>
                    <w:top w:val="single" w:sz="4" w:space="0" w:color="000000"/>
                    <w:left w:val="single" w:sz="4" w:space="0" w:color="000000"/>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F13095" w:rsidTr="00F95475">
              <w:trPr>
                <w:trHeight w:val="300"/>
              </w:trPr>
              <w:tc>
                <w:tcPr>
                  <w:tcW w:w="1790" w:type="dxa"/>
                  <w:tcBorders>
                    <w:top w:val="single" w:sz="4" w:space="0" w:color="000000"/>
                    <w:left w:val="single" w:sz="4" w:space="0" w:color="000000"/>
                    <w:bottom w:val="single" w:sz="4" w:space="0" w:color="000000"/>
                    <w:right w:val="single" w:sz="4" w:space="0" w:color="000000"/>
                  </w:tcBorders>
                  <w:vAlign w:val="center"/>
                </w:tcPr>
                <w:p w:rsidR="00F13095" w:rsidRDefault="00F13095" w:rsidP="009B4A7F">
                  <w:pPr>
                    <w:widowControl/>
                    <w:spacing w:afterLines="5"/>
                    <w:jc w:val="left"/>
                    <w:textAlignment w:val="center"/>
                    <w:rPr>
                      <w:rFonts w:ascii="宋体" w:hAnsi="宋体" w:cs="宋体"/>
                      <w:color w:val="000000"/>
                      <w:sz w:val="22"/>
                      <w:szCs w:val="22"/>
                    </w:rPr>
                  </w:pPr>
                  <w:r>
                    <w:rPr>
                      <w:rFonts w:ascii="宋体" w:hAnsi="宋体" w:cs="宋体" w:hint="eastAsia"/>
                      <w:color w:val="000000"/>
                      <w:kern w:val="0"/>
                      <w:sz w:val="22"/>
                      <w:szCs w:val="22"/>
                    </w:rPr>
                    <w:t>21099</w:t>
                  </w:r>
                </w:p>
              </w:tc>
              <w:tc>
                <w:tcPr>
                  <w:tcW w:w="3770" w:type="dxa"/>
                  <w:tcBorders>
                    <w:top w:val="single" w:sz="4" w:space="0" w:color="000000"/>
                    <w:left w:val="single" w:sz="4" w:space="0" w:color="000000"/>
                    <w:bottom w:val="single" w:sz="4" w:space="0" w:color="000000"/>
                    <w:right w:val="single" w:sz="4" w:space="0" w:color="000000"/>
                  </w:tcBorders>
                  <w:vAlign w:val="center"/>
                </w:tcPr>
                <w:p w:rsidR="00F13095" w:rsidRDefault="00F13095" w:rsidP="009B4A7F">
                  <w:pPr>
                    <w:widowControl/>
                    <w:spacing w:afterLines="5"/>
                    <w:jc w:val="left"/>
                    <w:textAlignment w:val="center"/>
                    <w:rPr>
                      <w:rFonts w:ascii="宋体" w:hAnsi="宋体" w:cs="宋体"/>
                      <w:color w:val="000000"/>
                      <w:sz w:val="22"/>
                      <w:szCs w:val="22"/>
                    </w:rPr>
                  </w:pPr>
                  <w:r>
                    <w:rPr>
                      <w:rFonts w:ascii="宋体" w:hAnsi="宋体" w:cs="宋体" w:hint="eastAsia"/>
                      <w:color w:val="000000"/>
                      <w:kern w:val="0"/>
                      <w:sz w:val="22"/>
                      <w:szCs w:val="22"/>
                    </w:rPr>
                    <w:t>其他医疗卫生与计划生育支出</w:t>
                  </w:r>
                </w:p>
              </w:tc>
              <w:tc>
                <w:tcPr>
                  <w:tcW w:w="1543" w:type="dxa"/>
                  <w:tcBorders>
                    <w:top w:val="single" w:sz="4" w:space="0" w:color="000000"/>
                    <w:left w:val="single" w:sz="4" w:space="0" w:color="000000"/>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29.78</w:t>
                  </w:r>
                </w:p>
              </w:tc>
              <w:tc>
                <w:tcPr>
                  <w:tcW w:w="1701" w:type="dxa"/>
                  <w:tcBorders>
                    <w:top w:val="single" w:sz="4" w:space="0" w:color="000000"/>
                    <w:left w:val="single" w:sz="4" w:space="0" w:color="000000"/>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276" w:type="dxa"/>
                  <w:tcBorders>
                    <w:top w:val="single" w:sz="4" w:space="0" w:color="000000"/>
                    <w:left w:val="single" w:sz="4" w:space="0" w:color="000000"/>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29.78</w:t>
                  </w:r>
                </w:p>
              </w:tc>
              <w:tc>
                <w:tcPr>
                  <w:tcW w:w="1275" w:type="dxa"/>
                  <w:tcBorders>
                    <w:top w:val="single" w:sz="4" w:space="0" w:color="000000"/>
                    <w:left w:val="single" w:sz="4" w:space="0" w:color="000000"/>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276" w:type="dxa"/>
                  <w:tcBorders>
                    <w:top w:val="single" w:sz="4" w:space="0" w:color="000000"/>
                    <w:left w:val="single" w:sz="4" w:space="0" w:color="000000"/>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276" w:type="dxa"/>
                  <w:tcBorders>
                    <w:top w:val="single" w:sz="4" w:space="0" w:color="000000"/>
                    <w:left w:val="single" w:sz="4" w:space="0" w:color="000000"/>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F13095" w:rsidTr="00F95475">
              <w:trPr>
                <w:trHeight w:val="300"/>
              </w:trPr>
              <w:tc>
                <w:tcPr>
                  <w:tcW w:w="1790" w:type="dxa"/>
                  <w:tcBorders>
                    <w:top w:val="single" w:sz="4" w:space="0" w:color="000000"/>
                    <w:left w:val="single" w:sz="4" w:space="0" w:color="000000"/>
                    <w:bottom w:val="single" w:sz="4" w:space="0" w:color="000000"/>
                    <w:right w:val="single" w:sz="4" w:space="0" w:color="000000"/>
                  </w:tcBorders>
                  <w:vAlign w:val="center"/>
                </w:tcPr>
                <w:p w:rsidR="00F13095" w:rsidRDefault="00F13095" w:rsidP="009B4A7F">
                  <w:pPr>
                    <w:widowControl/>
                    <w:spacing w:afterLines="5"/>
                    <w:jc w:val="left"/>
                    <w:textAlignment w:val="center"/>
                    <w:rPr>
                      <w:rFonts w:ascii="宋体" w:hAnsi="宋体" w:cs="宋体"/>
                      <w:color w:val="000000"/>
                      <w:sz w:val="22"/>
                      <w:szCs w:val="22"/>
                    </w:rPr>
                  </w:pPr>
                  <w:r>
                    <w:rPr>
                      <w:rFonts w:ascii="宋体" w:hAnsi="宋体" w:cs="宋体" w:hint="eastAsia"/>
                      <w:color w:val="000000"/>
                      <w:kern w:val="0"/>
                      <w:sz w:val="22"/>
                      <w:szCs w:val="22"/>
                    </w:rPr>
                    <w:t>2109901</w:t>
                  </w:r>
                </w:p>
              </w:tc>
              <w:tc>
                <w:tcPr>
                  <w:tcW w:w="3770" w:type="dxa"/>
                  <w:tcBorders>
                    <w:top w:val="single" w:sz="4" w:space="0" w:color="000000"/>
                    <w:left w:val="single" w:sz="4" w:space="0" w:color="000000"/>
                    <w:bottom w:val="single" w:sz="4" w:space="0" w:color="000000"/>
                    <w:right w:val="single" w:sz="4" w:space="0" w:color="000000"/>
                  </w:tcBorders>
                  <w:vAlign w:val="center"/>
                </w:tcPr>
                <w:p w:rsidR="00F13095" w:rsidRDefault="00F13095" w:rsidP="009B4A7F">
                  <w:pPr>
                    <w:widowControl/>
                    <w:spacing w:afterLines="5"/>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其他医疗卫生与计划生育支出</w:t>
                  </w:r>
                </w:p>
              </w:tc>
              <w:tc>
                <w:tcPr>
                  <w:tcW w:w="1543" w:type="dxa"/>
                  <w:tcBorders>
                    <w:top w:val="single" w:sz="4" w:space="0" w:color="000000"/>
                    <w:left w:val="single" w:sz="4" w:space="0" w:color="000000"/>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29.78</w:t>
                  </w:r>
                </w:p>
              </w:tc>
              <w:tc>
                <w:tcPr>
                  <w:tcW w:w="1701" w:type="dxa"/>
                  <w:tcBorders>
                    <w:top w:val="single" w:sz="4" w:space="0" w:color="000000"/>
                    <w:left w:val="single" w:sz="4" w:space="0" w:color="000000"/>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276" w:type="dxa"/>
                  <w:tcBorders>
                    <w:top w:val="single" w:sz="4" w:space="0" w:color="000000"/>
                    <w:left w:val="single" w:sz="4" w:space="0" w:color="000000"/>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29.78</w:t>
                  </w:r>
                </w:p>
              </w:tc>
              <w:tc>
                <w:tcPr>
                  <w:tcW w:w="1275" w:type="dxa"/>
                  <w:tcBorders>
                    <w:top w:val="single" w:sz="4" w:space="0" w:color="000000"/>
                    <w:left w:val="single" w:sz="4" w:space="0" w:color="000000"/>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276" w:type="dxa"/>
                  <w:tcBorders>
                    <w:top w:val="single" w:sz="4" w:space="0" w:color="000000"/>
                    <w:left w:val="single" w:sz="4" w:space="0" w:color="000000"/>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276" w:type="dxa"/>
                  <w:tcBorders>
                    <w:top w:val="single" w:sz="4" w:space="0" w:color="000000"/>
                    <w:left w:val="single" w:sz="4" w:space="0" w:color="000000"/>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F13095" w:rsidTr="00F95475">
              <w:trPr>
                <w:trHeight w:val="300"/>
              </w:trPr>
              <w:tc>
                <w:tcPr>
                  <w:tcW w:w="1790" w:type="dxa"/>
                  <w:tcBorders>
                    <w:top w:val="single" w:sz="4" w:space="0" w:color="000000"/>
                    <w:left w:val="single" w:sz="4" w:space="0" w:color="000000"/>
                    <w:bottom w:val="single" w:sz="4" w:space="0" w:color="000000"/>
                    <w:right w:val="single" w:sz="4" w:space="0" w:color="000000"/>
                  </w:tcBorders>
                  <w:vAlign w:val="center"/>
                </w:tcPr>
                <w:p w:rsidR="00F13095" w:rsidRDefault="00F13095" w:rsidP="009B4A7F">
                  <w:pPr>
                    <w:widowControl/>
                    <w:spacing w:afterLines="5"/>
                    <w:jc w:val="left"/>
                    <w:textAlignment w:val="center"/>
                    <w:rPr>
                      <w:rFonts w:ascii="宋体" w:hAnsi="宋体" w:cs="宋体"/>
                      <w:color w:val="000000"/>
                      <w:sz w:val="22"/>
                      <w:szCs w:val="22"/>
                    </w:rPr>
                  </w:pPr>
                  <w:r>
                    <w:rPr>
                      <w:rFonts w:ascii="宋体" w:hAnsi="宋体" w:cs="宋体" w:hint="eastAsia"/>
                      <w:color w:val="000000"/>
                      <w:kern w:val="0"/>
                      <w:sz w:val="22"/>
                      <w:szCs w:val="22"/>
                    </w:rPr>
                    <w:t>213</w:t>
                  </w:r>
                </w:p>
              </w:tc>
              <w:tc>
                <w:tcPr>
                  <w:tcW w:w="3770" w:type="dxa"/>
                  <w:tcBorders>
                    <w:top w:val="single" w:sz="4" w:space="0" w:color="000000"/>
                    <w:left w:val="single" w:sz="4" w:space="0" w:color="000000"/>
                    <w:bottom w:val="single" w:sz="4" w:space="0" w:color="000000"/>
                    <w:right w:val="single" w:sz="4" w:space="0" w:color="000000"/>
                  </w:tcBorders>
                  <w:vAlign w:val="center"/>
                </w:tcPr>
                <w:p w:rsidR="00F13095" w:rsidRDefault="00F13095" w:rsidP="009B4A7F">
                  <w:pPr>
                    <w:widowControl/>
                    <w:spacing w:afterLines="5"/>
                    <w:jc w:val="left"/>
                    <w:textAlignment w:val="center"/>
                    <w:rPr>
                      <w:rFonts w:ascii="宋体" w:hAnsi="宋体" w:cs="宋体"/>
                      <w:color w:val="000000"/>
                      <w:sz w:val="22"/>
                      <w:szCs w:val="22"/>
                    </w:rPr>
                  </w:pPr>
                  <w:r>
                    <w:rPr>
                      <w:rFonts w:ascii="宋体" w:hAnsi="宋体" w:cs="宋体" w:hint="eastAsia"/>
                      <w:color w:val="000000"/>
                      <w:kern w:val="0"/>
                      <w:sz w:val="22"/>
                      <w:szCs w:val="22"/>
                    </w:rPr>
                    <w:t>农林水支出</w:t>
                  </w:r>
                </w:p>
              </w:tc>
              <w:tc>
                <w:tcPr>
                  <w:tcW w:w="1543" w:type="dxa"/>
                  <w:tcBorders>
                    <w:top w:val="single" w:sz="4" w:space="0" w:color="000000"/>
                    <w:left w:val="single" w:sz="4" w:space="0" w:color="000000"/>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9.53</w:t>
                  </w:r>
                </w:p>
              </w:tc>
              <w:tc>
                <w:tcPr>
                  <w:tcW w:w="1701" w:type="dxa"/>
                  <w:tcBorders>
                    <w:top w:val="single" w:sz="4" w:space="0" w:color="000000"/>
                    <w:left w:val="single" w:sz="4" w:space="0" w:color="000000"/>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6.53</w:t>
                  </w:r>
                </w:p>
              </w:tc>
              <w:tc>
                <w:tcPr>
                  <w:tcW w:w="1276" w:type="dxa"/>
                  <w:tcBorders>
                    <w:top w:val="single" w:sz="4" w:space="0" w:color="000000"/>
                    <w:left w:val="single" w:sz="4" w:space="0" w:color="000000"/>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3.00</w:t>
                  </w:r>
                </w:p>
              </w:tc>
              <w:tc>
                <w:tcPr>
                  <w:tcW w:w="1275" w:type="dxa"/>
                  <w:tcBorders>
                    <w:top w:val="single" w:sz="4" w:space="0" w:color="000000"/>
                    <w:left w:val="single" w:sz="4" w:space="0" w:color="000000"/>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276" w:type="dxa"/>
                  <w:tcBorders>
                    <w:top w:val="single" w:sz="4" w:space="0" w:color="000000"/>
                    <w:left w:val="single" w:sz="4" w:space="0" w:color="000000"/>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276" w:type="dxa"/>
                  <w:tcBorders>
                    <w:top w:val="single" w:sz="4" w:space="0" w:color="000000"/>
                    <w:left w:val="single" w:sz="4" w:space="0" w:color="000000"/>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F13095" w:rsidTr="00F95475">
              <w:trPr>
                <w:trHeight w:val="300"/>
              </w:trPr>
              <w:tc>
                <w:tcPr>
                  <w:tcW w:w="1790" w:type="dxa"/>
                  <w:tcBorders>
                    <w:top w:val="single" w:sz="4" w:space="0" w:color="000000"/>
                    <w:left w:val="single" w:sz="4" w:space="0" w:color="000000"/>
                    <w:bottom w:val="single" w:sz="4" w:space="0" w:color="000000"/>
                    <w:right w:val="single" w:sz="4" w:space="0" w:color="000000"/>
                  </w:tcBorders>
                  <w:vAlign w:val="center"/>
                </w:tcPr>
                <w:p w:rsidR="00F13095" w:rsidRDefault="00F13095" w:rsidP="009B4A7F">
                  <w:pPr>
                    <w:widowControl/>
                    <w:spacing w:afterLines="5"/>
                    <w:jc w:val="left"/>
                    <w:textAlignment w:val="center"/>
                    <w:rPr>
                      <w:rFonts w:ascii="宋体" w:hAnsi="宋体" w:cs="宋体"/>
                      <w:color w:val="000000"/>
                      <w:sz w:val="22"/>
                      <w:szCs w:val="22"/>
                    </w:rPr>
                  </w:pPr>
                  <w:r>
                    <w:rPr>
                      <w:rFonts w:ascii="宋体" w:hAnsi="宋体" w:cs="宋体" w:hint="eastAsia"/>
                      <w:color w:val="000000"/>
                      <w:kern w:val="0"/>
                      <w:sz w:val="22"/>
                      <w:szCs w:val="22"/>
                    </w:rPr>
                    <w:t>21305</w:t>
                  </w:r>
                </w:p>
              </w:tc>
              <w:tc>
                <w:tcPr>
                  <w:tcW w:w="3770" w:type="dxa"/>
                  <w:tcBorders>
                    <w:top w:val="single" w:sz="4" w:space="0" w:color="000000"/>
                    <w:left w:val="single" w:sz="4" w:space="0" w:color="000000"/>
                    <w:bottom w:val="single" w:sz="4" w:space="0" w:color="000000"/>
                    <w:right w:val="single" w:sz="4" w:space="0" w:color="000000"/>
                  </w:tcBorders>
                  <w:vAlign w:val="center"/>
                </w:tcPr>
                <w:p w:rsidR="00F13095" w:rsidRDefault="00F13095" w:rsidP="009B4A7F">
                  <w:pPr>
                    <w:widowControl/>
                    <w:spacing w:afterLines="5"/>
                    <w:jc w:val="left"/>
                    <w:textAlignment w:val="center"/>
                    <w:rPr>
                      <w:rFonts w:ascii="宋体" w:hAnsi="宋体" w:cs="宋体"/>
                      <w:color w:val="000000"/>
                      <w:sz w:val="22"/>
                      <w:szCs w:val="22"/>
                    </w:rPr>
                  </w:pPr>
                  <w:r>
                    <w:rPr>
                      <w:rFonts w:ascii="宋体" w:hAnsi="宋体" w:cs="宋体" w:hint="eastAsia"/>
                      <w:color w:val="000000"/>
                      <w:kern w:val="0"/>
                      <w:sz w:val="22"/>
                      <w:szCs w:val="22"/>
                    </w:rPr>
                    <w:t>扶贫</w:t>
                  </w:r>
                </w:p>
              </w:tc>
              <w:tc>
                <w:tcPr>
                  <w:tcW w:w="1543" w:type="dxa"/>
                  <w:tcBorders>
                    <w:top w:val="single" w:sz="4" w:space="0" w:color="000000"/>
                    <w:left w:val="single" w:sz="4" w:space="0" w:color="000000"/>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9.53</w:t>
                  </w:r>
                </w:p>
              </w:tc>
              <w:tc>
                <w:tcPr>
                  <w:tcW w:w="1701" w:type="dxa"/>
                  <w:tcBorders>
                    <w:top w:val="single" w:sz="4" w:space="0" w:color="000000"/>
                    <w:left w:val="single" w:sz="4" w:space="0" w:color="000000"/>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6.53</w:t>
                  </w:r>
                </w:p>
              </w:tc>
              <w:tc>
                <w:tcPr>
                  <w:tcW w:w="1276" w:type="dxa"/>
                  <w:tcBorders>
                    <w:top w:val="single" w:sz="4" w:space="0" w:color="000000"/>
                    <w:left w:val="single" w:sz="4" w:space="0" w:color="000000"/>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3.00</w:t>
                  </w:r>
                </w:p>
              </w:tc>
              <w:tc>
                <w:tcPr>
                  <w:tcW w:w="1275" w:type="dxa"/>
                  <w:tcBorders>
                    <w:top w:val="single" w:sz="4" w:space="0" w:color="000000"/>
                    <w:left w:val="single" w:sz="4" w:space="0" w:color="000000"/>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276" w:type="dxa"/>
                  <w:tcBorders>
                    <w:top w:val="single" w:sz="4" w:space="0" w:color="000000"/>
                    <w:left w:val="single" w:sz="4" w:space="0" w:color="000000"/>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276" w:type="dxa"/>
                  <w:tcBorders>
                    <w:top w:val="single" w:sz="4" w:space="0" w:color="000000"/>
                    <w:left w:val="single" w:sz="4" w:space="0" w:color="000000"/>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F13095" w:rsidTr="00F95475">
              <w:trPr>
                <w:trHeight w:val="300"/>
              </w:trPr>
              <w:tc>
                <w:tcPr>
                  <w:tcW w:w="1790" w:type="dxa"/>
                  <w:tcBorders>
                    <w:top w:val="single" w:sz="4" w:space="0" w:color="000000"/>
                    <w:left w:val="single" w:sz="4" w:space="0" w:color="000000"/>
                    <w:bottom w:val="single" w:sz="4" w:space="0" w:color="000000"/>
                    <w:right w:val="single" w:sz="4" w:space="0" w:color="000000"/>
                  </w:tcBorders>
                  <w:vAlign w:val="center"/>
                </w:tcPr>
                <w:p w:rsidR="00F13095" w:rsidRDefault="00F13095" w:rsidP="009B4A7F">
                  <w:pPr>
                    <w:widowControl/>
                    <w:spacing w:afterLines="5"/>
                    <w:jc w:val="left"/>
                    <w:textAlignment w:val="center"/>
                    <w:rPr>
                      <w:rFonts w:ascii="宋体" w:hAnsi="宋体" w:cs="宋体"/>
                      <w:color w:val="000000"/>
                      <w:sz w:val="22"/>
                      <w:szCs w:val="22"/>
                    </w:rPr>
                  </w:pPr>
                  <w:r>
                    <w:rPr>
                      <w:rFonts w:ascii="宋体" w:hAnsi="宋体" w:cs="宋体" w:hint="eastAsia"/>
                      <w:color w:val="000000"/>
                      <w:kern w:val="0"/>
                      <w:sz w:val="22"/>
                      <w:szCs w:val="22"/>
                    </w:rPr>
                    <w:t>2130599</w:t>
                  </w:r>
                </w:p>
              </w:tc>
              <w:tc>
                <w:tcPr>
                  <w:tcW w:w="3770" w:type="dxa"/>
                  <w:tcBorders>
                    <w:top w:val="single" w:sz="4" w:space="0" w:color="000000"/>
                    <w:left w:val="single" w:sz="4" w:space="0" w:color="000000"/>
                    <w:bottom w:val="single" w:sz="4" w:space="0" w:color="000000"/>
                    <w:right w:val="single" w:sz="4" w:space="0" w:color="000000"/>
                  </w:tcBorders>
                  <w:vAlign w:val="center"/>
                </w:tcPr>
                <w:p w:rsidR="00F13095" w:rsidRDefault="00F13095" w:rsidP="009B4A7F">
                  <w:pPr>
                    <w:widowControl/>
                    <w:spacing w:afterLines="5"/>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其他扶贫支出</w:t>
                  </w:r>
                </w:p>
              </w:tc>
              <w:tc>
                <w:tcPr>
                  <w:tcW w:w="1543" w:type="dxa"/>
                  <w:tcBorders>
                    <w:top w:val="single" w:sz="4" w:space="0" w:color="000000"/>
                    <w:left w:val="single" w:sz="4" w:space="0" w:color="000000"/>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9.53</w:t>
                  </w:r>
                </w:p>
              </w:tc>
              <w:tc>
                <w:tcPr>
                  <w:tcW w:w="1701" w:type="dxa"/>
                  <w:tcBorders>
                    <w:top w:val="single" w:sz="4" w:space="0" w:color="000000"/>
                    <w:left w:val="single" w:sz="4" w:space="0" w:color="000000"/>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6.53</w:t>
                  </w:r>
                </w:p>
              </w:tc>
              <w:tc>
                <w:tcPr>
                  <w:tcW w:w="1276" w:type="dxa"/>
                  <w:tcBorders>
                    <w:top w:val="single" w:sz="4" w:space="0" w:color="000000"/>
                    <w:left w:val="single" w:sz="4" w:space="0" w:color="000000"/>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3.00</w:t>
                  </w:r>
                </w:p>
              </w:tc>
              <w:tc>
                <w:tcPr>
                  <w:tcW w:w="1275" w:type="dxa"/>
                  <w:tcBorders>
                    <w:top w:val="single" w:sz="4" w:space="0" w:color="000000"/>
                    <w:left w:val="single" w:sz="4" w:space="0" w:color="000000"/>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276" w:type="dxa"/>
                  <w:tcBorders>
                    <w:top w:val="single" w:sz="4" w:space="0" w:color="000000"/>
                    <w:left w:val="single" w:sz="4" w:space="0" w:color="000000"/>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276" w:type="dxa"/>
                  <w:tcBorders>
                    <w:top w:val="single" w:sz="4" w:space="0" w:color="000000"/>
                    <w:left w:val="single" w:sz="4" w:space="0" w:color="000000"/>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F13095" w:rsidTr="00F95475">
              <w:trPr>
                <w:trHeight w:val="300"/>
              </w:trPr>
              <w:tc>
                <w:tcPr>
                  <w:tcW w:w="1790" w:type="dxa"/>
                  <w:tcBorders>
                    <w:top w:val="single" w:sz="4" w:space="0" w:color="000000"/>
                    <w:left w:val="single" w:sz="4" w:space="0" w:color="000000"/>
                    <w:bottom w:val="single" w:sz="4" w:space="0" w:color="000000"/>
                    <w:right w:val="single" w:sz="4" w:space="0" w:color="000000"/>
                  </w:tcBorders>
                  <w:vAlign w:val="center"/>
                </w:tcPr>
                <w:p w:rsidR="00F13095" w:rsidRDefault="00F13095" w:rsidP="009B4A7F">
                  <w:pPr>
                    <w:widowControl/>
                    <w:spacing w:afterLines="5"/>
                    <w:jc w:val="left"/>
                    <w:textAlignment w:val="center"/>
                    <w:rPr>
                      <w:rFonts w:ascii="宋体" w:hAnsi="宋体" w:cs="宋体"/>
                      <w:color w:val="000000"/>
                      <w:sz w:val="22"/>
                      <w:szCs w:val="22"/>
                    </w:rPr>
                  </w:pPr>
                  <w:r>
                    <w:rPr>
                      <w:rFonts w:ascii="宋体" w:hAnsi="宋体" w:cs="宋体" w:hint="eastAsia"/>
                      <w:color w:val="000000"/>
                      <w:kern w:val="0"/>
                      <w:sz w:val="22"/>
                      <w:szCs w:val="22"/>
                    </w:rPr>
                    <w:t>221</w:t>
                  </w:r>
                </w:p>
              </w:tc>
              <w:tc>
                <w:tcPr>
                  <w:tcW w:w="3770" w:type="dxa"/>
                  <w:tcBorders>
                    <w:top w:val="single" w:sz="4" w:space="0" w:color="000000"/>
                    <w:left w:val="single" w:sz="4" w:space="0" w:color="000000"/>
                    <w:bottom w:val="single" w:sz="4" w:space="0" w:color="000000"/>
                    <w:right w:val="single" w:sz="4" w:space="0" w:color="000000"/>
                  </w:tcBorders>
                  <w:vAlign w:val="center"/>
                </w:tcPr>
                <w:p w:rsidR="00F13095" w:rsidRDefault="00F13095" w:rsidP="009B4A7F">
                  <w:pPr>
                    <w:widowControl/>
                    <w:spacing w:afterLines="5"/>
                    <w:jc w:val="left"/>
                    <w:textAlignment w:val="center"/>
                    <w:rPr>
                      <w:rFonts w:ascii="宋体" w:hAnsi="宋体" w:cs="宋体"/>
                      <w:color w:val="000000"/>
                      <w:sz w:val="22"/>
                      <w:szCs w:val="22"/>
                    </w:rPr>
                  </w:pPr>
                  <w:r>
                    <w:rPr>
                      <w:rFonts w:ascii="宋体" w:hAnsi="宋体" w:cs="宋体" w:hint="eastAsia"/>
                      <w:color w:val="000000"/>
                      <w:kern w:val="0"/>
                      <w:sz w:val="22"/>
                      <w:szCs w:val="22"/>
                    </w:rPr>
                    <w:t>住房保障支出</w:t>
                  </w:r>
                </w:p>
              </w:tc>
              <w:tc>
                <w:tcPr>
                  <w:tcW w:w="1543" w:type="dxa"/>
                  <w:tcBorders>
                    <w:top w:val="single" w:sz="4" w:space="0" w:color="000000"/>
                    <w:left w:val="single" w:sz="4" w:space="0" w:color="000000"/>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938.13</w:t>
                  </w:r>
                </w:p>
              </w:tc>
              <w:tc>
                <w:tcPr>
                  <w:tcW w:w="1701" w:type="dxa"/>
                  <w:tcBorders>
                    <w:top w:val="single" w:sz="4" w:space="0" w:color="000000"/>
                    <w:left w:val="single" w:sz="4" w:space="0" w:color="000000"/>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938.13</w:t>
                  </w:r>
                </w:p>
              </w:tc>
              <w:tc>
                <w:tcPr>
                  <w:tcW w:w="1276" w:type="dxa"/>
                  <w:tcBorders>
                    <w:top w:val="single" w:sz="4" w:space="0" w:color="000000"/>
                    <w:left w:val="single" w:sz="4" w:space="0" w:color="000000"/>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275" w:type="dxa"/>
                  <w:tcBorders>
                    <w:top w:val="single" w:sz="4" w:space="0" w:color="000000"/>
                    <w:left w:val="single" w:sz="4" w:space="0" w:color="000000"/>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276" w:type="dxa"/>
                  <w:tcBorders>
                    <w:top w:val="single" w:sz="4" w:space="0" w:color="000000"/>
                    <w:left w:val="single" w:sz="4" w:space="0" w:color="000000"/>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276" w:type="dxa"/>
                  <w:tcBorders>
                    <w:top w:val="single" w:sz="4" w:space="0" w:color="000000"/>
                    <w:left w:val="single" w:sz="4" w:space="0" w:color="000000"/>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F13095" w:rsidTr="00F95475">
              <w:trPr>
                <w:trHeight w:val="300"/>
              </w:trPr>
              <w:tc>
                <w:tcPr>
                  <w:tcW w:w="1790" w:type="dxa"/>
                  <w:tcBorders>
                    <w:top w:val="single" w:sz="4" w:space="0" w:color="000000"/>
                    <w:left w:val="single" w:sz="4" w:space="0" w:color="000000"/>
                    <w:bottom w:val="single" w:sz="4" w:space="0" w:color="000000"/>
                    <w:right w:val="single" w:sz="4" w:space="0" w:color="000000"/>
                  </w:tcBorders>
                  <w:vAlign w:val="center"/>
                </w:tcPr>
                <w:p w:rsidR="00F13095" w:rsidRDefault="00F13095" w:rsidP="009B4A7F">
                  <w:pPr>
                    <w:widowControl/>
                    <w:spacing w:afterLines="5"/>
                    <w:jc w:val="left"/>
                    <w:textAlignment w:val="center"/>
                    <w:rPr>
                      <w:rFonts w:ascii="宋体" w:hAnsi="宋体" w:cs="宋体"/>
                      <w:color w:val="000000"/>
                      <w:sz w:val="22"/>
                      <w:szCs w:val="22"/>
                    </w:rPr>
                  </w:pPr>
                  <w:r>
                    <w:rPr>
                      <w:rFonts w:ascii="宋体" w:hAnsi="宋体" w:cs="宋体" w:hint="eastAsia"/>
                      <w:color w:val="000000"/>
                      <w:kern w:val="0"/>
                      <w:sz w:val="22"/>
                      <w:szCs w:val="22"/>
                    </w:rPr>
                    <w:t>22102</w:t>
                  </w:r>
                </w:p>
              </w:tc>
              <w:tc>
                <w:tcPr>
                  <w:tcW w:w="3770" w:type="dxa"/>
                  <w:tcBorders>
                    <w:top w:val="single" w:sz="4" w:space="0" w:color="000000"/>
                    <w:left w:val="single" w:sz="4" w:space="0" w:color="000000"/>
                    <w:bottom w:val="single" w:sz="4" w:space="0" w:color="000000"/>
                    <w:right w:val="single" w:sz="4" w:space="0" w:color="000000"/>
                  </w:tcBorders>
                  <w:vAlign w:val="center"/>
                </w:tcPr>
                <w:p w:rsidR="00F13095" w:rsidRDefault="00F13095" w:rsidP="009B4A7F">
                  <w:pPr>
                    <w:widowControl/>
                    <w:spacing w:afterLines="5"/>
                    <w:jc w:val="left"/>
                    <w:textAlignment w:val="center"/>
                    <w:rPr>
                      <w:rFonts w:ascii="宋体" w:hAnsi="宋体" w:cs="宋体"/>
                      <w:color w:val="000000"/>
                      <w:sz w:val="22"/>
                      <w:szCs w:val="22"/>
                    </w:rPr>
                  </w:pPr>
                  <w:r>
                    <w:rPr>
                      <w:rFonts w:ascii="宋体" w:hAnsi="宋体" w:cs="宋体" w:hint="eastAsia"/>
                      <w:color w:val="000000"/>
                      <w:kern w:val="0"/>
                      <w:sz w:val="22"/>
                      <w:szCs w:val="22"/>
                    </w:rPr>
                    <w:t>住房改革支出</w:t>
                  </w:r>
                </w:p>
              </w:tc>
              <w:tc>
                <w:tcPr>
                  <w:tcW w:w="1543" w:type="dxa"/>
                  <w:tcBorders>
                    <w:top w:val="single" w:sz="4" w:space="0" w:color="000000"/>
                    <w:left w:val="single" w:sz="4" w:space="0" w:color="000000"/>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938.13</w:t>
                  </w:r>
                </w:p>
              </w:tc>
              <w:tc>
                <w:tcPr>
                  <w:tcW w:w="1701" w:type="dxa"/>
                  <w:tcBorders>
                    <w:top w:val="single" w:sz="4" w:space="0" w:color="000000"/>
                    <w:left w:val="single" w:sz="4" w:space="0" w:color="000000"/>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938.13</w:t>
                  </w:r>
                </w:p>
              </w:tc>
              <w:tc>
                <w:tcPr>
                  <w:tcW w:w="1276" w:type="dxa"/>
                  <w:tcBorders>
                    <w:top w:val="single" w:sz="4" w:space="0" w:color="000000"/>
                    <w:left w:val="single" w:sz="4" w:space="0" w:color="000000"/>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275" w:type="dxa"/>
                  <w:tcBorders>
                    <w:top w:val="single" w:sz="4" w:space="0" w:color="000000"/>
                    <w:left w:val="single" w:sz="4" w:space="0" w:color="000000"/>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276" w:type="dxa"/>
                  <w:tcBorders>
                    <w:top w:val="single" w:sz="4" w:space="0" w:color="000000"/>
                    <w:left w:val="single" w:sz="4" w:space="0" w:color="000000"/>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276" w:type="dxa"/>
                  <w:tcBorders>
                    <w:top w:val="single" w:sz="4" w:space="0" w:color="000000"/>
                    <w:left w:val="single" w:sz="4" w:space="0" w:color="000000"/>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F13095" w:rsidTr="00F95475">
              <w:trPr>
                <w:trHeight w:val="300"/>
              </w:trPr>
              <w:tc>
                <w:tcPr>
                  <w:tcW w:w="1790" w:type="dxa"/>
                  <w:tcBorders>
                    <w:top w:val="single" w:sz="4" w:space="0" w:color="000000"/>
                    <w:left w:val="single" w:sz="4" w:space="0" w:color="000000"/>
                    <w:bottom w:val="single" w:sz="4" w:space="0" w:color="000000"/>
                    <w:right w:val="single" w:sz="4" w:space="0" w:color="000000"/>
                  </w:tcBorders>
                  <w:vAlign w:val="center"/>
                </w:tcPr>
                <w:p w:rsidR="00F13095" w:rsidRDefault="00F13095" w:rsidP="009B4A7F">
                  <w:pPr>
                    <w:widowControl/>
                    <w:spacing w:afterLines="5"/>
                    <w:jc w:val="left"/>
                    <w:textAlignment w:val="center"/>
                    <w:rPr>
                      <w:rFonts w:ascii="宋体" w:hAnsi="宋体" w:cs="宋体"/>
                      <w:color w:val="000000"/>
                      <w:sz w:val="22"/>
                      <w:szCs w:val="22"/>
                    </w:rPr>
                  </w:pPr>
                  <w:r>
                    <w:rPr>
                      <w:rFonts w:ascii="宋体" w:hAnsi="宋体" w:cs="宋体" w:hint="eastAsia"/>
                      <w:color w:val="000000"/>
                      <w:kern w:val="0"/>
                      <w:sz w:val="22"/>
                      <w:szCs w:val="22"/>
                    </w:rPr>
                    <w:t>2210201</w:t>
                  </w:r>
                </w:p>
              </w:tc>
              <w:tc>
                <w:tcPr>
                  <w:tcW w:w="3770" w:type="dxa"/>
                  <w:tcBorders>
                    <w:top w:val="single" w:sz="4" w:space="0" w:color="000000"/>
                    <w:left w:val="single" w:sz="4" w:space="0" w:color="000000"/>
                    <w:bottom w:val="single" w:sz="4" w:space="0" w:color="000000"/>
                    <w:right w:val="single" w:sz="4" w:space="0" w:color="000000"/>
                  </w:tcBorders>
                  <w:vAlign w:val="center"/>
                </w:tcPr>
                <w:p w:rsidR="00F13095" w:rsidRDefault="00F13095" w:rsidP="009B4A7F">
                  <w:pPr>
                    <w:widowControl/>
                    <w:spacing w:afterLines="5"/>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住房公积金</w:t>
                  </w:r>
                </w:p>
              </w:tc>
              <w:tc>
                <w:tcPr>
                  <w:tcW w:w="1543" w:type="dxa"/>
                  <w:tcBorders>
                    <w:top w:val="single" w:sz="4" w:space="0" w:color="000000"/>
                    <w:left w:val="single" w:sz="4" w:space="0" w:color="000000"/>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938.13</w:t>
                  </w:r>
                </w:p>
              </w:tc>
              <w:tc>
                <w:tcPr>
                  <w:tcW w:w="1701" w:type="dxa"/>
                  <w:tcBorders>
                    <w:top w:val="single" w:sz="4" w:space="0" w:color="000000"/>
                    <w:left w:val="single" w:sz="4" w:space="0" w:color="000000"/>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938.13</w:t>
                  </w:r>
                </w:p>
              </w:tc>
              <w:tc>
                <w:tcPr>
                  <w:tcW w:w="1276" w:type="dxa"/>
                  <w:tcBorders>
                    <w:top w:val="single" w:sz="4" w:space="0" w:color="000000"/>
                    <w:left w:val="single" w:sz="4" w:space="0" w:color="000000"/>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275" w:type="dxa"/>
                  <w:tcBorders>
                    <w:top w:val="single" w:sz="4" w:space="0" w:color="000000"/>
                    <w:left w:val="single" w:sz="4" w:space="0" w:color="000000"/>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276" w:type="dxa"/>
                  <w:tcBorders>
                    <w:top w:val="single" w:sz="4" w:space="0" w:color="000000"/>
                    <w:left w:val="single" w:sz="4" w:space="0" w:color="000000"/>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276" w:type="dxa"/>
                  <w:tcBorders>
                    <w:top w:val="single" w:sz="4" w:space="0" w:color="000000"/>
                    <w:left w:val="single" w:sz="4" w:space="0" w:color="000000"/>
                    <w:bottom w:val="single" w:sz="4" w:space="0" w:color="000000"/>
                    <w:right w:val="single" w:sz="4" w:space="0" w:color="000000"/>
                  </w:tcBorders>
                  <w:vAlign w:val="center"/>
                </w:tcPr>
                <w:p w:rsidR="00F13095" w:rsidRDefault="00F13095" w:rsidP="009B4A7F">
                  <w:pPr>
                    <w:widowControl/>
                    <w:spacing w:afterLines="5"/>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F13095" w:rsidTr="00F95475">
              <w:trPr>
                <w:trHeight w:val="300"/>
              </w:trPr>
              <w:tc>
                <w:tcPr>
                  <w:tcW w:w="13907" w:type="dxa"/>
                  <w:gridSpan w:val="8"/>
                  <w:tcBorders>
                    <w:top w:val="single" w:sz="4" w:space="0" w:color="000000"/>
                  </w:tcBorders>
                  <w:vAlign w:val="center"/>
                </w:tcPr>
                <w:p w:rsidR="00F13095" w:rsidRDefault="00F13095" w:rsidP="00D11116">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注：本表反映部门本年度各项支出情况。</w:t>
                  </w:r>
                </w:p>
                <w:p w:rsidR="00F13095" w:rsidRDefault="00F13095" w:rsidP="00D11116">
                  <w:pPr>
                    <w:widowControl/>
                    <w:jc w:val="left"/>
                    <w:textAlignment w:val="center"/>
                    <w:rPr>
                      <w:rFonts w:ascii="宋体" w:hAnsi="宋体" w:cs="宋体"/>
                      <w:color w:val="000000"/>
                      <w:sz w:val="22"/>
                      <w:szCs w:val="22"/>
                    </w:rPr>
                  </w:pPr>
                </w:p>
              </w:tc>
            </w:tr>
          </w:tbl>
          <w:p w:rsidR="00F13095" w:rsidRPr="00AB4786" w:rsidRDefault="00F13095" w:rsidP="00D11116">
            <w:pPr>
              <w:widowControl/>
              <w:textAlignment w:val="center"/>
              <w:rPr>
                <w:rFonts w:ascii="宋体" w:hAnsi="宋体" w:cs="宋体"/>
                <w:color w:val="000000"/>
                <w:sz w:val="20"/>
                <w:szCs w:val="20"/>
              </w:rPr>
            </w:pPr>
          </w:p>
        </w:tc>
      </w:tr>
    </w:tbl>
    <w:p w:rsidR="00F13095" w:rsidRDefault="00F13095" w:rsidP="00F13095"/>
    <w:p w:rsidR="00F13095" w:rsidRDefault="00F13095" w:rsidP="00F13095"/>
    <w:p w:rsidR="00F13095" w:rsidRDefault="00F13095" w:rsidP="00F13095"/>
    <w:p w:rsidR="00F13095" w:rsidRDefault="00F13095" w:rsidP="00F13095"/>
    <w:p w:rsidR="00F13095" w:rsidRDefault="00F13095" w:rsidP="00F13095"/>
    <w:p w:rsidR="00F13095" w:rsidRDefault="00F13095" w:rsidP="00F13095"/>
    <w:p w:rsidR="00F13095" w:rsidRDefault="00F13095" w:rsidP="00F13095"/>
    <w:p w:rsidR="00450DA8" w:rsidRDefault="00450DA8" w:rsidP="00F13095">
      <w:pPr>
        <w:jc w:val="center"/>
        <w:rPr>
          <w:rFonts w:ascii="宋体" w:hAnsi="宋体" w:cs="宋体"/>
          <w:b/>
          <w:color w:val="000000"/>
          <w:kern w:val="0"/>
          <w:sz w:val="30"/>
          <w:szCs w:val="30"/>
        </w:rPr>
      </w:pPr>
    </w:p>
    <w:p w:rsidR="00F13095" w:rsidRPr="008C7282" w:rsidRDefault="00F13095" w:rsidP="00F13095">
      <w:pPr>
        <w:jc w:val="center"/>
        <w:rPr>
          <w:rFonts w:ascii="宋体" w:hAnsi="宋体" w:cs="宋体"/>
          <w:color w:val="000000"/>
          <w:kern w:val="0"/>
          <w:sz w:val="30"/>
          <w:szCs w:val="30"/>
        </w:rPr>
      </w:pPr>
      <w:r w:rsidRPr="008C7282">
        <w:rPr>
          <w:rFonts w:ascii="宋体" w:hAnsi="宋体" w:cs="宋体" w:hint="eastAsia"/>
          <w:color w:val="000000"/>
          <w:kern w:val="0"/>
          <w:sz w:val="30"/>
          <w:szCs w:val="30"/>
        </w:rPr>
        <w:t>财政拨款收入支出决算总表</w:t>
      </w:r>
    </w:p>
    <w:p w:rsidR="00F13095" w:rsidRDefault="00F13095" w:rsidP="00F13095">
      <w:pPr>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r w:rsidRPr="002B7BE3">
        <w:rPr>
          <w:rFonts w:ascii="宋体" w:hAnsi="宋体" w:cs="宋体" w:hint="eastAsia"/>
          <w:color w:val="000000"/>
          <w:kern w:val="0"/>
          <w:sz w:val="20"/>
          <w:szCs w:val="20"/>
        </w:rPr>
        <w:t>公开04表</w:t>
      </w:r>
    </w:p>
    <w:p w:rsidR="00F13095" w:rsidRDefault="00F13095" w:rsidP="00F13095">
      <w:pPr>
        <w:jc w:val="center"/>
        <w:rPr>
          <w:rFonts w:ascii="宋体" w:hAnsi="宋体" w:cs="宋体"/>
          <w:color w:val="000000"/>
          <w:kern w:val="0"/>
          <w:sz w:val="20"/>
          <w:szCs w:val="20"/>
        </w:rPr>
      </w:pPr>
    </w:p>
    <w:p w:rsidR="00F13095" w:rsidRPr="002B7BE3" w:rsidRDefault="00F13095" w:rsidP="0075086F">
      <w:pPr>
        <w:ind w:firstLineChars="200" w:firstLine="400"/>
        <w:jc w:val="left"/>
        <w:rPr>
          <w:sz w:val="20"/>
          <w:szCs w:val="20"/>
        </w:rPr>
      </w:pPr>
      <w:r>
        <w:rPr>
          <w:rFonts w:ascii="宋体" w:hAnsi="宋体" w:cs="宋体" w:hint="eastAsia"/>
          <w:color w:val="000000"/>
          <w:kern w:val="0"/>
          <w:sz w:val="20"/>
          <w:szCs w:val="20"/>
        </w:rPr>
        <w:t xml:space="preserve">部门：河池市人民医院                                                                                                </w:t>
      </w:r>
      <w:r w:rsidR="0075086F">
        <w:rPr>
          <w:rFonts w:ascii="宋体" w:hAnsi="宋体" w:cs="宋体" w:hint="eastAsia"/>
          <w:color w:val="000000"/>
          <w:kern w:val="0"/>
          <w:sz w:val="20"/>
          <w:szCs w:val="20"/>
        </w:rPr>
        <w:t xml:space="preserve"> </w:t>
      </w:r>
      <w:r>
        <w:rPr>
          <w:rFonts w:ascii="宋体" w:hAnsi="宋体" w:cs="宋体" w:hint="eastAsia"/>
          <w:color w:val="000000"/>
          <w:kern w:val="0"/>
          <w:sz w:val="20"/>
          <w:szCs w:val="20"/>
        </w:rPr>
        <w:t>金额单位：万元</w:t>
      </w:r>
    </w:p>
    <w:tbl>
      <w:tblPr>
        <w:tblpPr w:leftFromText="180" w:rightFromText="180" w:vertAnchor="text" w:horzAnchor="margin" w:tblpXSpec="center" w:tblpY="49"/>
        <w:tblOverlap w:val="never"/>
        <w:tblW w:w="0" w:type="auto"/>
        <w:tblCellMar>
          <w:top w:w="15" w:type="dxa"/>
          <w:left w:w="15" w:type="dxa"/>
          <w:bottom w:w="15" w:type="dxa"/>
          <w:right w:w="15" w:type="dxa"/>
        </w:tblCellMar>
        <w:tblLook w:val="0000"/>
      </w:tblPr>
      <w:tblGrid>
        <w:gridCol w:w="3276"/>
        <w:gridCol w:w="425"/>
        <w:gridCol w:w="1559"/>
        <w:gridCol w:w="3119"/>
        <w:gridCol w:w="567"/>
        <w:gridCol w:w="1417"/>
        <w:gridCol w:w="1418"/>
        <w:gridCol w:w="1439"/>
      </w:tblGrid>
      <w:tr w:rsidR="00F13095" w:rsidTr="0075086F">
        <w:trPr>
          <w:trHeight w:val="300"/>
        </w:trPr>
        <w:tc>
          <w:tcPr>
            <w:tcW w:w="52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13095" w:rsidRDefault="00F13095" w:rsidP="007508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收     入</w:t>
            </w:r>
          </w:p>
        </w:tc>
        <w:tc>
          <w:tcPr>
            <w:tcW w:w="7960" w:type="dxa"/>
            <w:gridSpan w:val="5"/>
            <w:tcBorders>
              <w:top w:val="single" w:sz="4" w:space="0" w:color="000000"/>
              <w:bottom w:val="single" w:sz="4" w:space="0" w:color="000000"/>
              <w:right w:val="single" w:sz="4" w:space="0" w:color="000000"/>
            </w:tcBorders>
            <w:shd w:val="clear" w:color="auto" w:fill="auto"/>
            <w:vAlign w:val="center"/>
          </w:tcPr>
          <w:p w:rsidR="00F13095" w:rsidRDefault="00F13095" w:rsidP="007508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支     出</w:t>
            </w:r>
          </w:p>
        </w:tc>
      </w:tr>
      <w:tr w:rsidR="00F13095" w:rsidTr="0075086F">
        <w:trPr>
          <w:trHeight w:val="312"/>
        </w:trPr>
        <w:tc>
          <w:tcPr>
            <w:tcW w:w="3276" w:type="dxa"/>
            <w:vMerge w:val="restart"/>
            <w:tcBorders>
              <w:left w:val="single" w:sz="4" w:space="0" w:color="000000"/>
              <w:bottom w:val="single" w:sz="4" w:space="0" w:color="000000"/>
              <w:right w:val="single" w:sz="4" w:space="0" w:color="000000"/>
            </w:tcBorders>
            <w:shd w:val="clear" w:color="auto" w:fill="auto"/>
            <w:vAlign w:val="center"/>
          </w:tcPr>
          <w:p w:rsidR="00F13095" w:rsidRDefault="00F13095" w:rsidP="007508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项目</w:t>
            </w:r>
          </w:p>
        </w:tc>
        <w:tc>
          <w:tcPr>
            <w:tcW w:w="425" w:type="dxa"/>
            <w:vMerge w:val="restart"/>
            <w:tcBorders>
              <w:bottom w:val="single" w:sz="4" w:space="0" w:color="000000"/>
              <w:right w:val="single" w:sz="4" w:space="0" w:color="000000"/>
            </w:tcBorders>
            <w:shd w:val="clear" w:color="auto" w:fill="auto"/>
            <w:vAlign w:val="center"/>
          </w:tcPr>
          <w:p w:rsidR="00F13095" w:rsidRDefault="00F13095" w:rsidP="007508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行次</w:t>
            </w:r>
          </w:p>
        </w:tc>
        <w:tc>
          <w:tcPr>
            <w:tcW w:w="1559" w:type="dxa"/>
            <w:vMerge w:val="restart"/>
            <w:tcBorders>
              <w:bottom w:val="single" w:sz="4" w:space="0" w:color="000000"/>
              <w:right w:val="single" w:sz="4" w:space="0" w:color="000000"/>
            </w:tcBorders>
            <w:shd w:val="clear" w:color="auto" w:fill="auto"/>
            <w:vAlign w:val="center"/>
          </w:tcPr>
          <w:p w:rsidR="00F13095" w:rsidRDefault="00F13095" w:rsidP="007508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金额</w:t>
            </w:r>
          </w:p>
        </w:tc>
        <w:tc>
          <w:tcPr>
            <w:tcW w:w="3119" w:type="dxa"/>
            <w:vMerge w:val="restart"/>
            <w:tcBorders>
              <w:bottom w:val="single" w:sz="4" w:space="0" w:color="000000"/>
              <w:right w:val="single" w:sz="4" w:space="0" w:color="000000"/>
            </w:tcBorders>
            <w:shd w:val="clear" w:color="auto" w:fill="auto"/>
            <w:vAlign w:val="center"/>
          </w:tcPr>
          <w:p w:rsidR="00F13095" w:rsidRDefault="00F13095" w:rsidP="007508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项目</w:t>
            </w:r>
          </w:p>
        </w:tc>
        <w:tc>
          <w:tcPr>
            <w:tcW w:w="567" w:type="dxa"/>
            <w:vMerge w:val="restart"/>
            <w:tcBorders>
              <w:bottom w:val="single" w:sz="4" w:space="0" w:color="000000"/>
              <w:right w:val="single" w:sz="4" w:space="0" w:color="000000"/>
            </w:tcBorders>
            <w:shd w:val="clear" w:color="auto" w:fill="auto"/>
            <w:vAlign w:val="center"/>
          </w:tcPr>
          <w:p w:rsidR="00F13095" w:rsidRDefault="00F13095" w:rsidP="007508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行次</w:t>
            </w:r>
          </w:p>
        </w:tc>
        <w:tc>
          <w:tcPr>
            <w:tcW w:w="1417" w:type="dxa"/>
            <w:vMerge w:val="restart"/>
            <w:tcBorders>
              <w:bottom w:val="single" w:sz="4" w:space="0" w:color="000000"/>
              <w:right w:val="single" w:sz="4" w:space="0" w:color="000000"/>
            </w:tcBorders>
            <w:shd w:val="clear" w:color="auto" w:fill="auto"/>
            <w:vAlign w:val="center"/>
          </w:tcPr>
          <w:p w:rsidR="00F13095" w:rsidRDefault="00F13095" w:rsidP="007508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合计</w:t>
            </w:r>
          </w:p>
        </w:tc>
        <w:tc>
          <w:tcPr>
            <w:tcW w:w="1418" w:type="dxa"/>
            <w:vMerge w:val="restart"/>
            <w:tcBorders>
              <w:bottom w:val="single" w:sz="4" w:space="0" w:color="000000"/>
              <w:right w:val="single" w:sz="4" w:space="0" w:color="000000"/>
            </w:tcBorders>
            <w:shd w:val="clear" w:color="auto" w:fill="auto"/>
            <w:vAlign w:val="center"/>
          </w:tcPr>
          <w:p w:rsidR="00F13095" w:rsidRDefault="00F13095" w:rsidP="007508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一般公共预算财政拨款</w:t>
            </w:r>
          </w:p>
        </w:tc>
        <w:tc>
          <w:tcPr>
            <w:tcW w:w="1439" w:type="dxa"/>
            <w:vMerge w:val="restart"/>
            <w:tcBorders>
              <w:bottom w:val="single" w:sz="4" w:space="0" w:color="000000"/>
              <w:right w:val="single" w:sz="4" w:space="0" w:color="000000"/>
            </w:tcBorders>
            <w:shd w:val="clear" w:color="auto" w:fill="auto"/>
            <w:vAlign w:val="center"/>
          </w:tcPr>
          <w:p w:rsidR="00F13095" w:rsidRDefault="00F13095" w:rsidP="007508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政府性基金预算财政拨款</w:t>
            </w:r>
          </w:p>
        </w:tc>
      </w:tr>
      <w:tr w:rsidR="00F13095" w:rsidTr="0075086F">
        <w:trPr>
          <w:trHeight w:val="615"/>
        </w:trPr>
        <w:tc>
          <w:tcPr>
            <w:tcW w:w="3276" w:type="dxa"/>
            <w:vMerge/>
            <w:tcBorders>
              <w:left w:val="single" w:sz="4" w:space="0" w:color="000000"/>
              <w:bottom w:val="single" w:sz="4" w:space="0" w:color="000000"/>
              <w:right w:val="single" w:sz="4" w:space="0" w:color="000000"/>
            </w:tcBorders>
            <w:shd w:val="clear" w:color="auto" w:fill="auto"/>
            <w:vAlign w:val="center"/>
          </w:tcPr>
          <w:p w:rsidR="00F13095" w:rsidRDefault="00F13095" w:rsidP="0075086F">
            <w:pPr>
              <w:jc w:val="center"/>
              <w:rPr>
                <w:rFonts w:ascii="宋体" w:hAnsi="宋体" w:cs="宋体"/>
                <w:color w:val="000000"/>
                <w:sz w:val="22"/>
                <w:szCs w:val="22"/>
              </w:rPr>
            </w:pPr>
          </w:p>
        </w:tc>
        <w:tc>
          <w:tcPr>
            <w:tcW w:w="425" w:type="dxa"/>
            <w:vMerge/>
            <w:tcBorders>
              <w:bottom w:val="single" w:sz="4" w:space="0" w:color="000000"/>
              <w:right w:val="single" w:sz="4" w:space="0" w:color="000000"/>
            </w:tcBorders>
            <w:shd w:val="clear" w:color="auto" w:fill="auto"/>
            <w:vAlign w:val="center"/>
          </w:tcPr>
          <w:p w:rsidR="00F13095" w:rsidRDefault="00F13095" w:rsidP="0075086F">
            <w:pPr>
              <w:jc w:val="center"/>
              <w:rPr>
                <w:rFonts w:ascii="宋体" w:hAnsi="宋体" w:cs="宋体"/>
                <w:color w:val="000000"/>
                <w:sz w:val="22"/>
                <w:szCs w:val="22"/>
              </w:rPr>
            </w:pPr>
          </w:p>
        </w:tc>
        <w:tc>
          <w:tcPr>
            <w:tcW w:w="1559" w:type="dxa"/>
            <w:vMerge/>
            <w:tcBorders>
              <w:bottom w:val="single" w:sz="4" w:space="0" w:color="000000"/>
              <w:right w:val="single" w:sz="4" w:space="0" w:color="000000"/>
            </w:tcBorders>
            <w:shd w:val="clear" w:color="auto" w:fill="auto"/>
            <w:vAlign w:val="center"/>
          </w:tcPr>
          <w:p w:rsidR="00F13095" w:rsidRDefault="00F13095" w:rsidP="0075086F">
            <w:pPr>
              <w:jc w:val="center"/>
              <w:rPr>
                <w:rFonts w:ascii="宋体" w:hAnsi="宋体" w:cs="宋体"/>
                <w:color w:val="000000"/>
                <w:sz w:val="22"/>
                <w:szCs w:val="22"/>
              </w:rPr>
            </w:pPr>
          </w:p>
        </w:tc>
        <w:tc>
          <w:tcPr>
            <w:tcW w:w="3119" w:type="dxa"/>
            <w:vMerge/>
            <w:tcBorders>
              <w:bottom w:val="single" w:sz="4" w:space="0" w:color="000000"/>
              <w:right w:val="single" w:sz="4" w:space="0" w:color="000000"/>
            </w:tcBorders>
            <w:shd w:val="clear" w:color="auto" w:fill="auto"/>
            <w:vAlign w:val="center"/>
          </w:tcPr>
          <w:p w:rsidR="00F13095" w:rsidRDefault="00F13095" w:rsidP="0075086F">
            <w:pPr>
              <w:jc w:val="center"/>
              <w:rPr>
                <w:rFonts w:ascii="宋体" w:hAnsi="宋体" w:cs="宋体"/>
                <w:color w:val="000000"/>
                <w:sz w:val="22"/>
                <w:szCs w:val="22"/>
              </w:rPr>
            </w:pPr>
          </w:p>
        </w:tc>
        <w:tc>
          <w:tcPr>
            <w:tcW w:w="567" w:type="dxa"/>
            <w:vMerge/>
            <w:tcBorders>
              <w:bottom w:val="single" w:sz="4" w:space="0" w:color="000000"/>
              <w:right w:val="single" w:sz="4" w:space="0" w:color="000000"/>
            </w:tcBorders>
            <w:shd w:val="clear" w:color="auto" w:fill="auto"/>
            <w:vAlign w:val="center"/>
          </w:tcPr>
          <w:p w:rsidR="00F13095" w:rsidRDefault="00F13095" w:rsidP="0075086F">
            <w:pPr>
              <w:jc w:val="center"/>
              <w:rPr>
                <w:rFonts w:ascii="宋体" w:hAnsi="宋体" w:cs="宋体"/>
                <w:color w:val="000000"/>
                <w:sz w:val="22"/>
                <w:szCs w:val="22"/>
              </w:rPr>
            </w:pPr>
          </w:p>
        </w:tc>
        <w:tc>
          <w:tcPr>
            <w:tcW w:w="1417" w:type="dxa"/>
            <w:vMerge/>
            <w:tcBorders>
              <w:bottom w:val="single" w:sz="4" w:space="0" w:color="000000"/>
              <w:right w:val="single" w:sz="4" w:space="0" w:color="000000"/>
            </w:tcBorders>
            <w:shd w:val="clear" w:color="auto" w:fill="auto"/>
            <w:vAlign w:val="center"/>
          </w:tcPr>
          <w:p w:rsidR="00F13095" w:rsidRDefault="00F13095" w:rsidP="0075086F">
            <w:pPr>
              <w:jc w:val="center"/>
              <w:rPr>
                <w:rFonts w:ascii="宋体" w:hAnsi="宋体" w:cs="宋体"/>
                <w:color w:val="000000"/>
                <w:sz w:val="22"/>
                <w:szCs w:val="22"/>
              </w:rPr>
            </w:pPr>
          </w:p>
        </w:tc>
        <w:tc>
          <w:tcPr>
            <w:tcW w:w="1418" w:type="dxa"/>
            <w:vMerge/>
            <w:tcBorders>
              <w:bottom w:val="single" w:sz="4" w:space="0" w:color="000000"/>
              <w:right w:val="single" w:sz="4" w:space="0" w:color="000000"/>
            </w:tcBorders>
            <w:shd w:val="clear" w:color="auto" w:fill="auto"/>
            <w:vAlign w:val="center"/>
          </w:tcPr>
          <w:p w:rsidR="00F13095" w:rsidRDefault="00F13095" w:rsidP="0075086F">
            <w:pPr>
              <w:jc w:val="center"/>
              <w:rPr>
                <w:rFonts w:ascii="宋体" w:hAnsi="宋体" w:cs="宋体"/>
                <w:color w:val="000000"/>
                <w:sz w:val="22"/>
                <w:szCs w:val="22"/>
              </w:rPr>
            </w:pPr>
          </w:p>
        </w:tc>
        <w:tc>
          <w:tcPr>
            <w:tcW w:w="1439" w:type="dxa"/>
            <w:vMerge/>
            <w:tcBorders>
              <w:bottom w:val="single" w:sz="4" w:space="0" w:color="000000"/>
              <w:right w:val="single" w:sz="4" w:space="0" w:color="000000"/>
            </w:tcBorders>
            <w:shd w:val="clear" w:color="auto" w:fill="auto"/>
            <w:vAlign w:val="center"/>
          </w:tcPr>
          <w:p w:rsidR="00F13095" w:rsidRDefault="00F13095" w:rsidP="0075086F">
            <w:pPr>
              <w:jc w:val="center"/>
              <w:rPr>
                <w:rFonts w:ascii="宋体" w:hAnsi="宋体" w:cs="宋体"/>
                <w:color w:val="000000"/>
                <w:sz w:val="22"/>
                <w:szCs w:val="22"/>
              </w:rPr>
            </w:pPr>
          </w:p>
        </w:tc>
      </w:tr>
      <w:tr w:rsidR="00F13095" w:rsidTr="0075086F">
        <w:trPr>
          <w:trHeight w:val="300"/>
        </w:trPr>
        <w:tc>
          <w:tcPr>
            <w:tcW w:w="3276" w:type="dxa"/>
            <w:tcBorders>
              <w:left w:val="single" w:sz="4" w:space="0" w:color="000000"/>
              <w:bottom w:val="single" w:sz="4" w:space="0" w:color="000000"/>
              <w:right w:val="single" w:sz="4" w:space="0" w:color="000000"/>
            </w:tcBorders>
            <w:shd w:val="clear" w:color="auto" w:fill="auto"/>
            <w:vAlign w:val="center"/>
          </w:tcPr>
          <w:p w:rsidR="00F13095" w:rsidRDefault="00F13095" w:rsidP="007508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栏次</w:t>
            </w:r>
          </w:p>
        </w:tc>
        <w:tc>
          <w:tcPr>
            <w:tcW w:w="425" w:type="dxa"/>
            <w:tcBorders>
              <w:bottom w:val="single" w:sz="4" w:space="0" w:color="000000"/>
              <w:right w:val="single" w:sz="4" w:space="0" w:color="000000"/>
            </w:tcBorders>
            <w:shd w:val="clear" w:color="auto" w:fill="auto"/>
            <w:vAlign w:val="center"/>
          </w:tcPr>
          <w:p w:rsidR="00F13095" w:rsidRDefault="00F13095" w:rsidP="0075086F">
            <w:pPr>
              <w:jc w:val="center"/>
              <w:rPr>
                <w:rFonts w:ascii="宋体" w:hAnsi="宋体" w:cs="宋体"/>
                <w:color w:val="000000"/>
                <w:sz w:val="22"/>
                <w:szCs w:val="22"/>
              </w:rPr>
            </w:pPr>
          </w:p>
        </w:tc>
        <w:tc>
          <w:tcPr>
            <w:tcW w:w="1559" w:type="dxa"/>
            <w:tcBorders>
              <w:bottom w:val="single" w:sz="4" w:space="0" w:color="000000"/>
              <w:right w:val="single" w:sz="4" w:space="0" w:color="000000"/>
            </w:tcBorders>
            <w:shd w:val="clear" w:color="auto" w:fill="auto"/>
            <w:vAlign w:val="center"/>
          </w:tcPr>
          <w:p w:rsidR="00F13095" w:rsidRDefault="00F13095" w:rsidP="007508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3119" w:type="dxa"/>
            <w:tcBorders>
              <w:bottom w:val="single" w:sz="4" w:space="0" w:color="000000"/>
              <w:right w:val="single" w:sz="4" w:space="0" w:color="000000"/>
            </w:tcBorders>
            <w:shd w:val="clear" w:color="auto" w:fill="auto"/>
            <w:vAlign w:val="center"/>
          </w:tcPr>
          <w:p w:rsidR="00F13095" w:rsidRDefault="00F13095" w:rsidP="007508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栏次</w:t>
            </w:r>
          </w:p>
        </w:tc>
        <w:tc>
          <w:tcPr>
            <w:tcW w:w="567" w:type="dxa"/>
            <w:tcBorders>
              <w:bottom w:val="single" w:sz="4" w:space="0" w:color="000000"/>
              <w:right w:val="single" w:sz="4" w:space="0" w:color="000000"/>
            </w:tcBorders>
            <w:shd w:val="clear" w:color="auto" w:fill="auto"/>
            <w:vAlign w:val="center"/>
          </w:tcPr>
          <w:p w:rsidR="00F13095" w:rsidRDefault="00F13095" w:rsidP="0075086F">
            <w:pPr>
              <w:jc w:val="center"/>
              <w:rPr>
                <w:rFonts w:ascii="宋体" w:hAnsi="宋体" w:cs="宋体"/>
                <w:color w:val="000000"/>
                <w:sz w:val="22"/>
                <w:szCs w:val="22"/>
              </w:rPr>
            </w:pPr>
          </w:p>
        </w:tc>
        <w:tc>
          <w:tcPr>
            <w:tcW w:w="1417" w:type="dxa"/>
            <w:tcBorders>
              <w:bottom w:val="single" w:sz="4" w:space="0" w:color="000000"/>
              <w:right w:val="single" w:sz="4" w:space="0" w:color="000000"/>
            </w:tcBorders>
            <w:shd w:val="clear" w:color="auto" w:fill="auto"/>
            <w:vAlign w:val="center"/>
          </w:tcPr>
          <w:p w:rsidR="00F13095" w:rsidRDefault="00F13095" w:rsidP="007508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1418" w:type="dxa"/>
            <w:tcBorders>
              <w:bottom w:val="single" w:sz="4" w:space="0" w:color="000000"/>
              <w:right w:val="single" w:sz="4" w:space="0" w:color="000000"/>
            </w:tcBorders>
            <w:shd w:val="clear" w:color="auto" w:fill="auto"/>
            <w:vAlign w:val="center"/>
          </w:tcPr>
          <w:p w:rsidR="00F13095" w:rsidRDefault="00F13095" w:rsidP="007508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1439" w:type="dxa"/>
            <w:tcBorders>
              <w:bottom w:val="single" w:sz="4" w:space="0" w:color="000000"/>
              <w:right w:val="single" w:sz="4" w:space="0" w:color="000000"/>
            </w:tcBorders>
            <w:shd w:val="clear" w:color="auto" w:fill="auto"/>
            <w:vAlign w:val="center"/>
          </w:tcPr>
          <w:p w:rsidR="00F13095" w:rsidRDefault="00F13095" w:rsidP="007508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w:t>
            </w:r>
          </w:p>
        </w:tc>
      </w:tr>
      <w:tr w:rsidR="00F13095" w:rsidTr="0075086F">
        <w:trPr>
          <w:trHeight w:val="300"/>
        </w:trPr>
        <w:tc>
          <w:tcPr>
            <w:tcW w:w="3276" w:type="dxa"/>
            <w:tcBorders>
              <w:left w:val="single" w:sz="4" w:space="0" w:color="000000"/>
              <w:bottom w:val="single" w:sz="4" w:space="0" w:color="000000"/>
              <w:right w:val="single" w:sz="4" w:space="0" w:color="000000"/>
            </w:tcBorders>
            <w:shd w:val="clear" w:color="auto" w:fill="auto"/>
            <w:vAlign w:val="center"/>
          </w:tcPr>
          <w:p w:rsidR="00F13095" w:rsidRDefault="00F13095" w:rsidP="0075086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一、一般公共预算财政拨款</w:t>
            </w:r>
          </w:p>
        </w:tc>
        <w:tc>
          <w:tcPr>
            <w:tcW w:w="425" w:type="dxa"/>
            <w:tcBorders>
              <w:bottom w:val="single" w:sz="4" w:space="0" w:color="000000"/>
              <w:right w:val="single" w:sz="4" w:space="0" w:color="000000"/>
            </w:tcBorders>
            <w:shd w:val="clear" w:color="auto" w:fill="auto"/>
            <w:vAlign w:val="center"/>
          </w:tcPr>
          <w:p w:rsidR="00F13095" w:rsidRDefault="00F13095" w:rsidP="007508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559" w:type="dxa"/>
            <w:tcBorders>
              <w:bottom w:val="single" w:sz="4" w:space="0" w:color="000000"/>
              <w:right w:val="single" w:sz="4" w:space="0" w:color="000000"/>
            </w:tcBorders>
            <w:shd w:val="clear" w:color="auto" w:fill="auto"/>
            <w:vAlign w:val="center"/>
          </w:tcPr>
          <w:p w:rsidR="00F13095" w:rsidRDefault="00F13095" w:rsidP="0075086F">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2,658.99</w:t>
            </w:r>
          </w:p>
        </w:tc>
        <w:tc>
          <w:tcPr>
            <w:tcW w:w="3119" w:type="dxa"/>
            <w:tcBorders>
              <w:bottom w:val="single" w:sz="4" w:space="0" w:color="000000"/>
              <w:right w:val="single" w:sz="4" w:space="0" w:color="000000"/>
            </w:tcBorders>
            <w:shd w:val="clear" w:color="auto" w:fill="auto"/>
            <w:vAlign w:val="center"/>
          </w:tcPr>
          <w:p w:rsidR="00F13095" w:rsidRDefault="00F13095" w:rsidP="0075086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一、一般公共服务支出</w:t>
            </w:r>
          </w:p>
        </w:tc>
        <w:tc>
          <w:tcPr>
            <w:tcW w:w="567" w:type="dxa"/>
            <w:tcBorders>
              <w:bottom w:val="single" w:sz="4" w:space="0" w:color="000000"/>
              <w:right w:val="single" w:sz="4" w:space="0" w:color="000000"/>
            </w:tcBorders>
            <w:shd w:val="clear" w:color="auto" w:fill="auto"/>
            <w:vAlign w:val="center"/>
          </w:tcPr>
          <w:p w:rsidR="00F13095" w:rsidRDefault="00F13095" w:rsidP="007508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28</w:t>
            </w:r>
          </w:p>
        </w:tc>
        <w:tc>
          <w:tcPr>
            <w:tcW w:w="1417" w:type="dxa"/>
            <w:tcBorders>
              <w:bottom w:val="single" w:sz="4" w:space="0" w:color="000000"/>
              <w:right w:val="single" w:sz="4" w:space="0" w:color="000000"/>
            </w:tcBorders>
            <w:shd w:val="clear" w:color="auto" w:fill="auto"/>
            <w:vAlign w:val="center"/>
          </w:tcPr>
          <w:p w:rsidR="00F13095" w:rsidRDefault="00F13095" w:rsidP="0075086F">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418" w:type="dxa"/>
            <w:tcBorders>
              <w:bottom w:val="single" w:sz="4" w:space="0" w:color="000000"/>
              <w:right w:val="single" w:sz="4" w:space="0" w:color="000000"/>
            </w:tcBorders>
            <w:shd w:val="clear" w:color="auto" w:fill="auto"/>
            <w:vAlign w:val="center"/>
          </w:tcPr>
          <w:p w:rsidR="00F13095" w:rsidRDefault="00F13095" w:rsidP="0075086F">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439" w:type="dxa"/>
            <w:tcBorders>
              <w:bottom w:val="single" w:sz="4" w:space="0" w:color="000000"/>
              <w:right w:val="single" w:sz="4" w:space="0" w:color="000000"/>
            </w:tcBorders>
            <w:shd w:val="clear" w:color="auto" w:fill="auto"/>
            <w:vAlign w:val="center"/>
          </w:tcPr>
          <w:p w:rsidR="00F13095" w:rsidRDefault="00F13095" w:rsidP="0075086F">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F13095" w:rsidTr="0075086F">
        <w:trPr>
          <w:trHeight w:val="300"/>
        </w:trPr>
        <w:tc>
          <w:tcPr>
            <w:tcW w:w="3276" w:type="dxa"/>
            <w:tcBorders>
              <w:left w:val="single" w:sz="4" w:space="0" w:color="000000"/>
              <w:bottom w:val="single" w:sz="4" w:space="0" w:color="000000"/>
              <w:right w:val="single" w:sz="4" w:space="0" w:color="000000"/>
            </w:tcBorders>
            <w:shd w:val="clear" w:color="auto" w:fill="auto"/>
            <w:vAlign w:val="center"/>
          </w:tcPr>
          <w:p w:rsidR="00F13095" w:rsidRDefault="00F13095" w:rsidP="0075086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二、政府性基金预算财政拨款</w:t>
            </w:r>
          </w:p>
        </w:tc>
        <w:tc>
          <w:tcPr>
            <w:tcW w:w="425" w:type="dxa"/>
            <w:tcBorders>
              <w:bottom w:val="single" w:sz="4" w:space="0" w:color="000000"/>
              <w:right w:val="single" w:sz="4" w:space="0" w:color="000000"/>
            </w:tcBorders>
            <w:shd w:val="clear" w:color="auto" w:fill="auto"/>
            <w:vAlign w:val="center"/>
          </w:tcPr>
          <w:p w:rsidR="00F13095" w:rsidRDefault="00F13095" w:rsidP="007508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1559" w:type="dxa"/>
            <w:tcBorders>
              <w:bottom w:val="single" w:sz="4" w:space="0" w:color="000000"/>
              <w:right w:val="single" w:sz="4" w:space="0" w:color="000000"/>
            </w:tcBorders>
            <w:shd w:val="clear" w:color="auto" w:fill="auto"/>
            <w:vAlign w:val="center"/>
          </w:tcPr>
          <w:p w:rsidR="00F13095" w:rsidRDefault="00F13095" w:rsidP="0075086F">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3119" w:type="dxa"/>
            <w:tcBorders>
              <w:bottom w:val="single" w:sz="4" w:space="0" w:color="000000"/>
              <w:right w:val="single" w:sz="4" w:space="0" w:color="000000"/>
            </w:tcBorders>
            <w:shd w:val="clear" w:color="auto" w:fill="auto"/>
            <w:vAlign w:val="center"/>
          </w:tcPr>
          <w:p w:rsidR="00F13095" w:rsidRDefault="00F13095" w:rsidP="0075086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二、外交支出</w:t>
            </w:r>
          </w:p>
        </w:tc>
        <w:tc>
          <w:tcPr>
            <w:tcW w:w="567" w:type="dxa"/>
            <w:tcBorders>
              <w:bottom w:val="single" w:sz="4" w:space="0" w:color="000000"/>
              <w:right w:val="single" w:sz="4" w:space="0" w:color="000000"/>
            </w:tcBorders>
            <w:shd w:val="clear" w:color="auto" w:fill="auto"/>
            <w:vAlign w:val="center"/>
          </w:tcPr>
          <w:p w:rsidR="00F13095" w:rsidRDefault="00F13095" w:rsidP="007508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29</w:t>
            </w:r>
          </w:p>
        </w:tc>
        <w:tc>
          <w:tcPr>
            <w:tcW w:w="1417" w:type="dxa"/>
            <w:tcBorders>
              <w:bottom w:val="single" w:sz="4" w:space="0" w:color="000000"/>
              <w:right w:val="single" w:sz="4" w:space="0" w:color="000000"/>
            </w:tcBorders>
            <w:shd w:val="clear" w:color="auto" w:fill="auto"/>
            <w:vAlign w:val="center"/>
          </w:tcPr>
          <w:p w:rsidR="00F13095" w:rsidRDefault="00F13095" w:rsidP="0075086F">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418" w:type="dxa"/>
            <w:tcBorders>
              <w:bottom w:val="single" w:sz="4" w:space="0" w:color="000000"/>
              <w:right w:val="single" w:sz="4" w:space="0" w:color="000000"/>
            </w:tcBorders>
            <w:shd w:val="clear" w:color="auto" w:fill="auto"/>
            <w:vAlign w:val="center"/>
          </w:tcPr>
          <w:p w:rsidR="00F13095" w:rsidRDefault="00F13095" w:rsidP="0075086F">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439" w:type="dxa"/>
            <w:tcBorders>
              <w:bottom w:val="single" w:sz="4" w:space="0" w:color="000000"/>
              <w:right w:val="single" w:sz="4" w:space="0" w:color="000000"/>
            </w:tcBorders>
            <w:shd w:val="clear" w:color="auto" w:fill="auto"/>
            <w:vAlign w:val="center"/>
          </w:tcPr>
          <w:p w:rsidR="00F13095" w:rsidRDefault="00F13095" w:rsidP="0075086F">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F13095" w:rsidTr="0075086F">
        <w:trPr>
          <w:trHeight w:val="300"/>
        </w:trPr>
        <w:tc>
          <w:tcPr>
            <w:tcW w:w="3276" w:type="dxa"/>
            <w:tcBorders>
              <w:left w:val="single" w:sz="4" w:space="0" w:color="000000"/>
              <w:bottom w:val="single" w:sz="4" w:space="0" w:color="000000"/>
              <w:right w:val="single" w:sz="4" w:space="0" w:color="000000"/>
            </w:tcBorders>
            <w:shd w:val="clear" w:color="auto" w:fill="auto"/>
            <w:vAlign w:val="center"/>
          </w:tcPr>
          <w:p w:rsidR="00F13095" w:rsidRDefault="00F13095" w:rsidP="0075086F">
            <w:pPr>
              <w:jc w:val="left"/>
              <w:rPr>
                <w:rFonts w:ascii="宋体" w:hAnsi="宋体" w:cs="宋体"/>
                <w:color w:val="000000"/>
                <w:sz w:val="22"/>
                <w:szCs w:val="22"/>
              </w:rPr>
            </w:pPr>
          </w:p>
        </w:tc>
        <w:tc>
          <w:tcPr>
            <w:tcW w:w="425" w:type="dxa"/>
            <w:tcBorders>
              <w:bottom w:val="single" w:sz="4" w:space="0" w:color="000000"/>
              <w:right w:val="single" w:sz="4" w:space="0" w:color="000000"/>
            </w:tcBorders>
            <w:shd w:val="clear" w:color="auto" w:fill="auto"/>
            <w:vAlign w:val="center"/>
          </w:tcPr>
          <w:p w:rsidR="00F13095" w:rsidRDefault="00F13095" w:rsidP="007508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1559" w:type="dxa"/>
            <w:tcBorders>
              <w:bottom w:val="single" w:sz="4" w:space="0" w:color="000000"/>
              <w:right w:val="single" w:sz="4" w:space="0" w:color="000000"/>
            </w:tcBorders>
            <w:shd w:val="clear" w:color="auto" w:fill="auto"/>
            <w:vAlign w:val="center"/>
          </w:tcPr>
          <w:p w:rsidR="00F13095" w:rsidRDefault="00F13095" w:rsidP="0075086F">
            <w:pPr>
              <w:jc w:val="right"/>
              <w:rPr>
                <w:rFonts w:ascii="宋体" w:hAnsi="宋体" w:cs="宋体"/>
                <w:color w:val="000000"/>
                <w:sz w:val="22"/>
                <w:szCs w:val="22"/>
              </w:rPr>
            </w:pPr>
          </w:p>
        </w:tc>
        <w:tc>
          <w:tcPr>
            <w:tcW w:w="3119" w:type="dxa"/>
            <w:tcBorders>
              <w:bottom w:val="single" w:sz="4" w:space="0" w:color="000000"/>
              <w:right w:val="single" w:sz="4" w:space="0" w:color="000000"/>
            </w:tcBorders>
            <w:shd w:val="clear" w:color="auto" w:fill="auto"/>
            <w:vAlign w:val="center"/>
          </w:tcPr>
          <w:p w:rsidR="00F13095" w:rsidRDefault="00F13095" w:rsidP="0075086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三、国防支出</w:t>
            </w:r>
          </w:p>
        </w:tc>
        <w:tc>
          <w:tcPr>
            <w:tcW w:w="567" w:type="dxa"/>
            <w:tcBorders>
              <w:bottom w:val="single" w:sz="4" w:space="0" w:color="000000"/>
              <w:right w:val="single" w:sz="4" w:space="0" w:color="000000"/>
            </w:tcBorders>
            <w:shd w:val="clear" w:color="auto" w:fill="auto"/>
            <w:vAlign w:val="center"/>
          </w:tcPr>
          <w:p w:rsidR="00F13095" w:rsidRDefault="00F13095" w:rsidP="007508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30</w:t>
            </w:r>
          </w:p>
        </w:tc>
        <w:tc>
          <w:tcPr>
            <w:tcW w:w="1417" w:type="dxa"/>
            <w:tcBorders>
              <w:bottom w:val="single" w:sz="4" w:space="0" w:color="000000"/>
              <w:right w:val="single" w:sz="4" w:space="0" w:color="000000"/>
            </w:tcBorders>
            <w:shd w:val="clear" w:color="auto" w:fill="auto"/>
            <w:vAlign w:val="center"/>
          </w:tcPr>
          <w:p w:rsidR="00F13095" w:rsidRDefault="00F13095" w:rsidP="0075086F">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418" w:type="dxa"/>
            <w:tcBorders>
              <w:bottom w:val="single" w:sz="4" w:space="0" w:color="000000"/>
              <w:right w:val="single" w:sz="4" w:space="0" w:color="000000"/>
            </w:tcBorders>
            <w:shd w:val="clear" w:color="auto" w:fill="auto"/>
            <w:vAlign w:val="center"/>
          </w:tcPr>
          <w:p w:rsidR="00F13095" w:rsidRDefault="00F13095" w:rsidP="0075086F">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439" w:type="dxa"/>
            <w:tcBorders>
              <w:bottom w:val="single" w:sz="4" w:space="0" w:color="000000"/>
              <w:right w:val="single" w:sz="4" w:space="0" w:color="000000"/>
            </w:tcBorders>
            <w:shd w:val="clear" w:color="auto" w:fill="auto"/>
            <w:vAlign w:val="center"/>
          </w:tcPr>
          <w:p w:rsidR="00F13095" w:rsidRDefault="00F13095" w:rsidP="0075086F">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F13095" w:rsidTr="0075086F">
        <w:trPr>
          <w:trHeight w:val="300"/>
        </w:trPr>
        <w:tc>
          <w:tcPr>
            <w:tcW w:w="3276" w:type="dxa"/>
            <w:tcBorders>
              <w:left w:val="single" w:sz="4" w:space="0" w:color="000000"/>
              <w:bottom w:val="single" w:sz="4" w:space="0" w:color="000000"/>
              <w:right w:val="single" w:sz="4" w:space="0" w:color="000000"/>
            </w:tcBorders>
            <w:shd w:val="clear" w:color="auto" w:fill="auto"/>
            <w:vAlign w:val="center"/>
          </w:tcPr>
          <w:p w:rsidR="00F13095" w:rsidRDefault="00F13095" w:rsidP="0075086F">
            <w:pPr>
              <w:jc w:val="left"/>
              <w:rPr>
                <w:rFonts w:ascii="宋体" w:hAnsi="宋体" w:cs="宋体"/>
                <w:color w:val="000000"/>
                <w:sz w:val="22"/>
                <w:szCs w:val="22"/>
              </w:rPr>
            </w:pPr>
          </w:p>
        </w:tc>
        <w:tc>
          <w:tcPr>
            <w:tcW w:w="425" w:type="dxa"/>
            <w:tcBorders>
              <w:bottom w:val="single" w:sz="4" w:space="0" w:color="000000"/>
              <w:right w:val="single" w:sz="4" w:space="0" w:color="000000"/>
            </w:tcBorders>
            <w:shd w:val="clear" w:color="auto" w:fill="auto"/>
            <w:vAlign w:val="center"/>
          </w:tcPr>
          <w:p w:rsidR="00F13095" w:rsidRDefault="00F13095" w:rsidP="007508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w:t>
            </w:r>
          </w:p>
        </w:tc>
        <w:tc>
          <w:tcPr>
            <w:tcW w:w="1559" w:type="dxa"/>
            <w:tcBorders>
              <w:bottom w:val="single" w:sz="4" w:space="0" w:color="000000"/>
              <w:right w:val="single" w:sz="4" w:space="0" w:color="000000"/>
            </w:tcBorders>
            <w:shd w:val="clear" w:color="auto" w:fill="auto"/>
            <w:vAlign w:val="center"/>
          </w:tcPr>
          <w:p w:rsidR="00F13095" w:rsidRDefault="00F13095" w:rsidP="0075086F">
            <w:pPr>
              <w:jc w:val="right"/>
              <w:rPr>
                <w:rFonts w:ascii="宋体" w:hAnsi="宋体" w:cs="宋体"/>
                <w:color w:val="000000"/>
                <w:sz w:val="22"/>
                <w:szCs w:val="22"/>
              </w:rPr>
            </w:pPr>
          </w:p>
        </w:tc>
        <w:tc>
          <w:tcPr>
            <w:tcW w:w="3119" w:type="dxa"/>
            <w:tcBorders>
              <w:bottom w:val="single" w:sz="4" w:space="0" w:color="000000"/>
              <w:right w:val="single" w:sz="4" w:space="0" w:color="000000"/>
            </w:tcBorders>
            <w:shd w:val="clear" w:color="auto" w:fill="auto"/>
            <w:vAlign w:val="center"/>
          </w:tcPr>
          <w:p w:rsidR="00F13095" w:rsidRDefault="00F13095" w:rsidP="0075086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四、公共安全支出</w:t>
            </w:r>
          </w:p>
        </w:tc>
        <w:tc>
          <w:tcPr>
            <w:tcW w:w="567" w:type="dxa"/>
            <w:tcBorders>
              <w:bottom w:val="single" w:sz="4" w:space="0" w:color="000000"/>
              <w:right w:val="single" w:sz="4" w:space="0" w:color="000000"/>
            </w:tcBorders>
            <w:shd w:val="clear" w:color="auto" w:fill="auto"/>
            <w:vAlign w:val="center"/>
          </w:tcPr>
          <w:p w:rsidR="00F13095" w:rsidRDefault="00F13095" w:rsidP="007508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31</w:t>
            </w:r>
          </w:p>
        </w:tc>
        <w:tc>
          <w:tcPr>
            <w:tcW w:w="1417" w:type="dxa"/>
            <w:tcBorders>
              <w:bottom w:val="single" w:sz="4" w:space="0" w:color="000000"/>
              <w:right w:val="single" w:sz="4" w:space="0" w:color="000000"/>
            </w:tcBorders>
            <w:shd w:val="clear" w:color="auto" w:fill="auto"/>
            <w:vAlign w:val="center"/>
          </w:tcPr>
          <w:p w:rsidR="00F13095" w:rsidRDefault="00F13095" w:rsidP="0075086F">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418" w:type="dxa"/>
            <w:tcBorders>
              <w:bottom w:val="single" w:sz="4" w:space="0" w:color="000000"/>
              <w:right w:val="single" w:sz="4" w:space="0" w:color="000000"/>
            </w:tcBorders>
            <w:shd w:val="clear" w:color="auto" w:fill="auto"/>
            <w:vAlign w:val="center"/>
          </w:tcPr>
          <w:p w:rsidR="00F13095" w:rsidRDefault="00F13095" w:rsidP="0075086F">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439" w:type="dxa"/>
            <w:tcBorders>
              <w:bottom w:val="single" w:sz="4" w:space="0" w:color="000000"/>
              <w:right w:val="single" w:sz="4" w:space="0" w:color="000000"/>
            </w:tcBorders>
            <w:shd w:val="clear" w:color="auto" w:fill="auto"/>
            <w:vAlign w:val="center"/>
          </w:tcPr>
          <w:p w:rsidR="00F13095" w:rsidRDefault="00F13095" w:rsidP="0075086F">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F13095" w:rsidTr="0075086F">
        <w:trPr>
          <w:trHeight w:val="300"/>
        </w:trPr>
        <w:tc>
          <w:tcPr>
            <w:tcW w:w="3276" w:type="dxa"/>
            <w:tcBorders>
              <w:left w:val="single" w:sz="4" w:space="0" w:color="000000"/>
              <w:bottom w:val="single" w:sz="4" w:space="0" w:color="000000"/>
              <w:right w:val="single" w:sz="4" w:space="0" w:color="000000"/>
            </w:tcBorders>
            <w:shd w:val="clear" w:color="auto" w:fill="auto"/>
            <w:vAlign w:val="center"/>
          </w:tcPr>
          <w:p w:rsidR="00F13095" w:rsidRDefault="00F13095" w:rsidP="0075086F">
            <w:pPr>
              <w:jc w:val="left"/>
              <w:rPr>
                <w:rFonts w:ascii="宋体" w:hAnsi="宋体" w:cs="宋体"/>
                <w:color w:val="000000"/>
                <w:sz w:val="22"/>
                <w:szCs w:val="22"/>
              </w:rPr>
            </w:pPr>
          </w:p>
        </w:tc>
        <w:tc>
          <w:tcPr>
            <w:tcW w:w="425" w:type="dxa"/>
            <w:tcBorders>
              <w:bottom w:val="single" w:sz="4" w:space="0" w:color="000000"/>
              <w:right w:val="single" w:sz="4" w:space="0" w:color="000000"/>
            </w:tcBorders>
            <w:shd w:val="clear" w:color="auto" w:fill="auto"/>
            <w:vAlign w:val="center"/>
          </w:tcPr>
          <w:p w:rsidR="00F13095" w:rsidRDefault="00F13095" w:rsidP="007508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1559" w:type="dxa"/>
            <w:tcBorders>
              <w:bottom w:val="single" w:sz="4" w:space="0" w:color="000000"/>
              <w:right w:val="single" w:sz="4" w:space="0" w:color="000000"/>
            </w:tcBorders>
            <w:shd w:val="clear" w:color="auto" w:fill="auto"/>
            <w:vAlign w:val="center"/>
          </w:tcPr>
          <w:p w:rsidR="00F13095" w:rsidRDefault="00F13095" w:rsidP="0075086F">
            <w:pPr>
              <w:jc w:val="right"/>
              <w:rPr>
                <w:rFonts w:ascii="宋体" w:hAnsi="宋体" w:cs="宋体"/>
                <w:color w:val="000000"/>
                <w:sz w:val="22"/>
                <w:szCs w:val="22"/>
              </w:rPr>
            </w:pPr>
          </w:p>
        </w:tc>
        <w:tc>
          <w:tcPr>
            <w:tcW w:w="3119" w:type="dxa"/>
            <w:tcBorders>
              <w:bottom w:val="single" w:sz="4" w:space="0" w:color="000000"/>
              <w:right w:val="single" w:sz="4" w:space="0" w:color="000000"/>
            </w:tcBorders>
            <w:shd w:val="clear" w:color="auto" w:fill="auto"/>
            <w:vAlign w:val="center"/>
          </w:tcPr>
          <w:p w:rsidR="00F13095" w:rsidRDefault="00F13095" w:rsidP="0075086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五、教育支出</w:t>
            </w:r>
          </w:p>
        </w:tc>
        <w:tc>
          <w:tcPr>
            <w:tcW w:w="567" w:type="dxa"/>
            <w:tcBorders>
              <w:bottom w:val="single" w:sz="4" w:space="0" w:color="000000"/>
              <w:right w:val="single" w:sz="4" w:space="0" w:color="000000"/>
            </w:tcBorders>
            <w:shd w:val="clear" w:color="auto" w:fill="auto"/>
            <w:vAlign w:val="center"/>
          </w:tcPr>
          <w:p w:rsidR="00F13095" w:rsidRDefault="00F13095" w:rsidP="007508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32</w:t>
            </w:r>
          </w:p>
        </w:tc>
        <w:tc>
          <w:tcPr>
            <w:tcW w:w="1417" w:type="dxa"/>
            <w:tcBorders>
              <w:bottom w:val="single" w:sz="4" w:space="0" w:color="000000"/>
              <w:right w:val="single" w:sz="4" w:space="0" w:color="000000"/>
            </w:tcBorders>
            <w:shd w:val="clear" w:color="auto" w:fill="auto"/>
            <w:vAlign w:val="center"/>
          </w:tcPr>
          <w:p w:rsidR="00F13095" w:rsidRDefault="00F13095" w:rsidP="0075086F">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418" w:type="dxa"/>
            <w:tcBorders>
              <w:bottom w:val="single" w:sz="4" w:space="0" w:color="000000"/>
              <w:right w:val="single" w:sz="4" w:space="0" w:color="000000"/>
            </w:tcBorders>
            <w:shd w:val="clear" w:color="auto" w:fill="auto"/>
            <w:vAlign w:val="center"/>
          </w:tcPr>
          <w:p w:rsidR="00F13095" w:rsidRDefault="00F13095" w:rsidP="0075086F">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439" w:type="dxa"/>
            <w:tcBorders>
              <w:bottom w:val="single" w:sz="4" w:space="0" w:color="000000"/>
              <w:right w:val="single" w:sz="4" w:space="0" w:color="000000"/>
            </w:tcBorders>
            <w:shd w:val="clear" w:color="auto" w:fill="auto"/>
            <w:vAlign w:val="center"/>
          </w:tcPr>
          <w:p w:rsidR="00F13095" w:rsidRDefault="00F13095" w:rsidP="0075086F">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F13095" w:rsidTr="0075086F">
        <w:trPr>
          <w:trHeight w:val="300"/>
        </w:trPr>
        <w:tc>
          <w:tcPr>
            <w:tcW w:w="3276" w:type="dxa"/>
            <w:tcBorders>
              <w:left w:val="single" w:sz="4" w:space="0" w:color="000000"/>
              <w:bottom w:val="single" w:sz="4" w:space="0" w:color="000000"/>
              <w:right w:val="single" w:sz="4" w:space="0" w:color="000000"/>
            </w:tcBorders>
            <w:shd w:val="clear" w:color="auto" w:fill="auto"/>
            <w:vAlign w:val="center"/>
          </w:tcPr>
          <w:p w:rsidR="00F13095" w:rsidRDefault="00F13095" w:rsidP="0075086F">
            <w:pPr>
              <w:jc w:val="left"/>
              <w:rPr>
                <w:rFonts w:ascii="宋体" w:hAnsi="宋体" w:cs="宋体"/>
                <w:color w:val="000000"/>
                <w:sz w:val="22"/>
                <w:szCs w:val="22"/>
              </w:rPr>
            </w:pPr>
          </w:p>
        </w:tc>
        <w:tc>
          <w:tcPr>
            <w:tcW w:w="425" w:type="dxa"/>
            <w:tcBorders>
              <w:bottom w:val="single" w:sz="4" w:space="0" w:color="000000"/>
              <w:right w:val="single" w:sz="4" w:space="0" w:color="000000"/>
            </w:tcBorders>
            <w:shd w:val="clear" w:color="auto" w:fill="auto"/>
            <w:vAlign w:val="center"/>
          </w:tcPr>
          <w:p w:rsidR="00F13095" w:rsidRDefault="00F13095" w:rsidP="007508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1559" w:type="dxa"/>
            <w:tcBorders>
              <w:bottom w:val="single" w:sz="4" w:space="0" w:color="000000"/>
              <w:right w:val="single" w:sz="4" w:space="0" w:color="000000"/>
            </w:tcBorders>
            <w:shd w:val="clear" w:color="auto" w:fill="auto"/>
            <w:vAlign w:val="center"/>
          </w:tcPr>
          <w:p w:rsidR="00F13095" w:rsidRDefault="00F13095" w:rsidP="0075086F">
            <w:pPr>
              <w:jc w:val="right"/>
              <w:rPr>
                <w:rFonts w:ascii="宋体" w:hAnsi="宋体" w:cs="宋体"/>
                <w:color w:val="000000"/>
                <w:sz w:val="22"/>
                <w:szCs w:val="22"/>
              </w:rPr>
            </w:pPr>
          </w:p>
        </w:tc>
        <w:tc>
          <w:tcPr>
            <w:tcW w:w="3119" w:type="dxa"/>
            <w:tcBorders>
              <w:bottom w:val="single" w:sz="4" w:space="0" w:color="000000"/>
              <w:right w:val="single" w:sz="4" w:space="0" w:color="000000"/>
            </w:tcBorders>
            <w:shd w:val="clear" w:color="auto" w:fill="auto"/>
            <w:vAlign w:val="center"/>
          </w:tcPr>
          <w:p w:rsidR="00F13095" w:rsidRDefault="00F13095" w:rsidP="0075086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六、科学技术支出</w:t>
            </w:r>
          </w:p>
        </w:tc>
        <w:tc>
          <w:tcPr>
            <w:tcW w:w="567" w:type="dxa"/>
            <w:tcBorders>
              <w:bottom w:val="single" w:sz="4" w:space="0" w:color="000000"/>
              <w:right w:val="single" w:sz="4" w:space="0" w:color="000000"/>
            </w:tcBorders>
            <w:shd w:val="clear" w:color="auto" w:fill="auto"/>
            <w:vAlign w:val="center"/>
          </w:tcPr>
          <w:p w:rsidR="00F13095" w:rsidRDefault="00F13095" w:rsidP="007508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33</w:t>
            </w:r>
          </w:p>
        </w:tc>
        <w:tc>
          <w:tcPr>
            <w:tcW w:w="1417" w:type="dxa"/>
            <w:tcBorders>
              <w:bottom w:val="single" w:sz="4" w:space="0" w:color="000000"/>
              <w:right w:val="single" w:sz="4" w:space="0" w:color="000000"/>
            </w:tcBorders>
            <w:shd w:val="clear" w:color="auto" w:fill="auto"/>
            <w:vAlign w:val="center"/>
          </w:tcPr>
          <w:p w:rsidR="00F13095" w:rsidRDefault="00F13095" w:rsidP="0075086F">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418" w:type="dxa"/>
            <w:tcBorders>
              <w:bottom w:val="single" w:sz="4" w:space="0" w:color="000000"/>
              <w:right w:val="single" w:sz="4" w:space="0" w:color="000000"/>
            </w:tcBorders>
            <w:shd w:val="clear" w:color="auto" w:fill="auto"/>
            <w:vAlign w:val="center"/>
          </w:tcPr>
          <w:p w:rsidR="00F13095" w:rsidRDefault="00F13095" w:rsidP="0075086F">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439" w:type="dxa"/>
            <w:tcBorders>
              <w:bottom w:val="single" w:sz="4" w:space="0" w:color="000000"/>
              <w:right w:val="single" w:sz="4" w:space="0" w:color="000000"/>
            </w:tcBorders>
            <w:shd w:val="clear" w:color="auto" w:fill="auto"/>
            <w:vAlign w:val="center"/>
          </w:tcPr>
          <w:p w:rsidR="00F13095" w:rsidRDefault="00F13095" w:rsidP="0075086F">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F13095" w:rsidTr="0075086F">
        <w:trPr>
          <w:trHeight w:val="300"/>
        </w:trPr>
        <w:tc>
          <w:tcPr>
            <w:tcW w:w="3276" w:type="dxa"/>
            <w:tcBorders>
              <w:left w:val="single" w:sz="4" w:space="0" w:color="000000"/>
              <w:bottom w:val="single" w:sz="4" w:space="0" w:color="000000"/>
              <w:right w:val="single" w:sz="4" w:space="0" w:color="000000"/>
            </w:tcBorders>
            <w:shd w:val="clear" w:color="auto" w:fill="auto"/>
            <w:vAlign w:val="center"/>
          </w:tcPr>
          <w:p w:rsidR="00F13095" w:rsidRDefault="00F13095" w:rsidP="0075086F">
            <w:pPr>
              <w:jc w:val="left"/>
              <w:rPr>
                <w:rFonts w:ascii="宋体" w:hAnsi="宋体" w:cs="宋体"/>
                <w:color w:val="000000"/>
                <w:sz w:val="22"/>
                <w:szCs w:val="22"/>
              </w:rPr>
            </w:pPr>
          </w:p>
        </w:tc>
        <w:tc>
          <w:tcPr>
            <w:tcW w:w="425" w:type="dxa"/>
            <w:tcBorders>
              <w:bottom w:val="single" w:sz="4" w:space="0" w:color="000000"/>
              <w:right w:val="single" w:sz="4" w:space="0" w:color="000000"/>
            </w:tcBorders>
            <w:shd w:val="clear" w:color="auto" w:fill="auto"/>
            <w:vAlign w:val="center"/>
          </w:tcPr>
          <w:p w:rsidR="00F13095" w:rsidRDefault="00F13095" w:rsidP="007508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w:t>
            </w:r>
          </w:p>
        </w:tc>
        <w:tc>
          <w:tcPr>
            <w:tcW w:w="1559" w:type="dxa"/>
            <w:tcBorders>
              <w:bottom w:val="single" w:sz="4" w:space="0" w:color="000000"/>
              <w:right w:val="single" w:sz="4" w:space="0" w:color="000000"/>
            </w:tcBorders>
            <w:shd w:val="clear" w:color="auto" w:fill="auto"/>
            <w:vAlign w:val="center"/>
          </w:tcPr>
          <w:p w:rsidR="00F13095" w:rsidRDefault="00F13095" w:rsidP="0075086F">
            <w:pPr>
              <w:jc w:val="right"/>
              <w:rPr>
                <w:rFonts w:ascii="宋体" w:hAnsi="宋体" w:cs="宋体"/>
                <w:color w:val="000000"/>
                <w:sz w:val="22"/>
                <w:szCs w:val="22"/>
              </w:rPr>
            </w:pPr>
          </w:p>
        </w:tc>
        <w:tc>
          <w:tcPr>
            <w:tcW w:w="3119" w:type="dxa"/>
            <w:tcBorders>
              <w:bottom w:val="single" w:sz="4" w:space="0" w:color="000000"/>
              <w:right w:val="single" w:sz="4" w:space="0" w:color="000000"/>
            </w:tcBorders>
            <w:shd w:val="clear" w:color="auto" w:fill="auto"/>
            <w:vAlign w:val="center"/>
          </w:tcPr>
          <w:p w:rsidR="00F13095" w:rsidRDefault="00F13095" w:rsidP="0075086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七、文化体育与传媒支出</w:t>
            </w:r>
          </w:p>
        </w:tc>
        <w:tc>
          <w:tcPr>
            <w:tcW w:w="567" w:type="dxa"/>
            <w:tcBorders>
              <w:bottom w:val="single" w:sz="4" w:space="0" w:color="000000"/>
              <w:right w:val="single" w:sz="4" w:space="0" w:color="000000"/>
            </w:tcBorders>
            <w:shd w:val="clear" w:color="auto" w:fill="auto"/>
            <w:vAlign w:val="center"/>
          </w:tcPr>
          <w:p w:rsidR="00F13095" w:rsidRDefault="00F13095" w:rsidP="007508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34</w:t>
            </w:r>
          </w:p>
        </w:tc>
        <w:tc>
          <w:tcPr>
            <w:tcW w:w="1417" w:type="dxa"/>
            <w:tcBorders>
              <w:bottom w:val="single" w:sz="4" w:space="0" w:color="000000"/>
              <w:right w:val="single" w:sz="4" w:space="0" w:color="000000"/>
            </w:tcBorders>
            <w:shd w:val="clear" w:color="auto" w:fill="auto"/>
            <w:vAlign w:val="center"/>
          </w:tcPr>
          <w:p w:rsidR="00F13095" w:rsidRDefault="00F13095" w:rsidP="0075086F">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418" w:type="dxa"/>
            <w:tcBorders>
              <w:bottom w:val="single" w:sz="4" w:space="0" w:color="000000"/>
              <w:right w:val="single" w:sz="4" w:space="0" w:color="000000"/>
            </w:tcBorders>
            <w:shd w:val="clear" w:color="auto" w:fill="auto"/>
            <w:vAlign w:val="center"/>
          </w:tcPr>
          <w:p w:rsidR="00F13095" w:rsidRDefault="00F13095" w:rsidP="0075086F">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439" w:type="dxa"/>
            <w:tcBorders>
              <w:bottom w:val="single" w:sz="4" w:space="0" w:color="000000"/>
              <w:right w:val="single" w:sz="4" w:space="0" w:color="000000"/>
            </w:tcBorders>
            <w:shd w:val="clear" w:color="auto" w:fill="auto"/>
            <w:vAlign w:val="center"/>
          </w:tcPr>
          <w:p w:rsidR="00F13095" w:rsidRDefault="00F13095" w:rsidP="0075086F">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F13095" w:rsidTr="0075086F">
        <w:trPr>
          <w:trHeight w:val="300"/>
        </w:trPr>
        <w:tc>
          <w:tcPr>
            <w:tcW w:w="3276" w:type="dxa"/>
            <w:tcBorders>
              <w:left w:val="single" w:sz="4" w:space="0" w:color="000000"/>
              <w:bottom w:val="single" w:sz="4" w:space="0" w:color="000000"/>
              <w:right w:val="single" w:sz="4" w:space="0" w:color="000000"/>
            </w:tcBorders>
            <w:shd w:val="clear" w:color="auto" w:fill="auto"/>
            <w:vAlign w:val="center"/>
          </w:tcPr>
          <w:p w:rsidR="00F13095" w:rsidRDefault="00F13095" w:rsidP="0075086F">
            <w:pPr>
              <w:jc w:val="left"/>
              <w:rPr>
                <w:rFonts w:ascii="宋体" w:hAnsi="宋体" w:cs="宋体"/>
                <w:color w:val="000000"/>
                <w:sz w:val="22"/>
                <w:szCs w:val="22"/>
              </w:rPr>
            </w:pPr>
          </w:p>
        </w:tc>
        <w:tc>
          <w:tcPr>
            <w:tcW w:w="425" w:type="dxa"/>
            <w:tcBorders>
              <w:bottom w:val="single" w:sz="4" w:space="0" w:color="000000"/>
              <w:right w:val="single" w:sz="4" w:space="0" w:color="000000"/>
            </w:tcBorders>
            <w:shd w:val="clear" w:color="auto" w:fill="auto"/>
            <w:vAlign w:val="center"/>
          </w:tcPr>
          <w:p w:rsidR="00F13095" w:rsidRDefault="00F13095" w:rsidP="007508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w:t>
            </w:r>
          </w:p>
        </w:tc>
        <w:tc>
          <w:tcPr>
            <w:tcW w:w="1559" w:type="dxa"/>
            <w:tcBorders>
              <w:bottom w:val="single" w:sz="4" w:space="0" w:color="000000"/>
              <w:right w:val="single" w:sz="4" w:space="0" w:color="000000"/>
            </w:tcBorders>
            <w:shd w:val="clear" w:color="auto" w:fill="auto"/>
            <w:vAlign w:val="center"/>
          </w:tcPr>
          <w:p w:rsidR="00F13095" w:rsidRDefault="00F13095" w:rsidP="0075086F">
            <w:pPr>
              <w:jc w:val="right"/>
              <w:rPr>
                <w:rFonts w:ascii="宋体" w:hAnsi="宋体" w:cs="宋体"/>
                <w:color w:val="000000"/>
                <w:sz w:val="22"/>
                <w:szCs w:val="22"/>
              </w:rPr>
            </w:pPr>
          </w:p>
        </w:tc>
        <w:tc>
          <w:tcPr>
            <w:tcW w:w="3119" w:type="dxa"/>
            <w:tcBorders>
              <w:bottom w:val="single" w:sz="4" w:space="0" w:color="000000"/>
              <w:right w:val="single" w:sz="4" w:space="0" w:color="000000"/>
            </w:tcBorders>
            <w:shd w:val="clear" w:color="auto" w:fill="auto"/>
            <w:vAlign w:val="center"/>
          </w:tcPr>
          <w:p w:rsidR="00F13095" w:rsidRDefault="00F13095" w:rsidP="0075086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八、社会保障和就业支出</w:t>
            </w:r>
          </w:p>
        </w:tc>
        <w:tc>
          <w:tcPr>
            <w:tcW w:w="567" w:type="dxa"/>
            <w:tcBorders>
              <w:bottom w:val="single" w:sz="4" w:space="0" w:color="000000"/>
              <w:right w:val="single" w:sz="4" w:space="0" w:color="000000"/>
            </w:tcBorders>
            <w:shd w:val="clear" w:color="auto" w:fill="auto"/>
            <w:vAlign w:val="center"/>
          </w:tcPr>
          <w:p w:rsidR="00F13095" w:rsidRDefault="00F13095" w:rsidP="007508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35</w:t>
            </w:r>
          </w:p>
        </w:tc>
        <w:tc>
          <w:tcPr>
            <w:tcW w:w="1417" w:type="dxa"/>
            <w:tcBorders>
              <w:bottom w:val="single" w:sz="4" w:space="0" w:color="000000"/>
              <w:right w:val="single" w:sz="4" w:space="0" w:color="000000"/>
            </w:tcBorders>
            <w:shd w:val="clear" w:color="auto" w:fill="auto"/>
            <w:vAlign w:val="center"/>
          </w:tcPr>
          <w:p w:rsidR="00F13095" w:rsidRDefault="00F13095" w:rsidP="0075086F">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68.23</w:t>
            </w:r>
          </w:p>
        </w:tc>
        <w:tc>
          <w:tcPr>
            <w:tcW w:w="1418" w:type="dxa"/>
            <w:tcBorders>
              <w:bottom w:val="single" w:sz="4" w:space="0" w:color="000000"/>
              <w:right w:val="single" w:sz="4" w:space="0" w:color="000000"/>
            </w:tcBorders>
            <w:shd w:val="clear" w:color="auto" w:fill="auto"/>
            <w:vAlign w:val="center"/>
          </w:tcPr>
          <w:p w:rsidR="00F13095" w:rsidRDefault="00F13095" w:rsidP="0075086F">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68.23</w:t>
            </w:r>
          </w:p>
        </w:tc>
        <w:tc>
          <w:tcPr>
            <w:tcW w:w="1439" w:type="dxa"/>
            <w:tcBorders>
              <w:bottom w:val="single" w:sz="4" w:space="0" w:color="000000"/>
              <w:right w:val="single" w:sz="4" w:space="0" w:color="000000"/>
            </w:tcBorders>
            <w:shd w:val="clear" w:color="auto" w:fill="auto"/>
            <w:vAlign w:val="center"/>
          </w:tcPr>
          <w:p w:rsidR="00F13095" w:rsidRDefault="00F13095" w:rsidP="0075086F">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F13095" w:rsidTr="0075086F">
        <w:trPr>
          <w:trHeight w:val="300"/>
        </w:trPr>
        <w:tc>
          <w:tcPr>
            <w:tcW w:w="3276" w:type="dxa"/>
            <w:tcBorders>
              <w:left w:val="single" w:sz="4" w:space="0" w:color="000000"/>
              <w:bottom w:val="single" w:sz="4" w:space="0" w:color="000000"/>
              <w:right w:val="single" w:sz="4" w:space="0" w:color="000000"/>
            </w:tcBorders>
            <w:shd w:val="clear" w:color="auto" w:fill="auto"/>
            <w:vAlign w:val="center"/>
          </w:tcPr>
          <w:p w:rsidR="00F13095" w:rsidRDefault="00F13095" w:rsidP="0075086F">
            <w:pPr>
              <w:jc w:val="left"/>
              <w:rPr>
                <w:rFonts w:ascii="宋体" w:hAnsi="宋体" w:cs="宋体"/>
                <w:color w:val="000000"/>
                <w:sz w:val="22"/>
                <w:szCs w:val="22"/>
              </w:rPr>
            </w:pPr>
          </w:p>
        </w:tc>
        <w:tc>
          <w:tcPr>
            <w:tcW w:w="425" w:type="dxa"/>
            <w:tcBorders>
              <w:bottom w:val="single" w:sz="4" w:space="0" w:color="000000"/>
              <w:right w:val="single" w:sz="4" w:space="0" w:color="000000"/>
            </w:tcBorders>
            <w:shd w:val="clear" w:color="auto" w:fill="auto"/>
            <w:vAlign w:val="center"/>
          </w:tcPr>
          <w:p w:rsidR="00F13095" w:rsidRDefault="00F13095" w:rsidP="007508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w:t>
            </w:r>
          </w:p>
        </w:tc>
        <w:tc>
          <w:tcPr>
            <w:tcW w:w="1559" w:type="dxa"/>
            <w:tcBorders>
              <w:bottom w:val="single" w:sz="4" w:space="0" w:color="000000"/>
              <w:right w:val="single" w:sz="4" w:space="0" w:color="000000"/>
            </w:tcBorders>
            <w:shd w:val="clear" w:color="auto" w:fill="auto"/>
            <w:vAlign w:val="center"/>
          </w:tcPr>
          <w:p w:rsidR="00F13095" w:rsidRDefault="00F13095" w:rsidP="0075086F">
            <w:pPr>
              <w:jc w:val="right"/>
              <w:rPr>
                <w:rFonts w:ascii="宋体" w:hAnsi="宋体" w:cs="宋体"/>
                <w:color w:val="000000"/>
                <w:sz w:val="22"/>
                <w:szCs w:val="22"/>
              </w:rPr>
            </w:pPr>
          </w:p>
        </w:tc>
        <w:tc>
          <w:tcPr>
            <w:tcW w:w="3119" w:type="dxa"/>
            <w:tcBorders>
              <w:bottom w:val="single" w:sz="4" w:space="0" w:color="000000"/>
              <w:right w:val="single" w:sz="4" w:space="0" w:color="000000"/>
            </w:tcBorders>
            <w:shd w:val="clear" w:color="auto" w:fill="auto"/>
            <w:vAlign w:val="center"/>
          </w:tcPr>
          <w:p w:rsidR="00F13095" w:rsidRDefault="00F13095" w:rsidP="0075086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九、医疗卫生与计划生育支出</w:t>
            </w:r>
          </w:p>
        </w:tc>
        <w:tc>
          <w:tcPr>
            <w:tcW w:w="567" w:type="dxa"/>
            <w:tcBorders>
              <w:bottom w:val="single" w:sz="4" w:space="0" w:color="000000"/>
              <w:right w:val="single" w:sz="4" w:space="0" w:color="000000"/>
            </w:tcBorders>
            <w:shd w:val="clear" w:color="auto" w:fill="auto"/>
            <w:vAlign w:val="center"/>
          </w:tcPr>
          <w:p w:rsidR="00F13095" w:rsidRDefault="00F13095" w:rsidP="007508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36</w:t>
            </w:r>
          </w:p>
        </w:tc>
        <w:tc>
          <w:tcPr>
            <w:tcW w:w="1417" w:type="dxa"/>
            <w:tcBorders>
              <w:bottom w:val="single" w:sz="4" w:space="0" w:color="000000"/>
              <w:right w:val="single" w:sz="4" w:space="0" w:color="000000"/>
            </w:tcBorders>
            <w:shd w:val="clear" w:color="auto" w:fill="auto"/>
            <w:vAlign w:val="center"/>
          </w:tcPr>
          <w:p w:rsidR="00F13095" w:rsidRDefault="00F13095" w:rsidP="0075086F">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1,918.90</w:t>
            </w:r>
          </w:p>
        </w:tc>
        <w:tc>
          <w:tcPr>
            <w:tcW w:w="1418" w:type="dxa"/>
            <w:tcBorders>
              <w:bottom w:val="single" w:sz="4" w:space="0" w:color="000000"/>
              <w:right w:val="single" w:sz="4" w:space="0" w:color="000000"/>
            </w:tcBorders>
            <w:shd w:val="clear" w:color="auto" w:fill="auto"/>
            <w:vAlign w:val="center"/>
          </w:tcPr>
          <w:p w:rsidR="00F13095" w:rsidRDefault="00F13095" w:rsidP="0075086F">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1,918.90</w:t>
            </w:r>
          </w:p>
        </w:tc>
        <w:tc>
          <w:tcPr>
            <w:tcW w:w="1439" w:type="dxa"/>
            <w:tcBorders>
              <w:bottom w:val="single" w:sz="4" w:space="0" w:color="000000"/>
              <w:right w:val="single" w:sz="4" w:space="0" w:color="000000"/>
            </w:tcBorders>
            <w:shd w:val="clear" w:color="auto" w:fill="auto"/>
            <w:vAlign w:val="center"/>
          </w:tcPr>
          <w:p w:rsidR="00F13095" w:rsidRDefault="00F13095" w:rsidP="0075086F">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F13095" w:rsidTr="0075086F">
        <w:trPr>
          <w:trHeight w:val="300"/>
        </w:trPr>
        <w:tc>
          <w:tcPr>
            <w:tcW w:w="3276" w:type="dxa"/>
            <w:tcBorders>
              <w:left w:val="single" w:sz="4" w:space="0" w:color="000000"/>
              <w:bottom w:val="single" w:sz="4" w:space="0" w:color="000000"/>
              <w:right w:val="single" w:sz="4" w:space="0" w:color="000000"/>
            </w:tcBorders>
            <w:shd w:val="clear" w:color="auto" w:fill="auto"/>
            <w:vAlign w:val="center"/>
          </w:tcPr>
          <w:p w:rsidR="00F13095" w:rsidRDefault="00F13095" w:rsidP="0075086F">
            <w:pPr>
              <w:jc w:val="left"/>
              <w:rPr>
                <w:rFonts w:ascii="宋体" w:hAnsi="宋体" w:cs="宋体"/>
                <w:color w:val="000000"/>
                <w:sz w:val="22"/>
                <w:szCs w:val="22"/>
              </w:rPr>
            </w:pPr>
          </w:p>
        </w:tc>
        <w:tc>
          <w:tcPr>
            <w:tcW w:w="425" w:type="dxa"/>
            <w:tcBorders>
              <w:bottom w:val="single" w:sz="4" w:space="0" w:color="000000"/>
              <w:right w:val="single" w:sz="4" w:space="0" w:color="000000"/>
            </w:tcBorders>
            <w:shd w:val="clear" w:color="auto" w:fill="auto"/>
            <w:vAlign w:val="center"/>
          </w:tcPr>
          <w:p w:rsidR="00F13095" w:rsidRDefault="00F13095" w:rsidP="007508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1559" w:type="dxa"/>
            <w:tcBorders>
              <w:bottom w:val="single" w:sz="4" w:space="0" w:color="000000"/>
              <w:right w:val="single" w:sz="4" w:space="0" w:color="000000"/>
            </w:tcBorders>
            <w:shd w:val="clear" w:color="auto" w:fill="auto"/>
            <w:vAlign w:val="center"/>
          </w:tcPr>
          <w:p w:rsidR="00F13095" w:rsidRDefault="00F13095" w:rsidP="0075086F">
            <w:pPr>
              <w:jc w:val="right"/>
              <w:rPr>
                <w:rFonts w:ascii="宋体" w:hAnsi="宋体" w:cs="宋体"/>
                <w:color w:val="000000"/>
                <w:sz w:val="22"/>
                <w:szCs w:val="22"/>
              </w:rPr>
            </w:pPr>
          </w:p>
        </w:tc>
        <w:tc>
          <w:tcPr>
            <w:tcW w:w="3119" w:type="dxa"/>
            <w:tcBorders>
              <w:bottom w:val="single" w:sz="4" w:space="0" w:color="000000"/>
              <w:right w:val="single" w:sz="4" w:space="0" w:color="000000"/>
            </w:tcBorders>
            <w:shd w:val="clear" w:color="auto" w:fill="auto"/>
            <w:vAlign w:val="center"/>
          </w:tcPr>
          <w:p w:rsidR="00F13095" w:rsidRDefault="00F13095" w:rsidP="0075086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十、节能环保支出</w:t>
            </w:r>
          </w:p>
        </w:tc>
        <w:tc>
          <w:tcPr>
            <w:tcW w:w="567" w:type="dxa"/>
            <w:tcBorders>
              <w:bottom w:val="single" w:sz="4" w:space="0" w:color="000000"/>
              <w:right w:val="single" w:sz="4" w:space="0" w:color="000000"/>
            </w:tcBorders>
            <w:shd w:val="clear" w:color="auto" w:fill="auto"/>
            <w:vAlign w:val="center"/>
          </w:tcPr>
          <w:p w:rsidR="00F13095" w:rsidRDefault="00F13095" w:rsidP="007508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37</w:t>
            </w:r>
          </w:p>
        </w:tc>
        <w:tc>
          <w:tcPr>
            <w:tcW w:w="1417" w:type="dxa"/>
            <w:tcBorders>
              <w:bottom w:val="single" w:sz="4" w:space="0" w:color="000000"/>
              <w:right w:val="single" w:sz="4" w:space="0" w:color="000000"/>
            </w:tcBorders>
            <w:shd w:val="clear" w:color="auto" w:fill="auto"/>
            <w:vAlign w:val="center"/>
          </w:tcPr>
          <w:p w:rsidR="00F13095" w:rsidRDefault="00F13095" w:rsidP="0075086F">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418" w:type="dxa"/>
            <w:tcBorders>
              <w:bottom w:val="single" w:sz="4" w:space="0" w:color="000000"/>
              <w:right w:val="single" w:sz="4" w:space="0" w:color="000000"/>
            </w:tcBorders>
            <w:shd w:val="clear" w:color="auto" w:fill="auto"/>
            <w:vAlign w:val="center"/>
          </w:tcPr>
          <w:p w:rsidR="00F13095" w:rsidRDefault="00F13095" w:rsidP="0075086F">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439" w:type="dxa"/>
            <w:tcBorders>
              <w:bottom w:val="single" w:sz="4" w:space="0" w:color="000000"/>
              <w:right w:val="single" w:sz="4" w:space="0" w:color="000000"/>
            </w:tcBorders>
            <w:shd w:val="clear" w:color="auto" w:fill="auto"/>
            <w:vAlign w:val="center"/>
          </w:tcPr>
          <w:p w:rsidR="00F13095" w:rsidRDefault="00F13095" w:rsidP="0075086F">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F13095" w:rsidTr="0075086F">
        <w:trPr>
          <w:trHeight w:val="300"/>
        </w:trPr>
        <w:tc>
          <w:tcPr>
            <w:tcW w:w="3276" w:type="dxa"/>
            <w:tcBorders>
              <w:left w:val="single" w:sz="4" w:space="0" w:color="000000"/>
              <w:bottom w:val="single" w:sz="4" w:space="0" w:color="000000"/>
              <w:right w:val="single" w:sz="4" w:space="0" w:color="000000"/>
            </w:tcBorders>
            <w:shd w:val="clear" w:color="auto" w:fill="auto"/>
            <w:vAlign w:val="center"/>
          </w:tcPr>
          <w:p w:rsidR="00F13095" w:rsidRDefault="00F13095" w:rsidP="0075086F">
            <w:pPr>
              <w:jc w:val="left"/>
              <w:rPr>
                <w:rFonts w:ascii="宋体" w:hAnsi="宋体" w:cs="宋体"/>
                <w:color w:val="000000"/>
                <w:sz w:val="22"/>
                <w:szCs w:val="22"/>
              </w:rPr>
            </w:pPr>
          </w:p>
        </w:tc>
        <w:tc>
          <w:tcPr>
            <w:tcW w:w="425" w:type="dxa"/>
            <w:tcBorders>
              <w:bottom w:val="single" w:sz="4" w:space="0" w:color="000000"/>
              <w:right w:val="single" w:sz="4" w:space="0" w:color="000000"/>
            </w:tcBorders>
            <w:shd w:val="clear" w:color="auto" w:fill="auto"/>
            <w:vAlign w:val="center"/>
          </w:tcPr>
          <w:p w:rsidR="00F13095" w:rsidRDefault="00F13095" w:rsidP="007508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w:t>
            </w:r>
          </w:p>
        </w:tc>
        <w:tc>
          <w:tcPr>
            <w:tcW w:w="1559" w:type="dxa"/>
            <w:tcBorders>
              <w:bottom w:val="single" w:sz="4" w:space="0" w:color="000000"/>
              <w:right w:val="single" w:sz="4" w:space="0" w:color="000000"/>
            </w:tcBorders>
            <w:shd w:val="clear" w:color="auto" w:fill="auto"/>
            <w:vAlign w:val="center"/>
          </w:tcPr>
          <w:p w:rsidR="00F13095" w:rsidRDefault="00F13095" w:rsidP="0075086F">
            <w:pPr>
              <w:jc w:val="right"/>
              <w:rPr>
                <w:rFonts w:ascii="宋体" w:hAnsi="宋体" w:cs="宋体"/>
                <w:color w:val="000000"/>
                <w:sz w:val="22"/>
                <w:szCs w:val="22"/>
              </w:rPr>
            </w:pPr>
          </w:p>
        </w:tc>
        <w:tc>
          <w:tcPr>
            <w:tcW w:w="3119" w:type="dxa"/>
            <w:tcBorders>
              <w:bottom w:val="single" w:sz="4" w:space="0" w:color="000000"/>
              <w:right w:val="single" w:sz="4" w:space="0" w:color="000000"/>
            </w:tcBorders>
            <w:shd w:val="clear" w:color="auto" w:fill="auto"/>
            <w:vAlign w:val="center"/>
          </w:tcPr>
          <w:p w:rsidR="00F13095" w:rsidRDefault="00F13095" w:rsidP="0075086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十一、城乡社区支出</w:t>
            </w:r>
          </w:p>
        </w:tc>
        <w:tc>
          <w:tcPr>
            <w:tcW w:w="567" w:type="dxa"/>
            <w:tcBorders>
              <w:bottom w:val="single" w:sz="4" w:space="0" w:color="000000"/>
              <w:right w:val="single" w:sz="4" w:space="0" w:color="000000"/>
            </w:tcBorders>
            <w:shd w:val="clear" w:color="auto" w:fill="auto"/>
            <w:vAlign w:val="center"/>
          </w:tcPr>
          <w:p w:rsidR="00F13095" w:rsidRDefault="00F13095" w:rsidP="007508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38</w:t>
            </w:r>
          </w:p>
        </w:tc>
        <w:tc>
          <w:tcPr>
            <w:tcW w:w="1417" w:type="dxa"/>
            <w:tcBorders>
              <w:bottom w:val="single" w:sz="4" w:space="0" w:color="000000"/>
              <w:right w:val="single" w:sz="4" w:space="0" w:color="000000"/>
            </w:tcBorders>
            <w:shd w:val="clear" w:color="auto" w:fill="auto"/>
            <w:vAlign w:val="center"/>
          </w:tcPr>
          <w:p w:rsidR="00F13095" w:rsidRDefault="00F13095" w:rsidP="0075086F">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418" w:type="dxa"/>
            <w:tcBorders>
              <w:bottom w:val="single" w:sz="4" w:space="0" w:color="000000"/>
              <w:right w:val="single" w:sz="4" w:space="0" w:color="000000"/>
            </w:tcBorders>
            <w:shd w:val="clear" w:color="auto" w:fill="auto"/>
            <w:vAlign w:val="center"/>
          </w:tcPr>
          <w:p w:rsidR="00F13095" w:rsidRDefault="00F13095" w:rsidP="0075086F">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439" w:type="dxa"/>
            <w:tcBorders>
              <w:bottom w:val="single" w:sz="4" w:space="0" w:color="000000"/>
              <w:right w:val="single" w:sz="4" w:space="0" w:color="000000"/>
            </w:tcBorders>
            <w:shd w:val="clear" w:color="auto" w:fill="auto"/>
            <w:vAlign w:val="center"/>
          </w:tcPr>
          <w:p w:rsidR="00F13095" w:rsidRDefault="00F13095" w:rsidP="0075086F">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F13095" w:rsidTr="00F95475">
        <w:trPr>
          <w:trHeight w:val="300"/>
        </w:trPr>
        <w:tc>
          <w:tcPr>
            <w:tcW w:w="3276" w:type="dxa"/>
            <w:tcBorders>
              <w:left w:val="single" w:sz="4" w:space="0" w:color="000000"/>
              <w:bottom w:val="single" w:sz="4" w:space="0" w:color="000000"/>
              <w:right w:val="single" w:sz="4" w:space="0" w:color="000000"/>
            </w:tcBorders>
            <w:shd w:val="clear" w:color="auto" w:fill="auto"/>
            <w:vAlign w:val="center"/>
          </w:tcPr>
          <w:p w:rsidR="00F13095" w:rsidRDefault="00F13095" w:rsidP="0075086F">
            <w:pPr>
              <w:jc w:val="left"/>
              <w:rPr>
                <w:rFonts w:ascii="宋体" w:hAnsi="宋体" w:cs="宋体"/>
                <w:color w:val="000000"/>
                <w:sz w:val="22"/>
                <w:szCs w:val="22"/>
              </w:rPr>
            </w:pPr>
          </w:p>
        </w:tc>
        <w:tc>
          <w:tcPr>
            <w:tcW w:w="425" w:type="dxa"/>
            <w:tcBorders>
              <w:bottom w:val="single" w:sz="4" w:space="0" w:color="000000"/>
              <w:right w:val="single" w:sz="4" w:space="0" w:color="000000"/>
            </w:tcBorders>
            <w:shd w:val="clear" w:color="auto" w:fill="auto"/>
            <w:vAlign w:val="center"/>
          </w:tcPr>
          <w:p w:rsidR="00F13095" w:rsidRDefault="00F13095" w:rsidP="007508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w:t>
            </w:r>
          </w:p>
        </w:tc>
        <w:tc>
          <w:tcPr>
            <w:tcW w:w="1559" w:type="dxa"/>
            <w:tcBorders>
              <w:bottom w:val="single" w:sz="4" w:space="0" w:color="000000"/>
              <w:right w:val="single" w:sz="4" w:space="0" w:color="000000"/>
            </w:tcBorders>
            <w:shd w:val="clear" w:color="auto" w:fill="auto"/>
            <w:vAlign w:val="center"/>
          </w:tcPr>
          <w:p w:rsidR="00F13095" w:rsidRDefault="00F13095" w:rsidP="0075086F">
            <w:pPr>
              <w:jc w:val="right"/>
              <w:rPr>
                <w:rFonts w:ascii="宋体" w:hAnsi="宋体" w:cs="宋体"/>
                <w:color w:val="000000"/>
                <w:sz w:val="22"/>
                <w:szCs w:val="22"/>
              </w:rPr>
            </w:pPr>
          </w:p>
        </w:tc>
        <w:tc>
          <w:tcPr>
            <w:tcW w:w="3119" w:type="dxa"/>
            <w:tcBorders>
              <w:bottom w:val="single" w:sz="4" w:space="0" w:color="000000"/>
              <w:right w:val="single" w:sz="4" w:space="0" w:color="000000"/>
            </w:tcBorders>
            <w:shd w:val="clear" w:color="auto" w:fill="auto"/>
            <w:vAlign w:val="center"/>
          </w:tcPr>
          <w:p w:rsidR="00F13095" w:rsidRDefault="00F13095" w:rsidP="0075086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十二、农林水支出</w:t>
            </w:r>
          </w:p>
        </w:tc>
        <w:tc>
          <w:tcPr>
            <w:tcW w:w="567" w:type="dxa"/>
            <w:tcBorders>
              <w:bottom w:val="single" w:sz="4" w:space="0" w:color="000000"/>
              <w:right w:val="single" w:sz="4" w:space="0" w:color="000000"/>
            </w:tcBorders>
            <w:shd w:val="clear" w:color="auto" w:fill="auto"/>
            <w:vAlign w:val="center"/>
          </w:tcPr>
          <w:p w:rsidR="00F13095" w:rsidRDefault="00F13095" w:rsidP="007508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39</w:t>
            </w:r>
          </w:p>
        </w:tc>
        <w:tc>
          <w:tcPr>
            <w:tcW w:w="1417" w:type="dxa"/>
            <w:tcBorders>
              <w:bottom w:val="single" w:sz="4" w:space="0" w:color="000000"/>
              <w:right w:val="single" w:sz="4" w:space="0" w:color="000000"/>
            </w:tcBorders>
            <w:shd w:val="clear" w:color="auto" w:fill="auto"/>
            <w:vAlign w:val="center"/>
          </w:tcPr>
          <w:p w:rsidR="00F13095" w:rsidRDefault="00F13095" w:rsidP="0075086F">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3.00</w:t>
            </w:r>
          </w:p>
        </w:tc>
        <w:tc>
          <w:tcPr>
            <w:tcW w:w="1418" w:type="dxa"/>
            <w:tcBorders>
              <w:bottom w:val="single" w:sz="4" w:space="0" w:color="000000"/>
              <w:right w:val="single" w:sz="4" w:space="0" w:color="000000"/>
            </w:tcBorders>
            <w:shd w:val="clear" w:color="auto" w:fill="auto"/>
            <w:vAlign w:val="center"/>
          </w:tcPr>
          <w:p w:rsidR="00F13095" w:rsidRDefault="00F13095" w:rsidP="0075086F">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3.00</w:t>
            </w:r>
          </w:p>
        </w:tc>
        <w:tc>
          <w:tcPr>
            <w:tcW w:w="1439" w:type="dxa"/>
            <w:tcBorders>
              <w:bottom w:val="single" w:sz="4" w:space="0" w:color="000000"/>
              <w:right w:val="single" w:sz="4" w:space="0" w:color="000000"/>
            </w:tcBorders>
            <w:shd w:val="clear" w:color="auto" w:fill="auto"/>
            <w:vAlign w:val="center"/>
          </w:tcPr>
          <w:p w:rsidR="00F13095" w:rsidRDefault="00F13095" w:rsidP="0075086F">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F13095" w:rsidTr="00F95475">
        <w:trPr>
          <w:trHeight w:val="300"/>
        </w:trPr>
        <w:tc>
          <w:tcPr>
            <w:tcW w:w="3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95" w:rsidRDefault="00F13095" w:rsidP="0075086F">
            <w:pPr>
              <w:jc w:val="left"/>
              <w:rPr>
                <w:rFonts w:ascii="宋体" w:hAnsi="宋体" w:cs="宋体"/>
                <w:color w:val="000000"/>
                <w:sz w:val="22"/>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95" w:rsidRDefault="00F13095" w:rsidP="007508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95" w:rsidRDefault="00F13095" w:rsidP="0075086F">
            <w:pPr>
              <w:jc w:val="right"/>
              <w:rPr>
                <w:rFonts w:ascii="宋体" w:hAnsi="宋体" w:cs="宋体"/>
                <w:color w:val="000000"/>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95" w:rsidRDefault="00F13095" w:rsidP="0075086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十三、交通运输支出</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95" w:rsidRDefault="00F13095" w:rsidP="007508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95" w:rsidRDefault="00F13095" w:rsidP="0075086F">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95" w:rsidRDefault="00F13095" w:rsidP="0075086F">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95" w:rsidRDefault="00F13095" w:rsidP="0075086F">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F13095" w:rsidTr="00F95475">
        <w:trPr>
          <w:trHeight w:val="300"/>
        </w:trPr>
        <w:tc>
          <w:tcPr>
            <w:tcW w:w="3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95" w:rsidRDefault="00F13095" w:rsidP="0075086F">
            <w:pPr>
              <w:jc w:val="left"/>
              <w:rPr>
                <w:rFonts w:ascii="宋体" w:hAnsi="宋体" w:cs="宋体"/>
                <w:color w:val="000000"/>
                <w:sz w:val="22"/>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95" w:rsidRDefault="00F13095" w:rsidP="007508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95" w:rsidRDefault="00F13095" w:rsidP="0075086F">
            <w:pPr>
              <w:jc w:val="right"/>
              <w:rPr>
                <w:rFonts w:ascii="宋体" w:hAnsi="宋体" w:cs="宋体"/>
                <w:color w:val="000000"/>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95" w:rsidRDefault="00F13095" w:rsidP="0075086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十四、资源勘探信息等支出</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95" w:rsidRDefault="00F13095" w:rsidP="007508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95" w:rsidRDefault="00F13095" w:rsidP="0075086F">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95" w:rsidRDefault="00F13095" w:rsidP="0075086F">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95" w:rsidRDefault="00F13095" w:rsidP="0075086F">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F13095" w:rsidTr="00F95475">
        <w:trPr>
          <w:trHeight w:val="300"/>
        </w:trPr>
        <w:tc>
          <w:tcPr>
            <w:tcW w:w="3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95" w:rsidRDefault="00F13095" w:rsidP="0075086F">
            <w:pPr>
              <w:jc w:val="left"/>
              <w:rPr>
                <w:rFonts w:ascii="宋体" w:hAnsi="宋体" w:cs="宋体"/>
                <w:color w:val="000000"/>
                <w:sz w:val="22"/>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95" w:rsidRDefault="00F13095" w:rsidP="007508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95" w:rsidRDefault="00F13095" w:rsidP="0075086F">
            <w:pPr>
              <w:jc w:val="right"/>
              <w:rPr>
                <w:rFonts w:ascii="宋体" w:hAnsi="宋体" w:cs="宋体"/>
                <w:color w:val="000000"/>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95" w:rsidRDefault="00F13095" w:rsidP="0075086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十五、商业服务业等支出</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95" w:rsidRDefault="00F13095" w:rsidP="007508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95" w:rsidRDefault="00F13095" w:rsidP="0075086F">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95" w:rsidRDefault="00F13095" w:rsidP="0075086F">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95" w:rsidRDefault="00F13095" w:rsidP="0075086F">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F13095" w:rsidTr="00F95475">
        <w:trPr>
          <w:trHeight w:val="300"/>
        </w:trPr>
        <w:tc>
          <w:tcPr>
            <w:tcW w:w="3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95" w:rsidRDefault="00F13095" w:rsidP="0075086F">
            <w:pPr>
              <w:jc w:val="left"/>
              <w:rPr>
                <w:rFonts w:ascii="宋体" w:hAnsi="宋体" w:cs="宋体"/>
                <w:color w:val="000000"/>
                <w:sz w:val="22"/>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95" w:rsidRDefault="00F13095" w:rsidP="007508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95" w:rsidRDefault="00F13095" w:rsidP="0075086F">
            <w:pPr>
              <w:jc w:val="right"/>
              <w:rPr>
                <w:rFonts w:ascii="宋体" w:hAnsi="宋体" w:cs="宋体"/>
                <w:color w:val="000000"/>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95" w:rsidRDefault="00F13095" w:rsidP="0075086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十六、金融支出</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95" w:rsidRDefault="00F13095" w:rsidP="007508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95" w:rsidRDefault="00F13095" w:rsidP="0075086F">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95" w:rsidRDefault="00F13095" w:rsidP="0075086F">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95" w:rsidRDefault="00F13095" w:rsidP="0075086F">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F13095" w:rsidTr="00F95475">
        <w:trPr>
          <w:trHeight w:val="300"/>
        </w:trPr>
        <w:tc>
          <w:tcPr>
            <w:tcW w:w="3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95" w:rsidRDefault="00F13095" w:rsidP="0075086F">
            <w:pPr>
              <w:jc w:val="left"/>
              <w:rPr>
                <w:rFonts w:ascii="宋体" w:hAnsi="宋体" w:cs="宋体"/>
                <w:color w:val="000000"/>
                <w:sz w:val="22"/>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95" w:rsidRDefault="00F13095" w:rsidP="007508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17</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95" w:rsidRDefault="00F13095" w:rsidP="0075086F">
            <w:pPr>
              <w:jc w:val="right"/>
              <w:rPr>
                <w:rFonts w:ascii="宋体" w:hAnsi="宋体" w:cs="宋体"/>
                <w:color w:val="000000"/>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95" w:rsidRDefault="00F13095" w:rsidP="0075086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十七、援助其他地区支出</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95" w:rsidRDefault="00F13095" w:rsidP="007508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95" w:rsidRDefault="00F13095" w:rsidP="0075086F">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95" w:rsidRDefault="00F13095" w:rsidP="0075086F">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95" w:rsidRDefault="00F13095" w:rsidP="0075086F">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F13095" w:rsidTr="00F95475">
        <w:trPr>
          <w:trHeight w:val="300"/>
        </w:trPr>
        <w:tc>
          <w:tcPr>
            <w:tcW w:w="3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95" w:rsidRDefault="00F13095" w:rsidP="0075086F">
            <w:pPr>
              <w:jc w:val="left"/>
              <w:rPr>
                <w:rFonts w:ascii="宋体" w:hAnsi="宋体" w:cs="宋体"/>
                <w:color w:val="000000"/>
                <w:sz w:val="22"/>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95" w:rsidRDefault="00F13095" w:rsidP="007508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18</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95" w:rsidRDefault="00F13095" w:rsidP="0075086F">
            <w:pPr>
              <w:jc w:val="right"/>
              <w:rPr>
                <w:rFonts w:ascii="宋体" w:hAnsi="宋体" w:cs="宋体"/>
                <w:color w:val="000000"/>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95" w:rsidRDefault="00F13095" w:rsidP="0075086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十八、国土海洋气象等支出</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95" w:rsidRDefault="00F13095" w:rsidP="007508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95" w:rsidRDefault="00F13095" w:rsidP="0075086F">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95" w:rsidRDefault="00F13095" w:rsidP="0075086F">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95" w:rsidRDefault="00F13095" w:rsidP="0075086F">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F13095" w:rsidTr="00F95475">
        <w:trPr>
          <w:trHeight w:val="300"/>
        </w:trPr>
        <w:tc>
          <w:tcPr>
            <w:tcW w:w="3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95" w:rsidRDefault="00F13095" w:rsidP="0075086F">
            <w:pPr>
              <w:jc w:val="left"/>
              <w:rPr>
                <w:rFonts w:ascii="宋体" w:hAnsi="宋体" w:cs="宋体"/>
                <w:color w:val="000000"/>
                <w:sz w:val="22"/>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95" w:rsidRDefault="00F13095" w:rsidP="007508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95" w:rsidRDefault="00F13095" w:rsidP="0075086F">
            <w:pPr>
              <w:jc w:val="right"/>
              <w:rPr>
                <w:rFonts w:ascii="宋体" w:hAnsi="宋体" w:cs="宋体"/>
                <w:color w:val="000000"/>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95" w:rsidRDefault="00F13095" w:rsidP="0075086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十九、住房保障支出</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95" w:rsidRDefault="00F13095" w:rsidP="007508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95" w:rsidRDefault="00F13095" w:rsidP="0075086F">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115.73</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95" w:rsidRDefault="00F13095" w:rsidP="0075086F">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115.73</w:t>
            </w: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95" w:rsidRDefault="00F13095" w:rsidP="0075086F">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F13095" w:rsidTr="00F95475">
        <w:trPr>
          <w:trHeight w:val="300"/>
        </w:trPr>
        <w:tc>
          <w:tcPr>
            <w:tcW w:w="3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95" w:rsidRDefault="00F13095" w:rsidP="0075086F">
            <w:pPr>
              <w:jc w:val="left"/>
              <w:rPr>
                <w:rFonts w:ascii="宋体" w:hAnsi="宋体" w:cs="宋体"/>
                <w:color w:val="000000"/>
                <w:sz w:val="22"/>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95" w:rsidRDefault="00F13095" w:rsidP="007508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95" w:rsidRDefault="00F13095" w:rsidP="0075086F">
            <w:pPr>
              <w:jc w:val="right"/>
              <w:rPr>
                <w:rFonts w:ascii="宋体" w:hAnsi="宋体" w:cs="宋体"/>
                <w:color w:val="000000"/>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95" w:rsidRDefault="00F13095" w:rsidP="0075086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二十、粮油物资储备支出</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95" w:rsidRDefault="00F13095" w:rsidP="007508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47</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95" w:rsidRDefault="00F13095" w:rsidP="0075086F">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95" w:rsidRDefault="00F13095" w:rsidP="0075086F">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95" w:rsidRDefault="00F13095" w:rsidP="0075086F">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F13095" w:rsidTr="00F95475">
        <w:trPr>
          <w:trHeight w:val="300"/>
        </w:trPr>
        <w:tc>
          <w:tcPr>
            <w:tcW w:w="3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95" w:rsidRDefault="00F13095" w:rsidP="0075086F">
            <w:pPr>
              <w:jc w:val="left"/>
              <w:rPr>
                <w:rFonts w:ascii="宋体" w:hAnsi="宋体" w:cs="宋体"/>
                <w:color w:val="000000"/>
                <w:sz w:val="22"/>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95" w:rsidRDefault="00F13095" w:rsidP="007508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95" w:rsidRDefault="00F13095" w:rsidP="0075086F">
            <w:pPr>
              <w:jc w:val="right"/>
              <w:rPr>
                <w:rFonts w:ascii="宋体" w:hAnsi="宋体" w:cs="宋体"/>
                <w:color w:val="000000"/>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95" w:rsidRDefault="00F13095" w:rsidP="0075086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二十一、其他支出</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95" w:rsidRDefault="00F13095" w:rsidP="007508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48</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95" w:rsidRDefault="00F13095" w:rsidP="0075086F">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95" w:rsidRDefault="00F13095" w:rsidP="0075086F">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95" w:rsidRDefault="00F13095" w:rsidP="0075086F">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F13095" w:rsidTr="00F95475">
        <w:trPr>
          <w:trHeight w:val="300"/>
        </w:trPr>
        <w:tc>
          <w:tcPr>
            <w:tcW w:w="3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95" w:rsidRDefault="00F13095" w:rsidP="0075086F">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本年收入合计</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95" w:rsidRDefault="00F13095" w:rsidP="007508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95" w:rsidRDefault="00F13095" w:rsidP="0075086F">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2,658.99</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95" w:rsidRDefault="00F13095" w:rsidP="0075086F">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本年支出合计</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95" w:rsidRDefault="00F13095" w:rsidP="007508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95" w:rsidRDefault="00F13095" w:rsidP="0075086F">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2,105.87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95" w:rsidRDefault="00F13095" w:rsidP="0075086F">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2,105.87</w:t>
            </w: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95" w:rsidRDefault="00F13095" w:rsidP="0075086F">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F13095" w:rsidTr="00F95475">
        <w:trPr>
          <w:trHeight w:val="300"/>
        </w:trPr>
        <w:tc>
          <w:tcPr>
            <w:tcW w:w="3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95" w:rsidRDefault="00F13095" w:rsidP="0075086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年初财政拨款结转和结余</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95" w:rsidRDefault="00F13095" w:rsidP="007508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95" w:rsidRDefault="00F13095" w:rsidP="0075086F">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594.33</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95" w:rsidRDefault="00F13095" w:rsidP="0075086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年末财政拨款结转和结余</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95" w:rsidRDefault="00F13095" w:rsidP="007508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95" w:rsidRDefault="00F13095" w:rsidP="0075086F">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1,147.45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95" w:rsidRDefault="00F13095" w:rsidP="0075086F">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1,147.45</w:t>
            </w: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95" w:rsidRDefault="00F13095" w:rsidP="0075086F">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F13095" w:rsidTr="00F95475">
        <w:trPr>
          <w:trHeight w:val="300"/>
        </w:trPr>
        <w:tc>
          <w:tcPr>
            <w:tcW w:w="3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95" w:rsidRDefault="00F13095" w:rsidP="0075086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一般公共预算财政拨款</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95" w:rsidRDefault="00F13095" w:rsidP="007508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95" w:rsidRDefault="00F13095" w:rsidP="0075086F">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594.33</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95" w:rsidRDefault="00F13095" w:rsidP="0075086F">
            <w:pPr>
              <w:jc w:val="left"/>
              <w:rPr>
                <w:rFonts w:ascii="宋体" w:hAnsi="宋体" w:cs="宋体"/>
                <w:color w:val="000000"/>
                <w:sz w:val="22"/>
                <w:szCs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95" w:rsidRDefault="00F13095" w:rsidP="007508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95" w:rsidRDefault="00F13095" w:rsidP="0075086F">
            <w:pPr>
              <w:jc w:val="right"/>
              <w:rPr>
                <w:rFonts w:ascii="宋体" w:hAnsi="宋体" w:cs="宋体"/>
                <w:color w:val="000000"/>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95" w:rsidRDefault="00F13095" w:rsidP="0075086F">
            <w:pPr>
              <w:jc w:val="right"/>
              <w:rPr>
                <w:rFonts w:ascii="宋体" w:hAnsi="宋体" w:cs="宋体"/>
                <w:color w:val="000000"/>
                <w:sz w:val="22"/>
                <w:szCs w:val="22"/>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95" w:rsidRDefault="00F13095" w:rsidP="0075086F">
            <w:pPr>
              <w:jc w:val="right"/>
              <w:rPr>
                <w:rFonts w:ascii="宋体" w:hAnsi="宋体" w:cs="宋体"/>
                <w:color w:val="000000"/>
                <w:sz w:val="22"/>
                <w:szCs w:val="22"/>
              </w:rPr>
            </w:pPr>
          </w:p>
        </w:tc>
      </w:tr>
      <w:tr w:rsidR="00F13095" w:rsidTr="00F95475">
        <w:trPr>
          <w:trHeight w:val="300"/>
        </w:trPr>
        <w:tc>
          <w:tcPr>
            <w:tcW w:w="3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95" w:rsidRDefault="00F13095" w:rsidP="0075086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政府性基金预算财政拨款</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95" w:rsidRDefault="00F13095" w:rsidP="007508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95" w:rsidRDefault="00F13095" w:rsidP="0075086F">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95" w:rsidRDefault="00F13095" w:rsidP="0075086F">
            <w:pPr>
              <w:jc w:val="left"/>
              <w:rPr>
                <w:rFonts w:ascii="宋体" w:hAnsi="宋体" w:cs="宋体"/>
                <w:color w:val="000000"/>
                <w:sz w:val="22"/>
                <w:szCs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95" w:rsidRDefault="00F13095" w:rsidP="007508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95" w:rsidRDefault="00F13095" w:rsidP="0075086F">
            <w:pPr>
              <w:jc w:val="right"/>
              <w:rPr>
                <w:rFonts w:ascii="宋体" w:hAnsi="宋体" w:cs="宋体"/>
                <w:color w:val="000000"/>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95" w:rsidRDefault="00F13095" w:rsidP="0075086F">
            <w:pPr>
              <w:jc w:val="right"/>
              <w:rPr>
                <w:rFonts w:ascii="宋体" w:hAnsi="宋体" w:cs="宋体"/>
                <w:color w:val="000000"/>
                <w:sz w:val="22"/>
                <w:szCs w:val="22"/>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95" w:rsidRDefault="00F13095" w:rsidP="0075086F">
            <w:pPr>
              <w:jc w:val="right"/>
              <w:rPr>
                <w:rFonts w:ascii="宋体" w:hAnsi="宋体" w:cs="宋体"/>
                <w:color w:val="000000"/>
                <w:sz w:val="22"/>
                <w:szCs w:val="22"/>
              </w:rPr>
            </w:pPr>
          </w:p>
        </w:tc>
      </w:tr>
      <w:tr w:rsidR="00F13095" w:rsidTr="00F95475">
        <w:trPr>
          <w:trHeight w:val="300"/>
        </w:trPr>
        <w:tc>
          <w:tcPr>
            <w:tcW w:w="3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95" w:rsidRDefault="00F13095" w:rsidP="0075086F">
            <w:pPr>
              <w:jc w:val="left"/>
              <w:rPr>
                <w:rFonts w:ascii="宋体" w:hAnsi="宋体" w:cs="宋体"/>
                <w:color w:val="000000"/>
                <w:sz w:val="22"/>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95" w:rsidRDefault="00F13095" w:rsidP="007508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95" w:rsidRDefault="00F13095" w:rsidP="0075086F">
            <w:pPr>
              <w:jc w:val="right"/>
              <w:rPr>
                <w:rFonts w:ascii="宋体" w:hAnsi="宋体" w:cs="宋体"/>
                <w:color w:val="000000"/>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95" w:rsidRDefault="00F13095" w:rsidP="0075086F">
            <w:pPr>
              <w:jc w:val="left"/>
              <w:rPr>
                <w:rFonts w:ascii="宋体" w:hAnsi="宋体" w:cs="宋体"/>
                <w:color w:val="000000"/>
                <w:sz w:val="22"/>
                <w:szCs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95" w:rsidRDefault="00F13095" w:rsidP="007508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95" w:rsidRDefault="00F13095" w:rsidP="0075086F">
            <w:pPr>
              <w:jc w:val="right"/>
              <w:rPr>
                <w:rFonts w:ascii="宋体" w:hAnsi="宋体" w:cs="宋体"/>
                <w:color w:val="000000"/>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95" w:rsidRDefault="00F13095" w:rsidP="0075086F">
            <w:pPr>
              <w:jc w:val="right"/>
              <w:rPr>
                <w:rFonts w:ascii="宋体" w:hAnsi="宋体" w:cs="宋体"/>
                <w:color w:val="000000"/>
                <w:sz w:val="22"/>
                <w:szCs w:val="22"/>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95" w:rsidRDefault="00F13095" w:rsidP="0075086F">
            <w:pPr>
              <w:jc w:val="right"/>
              <w:rPr>
                <w:rFonts w:ascii="宋体" w:hAnsi="宋体" w:cs="宋体"/>
                <w:color w:val="000000"/>
                <w:sz w:val="22"/>
                <w:szCs w:val="22"/>
              </w:rPr>
            </w:pPr>
          </w:p>
        </w:tc>
      </w:tr>
      <w:tr w:rsidR="00F13095" w:rsidTr="00F95475">
        <w:trPr>
          <w:trHeight w:val="300"/>
        </w:trPr>
        <w:tc>
          <w:tcPr>
            <w:tcW w:w="3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95" w:rsidRDefault="00F13095" w:rsidP="0075086F">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总计</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95" w:rsidRDefault="00F13095" w:rsidP="007508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27</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95" w:rsidRDefault="00F13095" w:rsidP="0075086F">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3,253.32</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95" w:rsidRDefault="00F13095" w:rsidP="0075086F">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总计</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95" w:rsidRDefault="00F13095" w:rsidP="007508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95" w:rsidRDefault="00F13095" w:rsidP="0075086F">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3,253.32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95" w:rsidRDefault="00F13095" w:rsidP="0075086F">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3,253.32</w:t>
            </w: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095" w:rsidRDefault="00F13095" w:rsidP="0075086F">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F13095" w:rsidTr="00F95475">
        <w:trPr>
          <w:trHeight w:val="300"/>
        </w:trPr>
        <w:tc>
          <w:tcPr>
            <w:tcW w:w="0" w:type="auto"/>
            <w:gridSpan w:val="8"/>
            <w:tcBorders>
              <w:top w:val="single" w:sz="4" w:space="0" w:color="000000"/>
            </w:tcBorders>
            <w:vAlign w:val="center"/>
          </w:tcPr>
          <w:p w:rsidR="00F13095" w:rsidRDefault="00F13095" w:rsidP="0075086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注：本表反映部门本年度一般公共预算财政拨款和政府性基金预算财政拨款的总收支和年末结转结余情况。</w:t>
            </w:r>
          </w:p>
        </w:tc>
      </w:tr>
    </w:tbl>
    <w:p w:rsidR="000253C6" w:rsidRDefault="000253C6"/>
    <w:p w:rsidR="000830B9" w:rsidRDefault="000830B9"/>
    <w:p w:rsidR="000830B9" w:rsidRDefault="000830B9"/>
    <w:p w:rsidR="000830B9" w:rsidRDefault="000830B9"/>
    <w:p w:rsidR="000830B9" w:rsidRDefault="000830B9"/>
    <w:p w:rsidR="000830B9" w:rsidRDefault="000830B9"/>
    <w:p w:rsidR="000830B9" w:rsidRDefault="000830B9"/>
    <w:p w:rsidR="008C7D1D" w:rsidRDefault="008C7D1D" w:rsidP="000830B9">
      <w:pPr>
        <w:widowControl/>
        <w:jc w:val="left"/>
        <w:sectPr w:rsidR="008C7D1D" w:rsidSect="00F13095">
          <w:pgSz w:w="16838" w:h="11906" w:orient="landscape"/>
          <w:pgMar w:top="1797" w:right="1440" w:bottom="1797" w:left="1440" w:header="851" w:footer="992" w:gutter="0"/>
          <w:cols w:space="425"/>
          <w:docGrid w:type="lines" w:linePitch="312"/>
        </w:sectPr>
      </w:pPr>
    </w:p>
    <w:p w:rsidR="00450DA8" w:rsidRDefault="00450DA8" w:rsidP="008C7D1D">
      <w:pPr>
        <w:widowControl/>
        <w:jc w:val="center"/>
        <w:rPr>
          <w:b/>
          <w:sz w:val="30"/>
          <w:szCs w:val="30"/>
        </w:rPr>
      </w:pPr>
    </w:p>
    <w:p w:rsidR="00771893" w:rsidRDefault="00771893" w:rsidP="008C7D1D">
      <w:pPr>
        <w:widowControl/>
        <w:jc w:val="center"/>
        <w:rPr>
          <w:b/>
          <w:sz w:val="30"/>
          <w:szCs w:val="30"/>
        </w:rPr>
      </w:pPr>
    </w:p>
    <w:p w:rsidR="008C7D1D" w:rsidRPr="008C7282" w:rsidRDefault="008C7D1D" w:rsidP="008C7D1D">
      <w:pPr>
        <w:widowControl/>
        <w:jc w:val="center"/>
        <w:rPr>
          <w:sz w:val="30"/>
          <w:szCs w:val="30"/>
        </w:rPr>
      </w:pPr>
      <w:r w:rsidRPr="008C7282">
        <w:rPr>
          <w:rFonts w:hint="eastAsia"/>
          <w:sz w:val="30"/>
          <w:szCs w:val="30"/>
        </w:rPr>
        <w:t>一般公共预算财政拨款支出决算表</w:t>
      </w:r>
    </w:p>
    <w:p w:rsidR="008C7D1D" w:rsidRDefault="001D1E0D" w:rsidP="001D1E0D">
      <w:pPr>
        <w:widowControl/>
        <w:ind w:rightChars="-227" w:right="-477"/>
        <w:jc w:val="center"/>
        <w:rPr>
          <w:sz w:val="20"/>
          <w:szCs w:val="20"/>
        </w:rPr>
      </w:pPr>
      <w:r>
        <w:rPr>
          <w:rFonts w:hint="eastAsia"/>
          <w:sz w:val="20"/>
          <w:szCs w:val="20"/>
        </w:rPr>
        <w:t xml:space="preserve">                                                                          </w:t>
      </w:r>
      <w:r w:rsidR="008C7D1D">
        <w:rPr>
          <w:rFonts w:hint="eastAsia"/>
          <w:sz w:val="20"/>
          <w:szCs w:val="20"/>
        </w:rPr>
        <w:t>公开</w:t>
      </w:r>
      <w:r w:rsidR="008C7D1D">
        <w:rPr>
          <w:rFonts w:hint="eastAsia"/>
          <w:sz w:val="20"/>
          <w:szCs w:val="20"/>
        </w:rPr>
        <w:t>05</w:t>
      </w:r>
      <w:r w:rsidR="008C7D1D">
        <w:rPr>
          <w:rFonts w:hint="eastAsia"/>
          <w:sz w:val="20"/>
          <w:szCs w:val="20"/>
        </w:rPr>
        <w:t>表</w:t>
      </w:r>
    </w:p>
    <w:p w:rsidR="001D1E0D" w:rsidRDefault="001D1E0D" w:rsidP="001D1E0D">
      <w:pPr>
        <w:widowControl/>
        <w:ind w:rightChars="-159" w:right="-334"/>
        <w:jc w:val="center"/>
        <w:rPr>
          <w:sz w:val="20"/>
          <w:szCs w:val="20"/>
        </w:rPr>
      </w:pPr>
    </w:p>
    <w:p w:rsidR="008C7D1D" w:rsidRPr="00535264" w:rsidRDefault="001D1E0D" w:rsidP="00535264">
      <w:pPr>
        <w:widowControl/>
        <w:ind w:leftChars="-202" w:left="-424" w:rightChars="-227" w:right="-477"/>
        <w:jc w:val="center"/>
        <w:rPr>
          <w:sz w:val="20"/>
          <w:szCs w:val="20"/>
        </w:rPr>
      </w:pPr>
      <w:r>
        <w:rPr>
          <w:rFonts w:hint="eastAsia"/>
          <w:sz w:val="20"/>
          <w:szCs w:val="20"/>
        </w:rPr>
        <w:t>部门：河池市人民医院月</w:t>
      </w:r>
      <w:r>
        <w:rPr>
          <w:rFonts w:hint="eastAsia"/>
          <w:sz w:val="20"/>
          <w:szCs w:val="20"/>
        </w:rPr>
        <w:t xml:space="preserve">                                                </w:t>
      </w:r>
      <w:r w:rsidR="00535264">
        <w:rPr>
          <w:rFonts w:hint="eastAsia"/>
          <w:sz w:val="20"/>
          <w:szCs w:val="20"/>
        </w:rPr>
        <w:t xml:space="preserve">    </w:t>
      </w:r>
      <w:r>
        <w:rPr>
          <w:rFonts w:hint="eastAsia"/>
          <w:sz w:val="20"/>
          <w:szCs w:val="20"/>
        </w:rPr>
        <w:t xml:space="preserve">  </w:t>
      </w:r>
      <w:r>
        <w:rPr>
          <w:rFonts w:hint="eastAsia"/>
          <w:sz w:val="20"/>
          <w:szCs w:val="20"/>
        </w:rPr>
        <w:t>金额单位：万元</w:t>
      </w:r>
    </w:p>
    <w:tbl>
      <w:tblPr>
        <w:tblpPr w:leftFromText="180" w:rightFromText="180" w:vertAnchor="text" w:horzAnchor="margin" w:tblpXSpec="center" w:tblpY="19"/>
        <w:tblOverlap w:val="never"/>
        <w:tblW w:w="8946" w:type="dxa"/>
        <w:tblCellMar>
          <w:top w:w="15" w:type="dxa"/>
          <w:left w:w="15" w:type="dxa"/>
          <w:bottom w:w="15" w:type="dxa"/>
          <w:right w:w="15" w:type="dxa"/>
        </w:tblCellMar>
        <w:tblLook w:val="0000"/>
      </w:tblPr>
      <w:tblGrid>
        <w:gridCol w:w="1790"/>
        <w:gridCol w:w="3110"/>
        <w:gridCol w:w="1352"/>
        <w:gridCol w:w="1418"/>
        <w:gridCol w:w="1276"/>
      </w:tblGrid>
      <w:tr w:rsidR="00535264" w:rsidTr="00535264">
        <w:trPr>
          <w:trHeight w:val="30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5264" w:rsidRDefault="00535264" w:rsidP="0053526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项目</w:t>
            </w:r>
          </w:p>
        </w:tc>
        <w:tc>
          <w:tcPr>
            <w:tcW w:w="4046" w:type="dxa"/>
            <w:gridSpan w:val="3"/>
            <w:tcBorders>
              <w:top w:val="single" w:sz="4" w:space="0" w:color="000000"/>
              <w:bottom w:val="single" w:sz="4" w:space="0" w:color="000000"/>
              <w:right w:val="single" w:sz="4" w:space="0" w:color="000000"/>
            </w:tcBorders>
            <w:shd w:val="clear" w:color="auto" w:fill="auto"/>
            <w:vAlign w:val="center"/>
          </w:tcPr>
          <w:p w:rsidR="00535264" w:rsidRDefault="00535264" w:rsidP="0053526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本年支出</w:t>
            </w:r>
          </w:p>
        </w:tc>
      </w:tr>
      <w:tr w:rsidR="00535264" w:rsidTr="00535264">
        <w:trPr>
          <w:trHeight w:val="312"/>
        </w:trPr>
        <w:tc>
          <w:tcPr>
            <w:tcW w:w="0" w:type="auto"/>
            <w:vMerge w:val="restart"/>
            <w:tcBorders>
              <w:left w:val="single" w:sz="4" w:space="0" w:color="000000"/>
              <w:bottom w:val="single" w:sz="4" w:space="0" w:color="000000"/>
              <w:right w:val="single" w:sz="4" w:space="0" w:color="000000"/>
            </w:tcBorders>
            <w:shd w:val="clear" w:color="auto" w:fill="auto"/>
            <w:vAlign w:val="center"/>
          </w:tcPr>
          <w:p w:rsidR="00535264" w:rsidRDefault="00535264" w:rsidP="0053526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功能分类科目编码</w:t>
            </w:r>
          </w:p>
        </w:tc>
        <w:tc>
          <w:tcPr>
            <w:tcW w:w="0" w:type="auto"/>
            <w:vMerge w:val="restart"/>
            <w:tcBorders>
              <w:bottom w:val="single" w:sz="4" w:space="0" w:color="000000"/>
              <w:right w:val="single" w:sz="4" w:space="0" w:color="000000"/>
            </w:tcBorders>
            <w:shd w:val="clear" w:color="auto" w:fill="auto"/>
            <w:vAlign w:val="center"/>
          </w:tcPr>
          <w:p w:rsidR="00535264" w:rsidRDefault="00535264" w:rsidP="0053526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科目名称</w:t>
            </w:r>
          </w:p>
        </w:tc>
        <w:tc>
          <w:tcPr>
            <w:tcW w:w="1352" w:type="dxa"/>
            <w:vMerge w:val="restart"/>
            <w:tcBorders>
              <w:bottom w:val="single" w:sz="4" w:space="0" w:color="000000"/>
              <w:right w:val="single" w:sz="4" w:space="0" w:color="000000"/>
            </w:tcBorders>
            <w:shd w:val="clear" w:color="auto" w:fill="auto"/>
            <w:vAlign w:val="center"/>
          </w:tcPr>
          <w:p w:rsidR="00535264" w:rsidRDefault="00535264" w:rsidP="0053526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小计</w:t>
            </w:r>
          </w:p>
        </w:tc>
        <w:tc>
          <w:tcPr>
            <w:tcW w:w="1418" w:type="dxa"/>
            <w:vMerge w:val="restart"/>
            <w:tcBorders>
              <w:bottom w:val="single" w:sz="4" w:space="0" w:color="000000"/>
              <w:right w:val="single" w:sz="4" w:space="0" w:color="000000"/>
            </w:tcBorders>
            <w:shd w:val="clear" w:color="auto" w:fill="auto"/>
            <w:vAlign w:val="center"/>
          </w:tcPr>
          <w:p w:rsidR="00535264" w:rsidRDefault="00535264" w:rsidP="0053526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基本支出</w:t>
            </w:r>
          </w:p>
        </w:tc>
        <w:tc>
          <w:tcPr>
            <w:tcW w:w="1276" w:type="dxa"/>
            <w:vMerge w:val="restart"/>
            <w:tcBorders>
              <w:bottom w:val="single" w:sz="4" w:space="0" w:color="000000"/>
              <w:right w:val="single" w:sz="4" w:space="0" w:color="000000"/>
            </w:tcBorders>
            <w:shd w:val="clear" w:color="auto" w:fill="auto"/>
            <w:vAlign w:val="center"/>
          </w:tcPr>
          <w:p w:rsidR="00535264" w:rsidRDefault="00535264" w:rsidP="0053526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项目支出</w:t>
            </w:r>
          </w:p>
        </w:tc>
      </w:tr>
      <w:tr w:rsidR="00535264" w:rsidTr="00535264">
        <w:trPr>
          <w:trHeight w:val="312"/>
        </w:trPr>
        <w:tc>
          <w:tcPr>
            <w:tcW w:w="0" w:type="auto"/>
            <w:vMerge/>
            <w:tcBorders>
              <w:left w:val="single" w:sz="4" w:space="0" w:color="000000"/>
              <w:bottom w:val="single" w:sz="4" w:space="0" w:color="000000"/>
              <w:right w:val="single" w:sz="4" w:space="0" w:color="000000"/>
            </w:tcBorders>
            <w:shd w:val="clear" w:color="auto" w:fill="auto"/>
            <w:vAlign w:val="center"/>
          </w:tcPr>
          <w:p w:rsidR="00535264" w:rsidRDefault="00535264" w:rsidP="00535264">
            <w:pPr>
              <w:jc w:val="center"/>
              <w:rPr>
                <w:rFonts w:ascii="宋体" w:hAnsi="宋体" w:cs="宋体"/>
                <w:color w:val="000000"/>
                <w:sz w:val="22"/>
                <w:szCs w:val="22"/>
              </w:rPr>
            </w:pPr>
          </w:p>
        </w:tc>
        <w:tc>
          <w:tcPr>
            <w:tcW w:w="0" w:type="auto"/>
            <w:vMerge/>
            <w:tcBorders>
              <w:bottom w:val="single" w:sz="4" w:space="0" w:color="000000"/>
              <w:right w:val="single" w:sz="4" w:space="0" w:color="000000"/>
            </w:tcBorders>
            <w:shd w:val="clear" w:color="auto" w:fill="auto"/>
            <w:vAlign w:val="center"/>
          </w:tcPr>
          <w:p w:rsidR="00535264" w:rsidRDefault="00535264" w:rsidP="00535264">
            <w:pPr>
              <w:jc w:val="center"/>
              <w:rPr>
                <w:rFonts w:ascii="宋体" w:hAnsi="宋体" w:cs="宋体"/>
                <w:color w:val="000000"/>
                <w:sz w:val="22"/>
                <w:szCs w:val="22"/>
              </w:rPr>
            </w:pPr>
          </w:p>
        </w:tc>
        <w:tc>
          <w:tcPr>
            <w:tcW w:w="1352" w:type="dxa"/>
            <w:vMerge/>
            <w:tcBorders>
              <w:bottom w:val="single" w:sz="4" w:space="0" w:color="000000"/>
              <w:right w:val="single" w:sz="4" w:space="0" w:color="000000"/>
            </w:tcBorders>
            <w:shd w:val="clear" w:color="auto" w:fill="auto"/>
            <w:vAlign w:val="center"/>
          </w:tcPr>
          <w:p w:rsidR="00535264" w:rsidRDefault="00535264" w:rsidP="00535264">
            <w:pPr>
              <w:jc w:val="center"/>
              <w:rPr>
                <w:rFonts w:ascii="宋体" w:hAnsi="宋体" w:cs="宋体"/>
                <w:color w:val="000000"/>
                <w:sz w:val="22"/>
                <w:szCs w:val="22"/>
              </w:rPr>
            </w:pPr>
          </w:p>
        </w:tc>
        <w:tc>
          <w:tcPr>
            <w:tcW w:w="1418" w:type="dxa"/>
            <w:vMerge/>
            <w:tcBorders>
              <w:bottom w:val="single" w:sz="4" w:space="0" w:color="000000"/>
              <w:right w:val="single" w:sz="4" w:space="0" w:color="000000"/>
            </w:tcBorders>
            <w:shd w:val="clear" w:color="auto" w:fill="auto"/>
            <w:vAlign w:val="center"/>
          </w:tcPr>
          <w:p w:rsidR="00535264" w:rsidRDefault="00535264" w:rsidP="00535264">
            <w:pPr>
              <w:jc w:val="center"/>
              <w:rPr>
                <w:rFonts w:ascii="宋体" w:hAnsi="宋体" w:cs="宋体"/>
                <w:color w:val="000000"/>
                <w:sz w:val="22"/>
                <w:szCs w:val="22"/>
              </w:rPr>
            </w:pPr>
          </w:p>
        </w:tc>
        <w:tc>
          <w:tcPr>
            <w:tcW w:w="1276" w:type="dxa"/>
            <w:vMerge/>
            <w:tcBorders>
              <w:bottom w:val="single" w:sz="4" w:space="0" w:color="000000"/>
              <w:right w:val="single" w:sz="4" w:space="0" w:color="000000"/>
            </w:tcBorders>
            <w:shd w:val="clear" w:color="auto" w:fill="auto"/>
            <w:vAlign w:val="center"/>
          </w:tcPr>
          <w:p w:rsidR="00535264" w:rsidRDefault="00535264" w:rsidP="00535264">
            <w:pPr>
              <w:jc w:val="center"/>
              <w:rPr>
                <w:rFonts w:ascii="宋体" w:hAnsi="宋体" w:cs="宋体"/>
                <w:color w:val="000000"/>
                <w:sz w:val="22"/>
                <w:szCs w:val="22"/>
              </w:rPr>
            </w:pPr>
          </w:p>
        </w:tc>
      </w:tr>
      <w:tr w:rsidR="00535264" w:rsidTr="00535264">
        <w:trPr>
          <w:trHeight w:val="312"/>
        </w:trPr>
        <w:tc>
          <w:tcPr>
            <w:tcW w:w="0" w:type="auto"/>
            <w:vMerge/>
            <w:tcBorders>
              <w:left w:val="single" w:sz="4" w:space="0" w:color="000000"/>
              <w:bottom w:val="single" w:sz="4" w:space="0" w:color="000000"/>
              <w:right w:val="single" w:sz="4" w:space="0" w:color="000000"/>
            </w:tcBorders>
            <w:shd w:val="clear" w:color="auto" w:fill="auto"/>
            <w:vAlign w:val="center"/>
          </w:tcPr>
          <w:p w:rsidR="00535264" w:rsidRDefault="00535264" w:rsidP="00535264">
            <w:pPr>
              <w:jc w:val="center"/>
              <w:rPr>
                <w:rFonts w:ascii="宋体" w:hAnsi="宋体" w:cs="宋体"/>
                <w:color w:val="000000"/>
                <w:sz w:val="22"/>
                <w:szCs w:val="22"/>
              </w:rPr>
            </w:pPr>
          </w:p>
        </w:tc>
        <w:tc>
          <w:tcPr>
            <w:tcW w:w="0" w:type="auto"/>
            <w:vMerge/>
            <w:tcBorders>
              <w:bottom w:val="single" w:sz="4" w:space="0" w:color="000000"/>
              <w:right w:val="single" w:sz="4" w:space="0" w:color="000000"/>
            </w:tcBorders>
            <w:shd w:val="clear" w:color="auto" w:fill="auto"/>
            <w:vAlign w:val="center"/>
          </w:tcPr>
          <w:p w:rsidR="00535264" w:rsidRDefault="00535264" w:rsidP="00535264">
            <w:pPr>
              <w:jc w:val="center"/>
              <w:rPr>
                <w:rFonts w:ascii="宋体" w:hAnsi="宋体" w:cs="宋体"/>
                <w:color w:val="000000"/>
                <w:sz w:val="22"/>
                <w:szCs w:val="22"/>
              </w:rPr>
            </w:pPr>
          </w:p>
        </w:tc>
        <w:tc>
          <w:tcPr>
            <w:tcW w:w="1352" w:type="dxa"/>
            <w:vMerge/>
            <w:tcBorders>
              <w:bottom w:val="single" w:sz="4" w:space="0" w:color="000000"/>
              <w:right w:val="single" w:sz="4" w:space="0" w:color="000000"/>
            </w:tcBorders>
            <w:shd w:val="clear" w:color="auto" w:fill="auto"/>
            <w:vAlign w:val="center"/>
          </w:tcPr>
          <w:p w:rsidR="00535264" w:rsidRDefault="00535264" w:rsidP="00535264">
            <w:pPr>
              <w:jc w:val="center"/>
              <w:rPr>
                <w:rFonts w:ascii="宋体" w:hAnsi="宋体" w:cs="宋体"/>
                <w:color w:val="000000"/>
                <w:sz w:val="22"/>
                <w:szCs w:val="22"/>
              </w:rPr>
            </w:pPr>
          </w:p>
        </w:tc>
        <w:tc>
          <w:tcPr>
            <w:tcW w:w="1418" w:type="dxa"/>
            <w:vMerge/>
            <w:tcBorders>
              <w:bottom w:val="single" w:sz="4" w:space="0" w:color="000000"/>
              <w:right w:val="single" w:sz="4" w:space="0" w:color="000000"/>
            </w:tcBorders>
            <w:shd w:val="clear" w:color="auto" w:fill="auto"/>
            <w:vAlign w:val="center"/>
          </w:tcPr>
          <w:p w:rsidR="00535264" w:rsidRDefault="00535264" w:rsidP="00535264">
            <w:pPr>
              <w:jc w:val="center"/>
              <w:rPr>
                <w:rFonts w:ascii="宋体" w:hAnsi="宋体" w:cs="宋体"/>
                <w:color w:val="000000"/>
                <w:sz w:val="22"/>
                <w:szCs w:val="22"/>
              </w:rPr>
            </w:pPr>
          </w:p>
        </w:tc>
        <w:tc>
          <w:tcPr>
            <w:tcW w:w="1276" w:type="dxa"/>
            <w:vMerge/>
            <w:tcBorders>
              <w:bottom w:val="single" w:sz="4" w:space="0" w:color="000000"/>
              <w:right w:val="single" w:sz="4" w:space="0" w:color="000000"/>
            </w:tcBorders>
            <w:shd w:val="clear" w:color="auto" w:fill="auto"/>
            <w:vAlign w:val="center"/>
          </w:tcPr>
          <w:p w:rsidR="00535264" w:rsidRDefault="00535264" w:rsidP="00535264">
            <w:pPr>
              <w:jc w:val="center"/>
              <w:rPr>
                <w:rFonts w:ascii="宋体" w:hAnsi="宋体" w:cs="宋体"/>
                <w:color w:val="000000"/>
                <w:sz w:val="22"/>
                <w:szCs w:val="22"/>
              </w:rPr>
            </w:pPr>
          </w:p>
        </w:tc>
      </w:tr>
      <w:tr w:rsidR="00535264" w:rsidTr="00535264">
        <w:trPr>
          <w:trHeight w:val="300"/>
        </w:trPr>
        <w:tc>
          <w:tcPr>
            <w:tcW w:w="0" w:type="auto"/>
            <w:gridSpan w:val="2"/>
            <w:tcBorders>
              <w:left w:val="single" w:sz="4" w:space="0" w:color="000000"/>
              <w:bottom w:val="single" w:sz="4" w:space="0" w:color="000000"/>
              <w:right w:val="single" w:sz="4" w:space="0" w:color="000000"/>
            </w:tcBorders>
            <w:shd w:val="clear" w:color="auto" w:fill="auto"/>
            <w:vAlign w:val="center"/>
          </w:tcPr>
          <w:p w:rsidR="00535264" w:rsidRDefault="00535264" w:rsidP="0053526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栏次</w:t>
            </w:r>
          </w:p>
        </w:tc>
        <w:tc>
          <w:tcPr>
            <w:tcW w:w="1352" w:type="dxa"/>
            <w:tcBorders>
              <w:bottom w:val="single" w:sz="4" w:space="0" w:color="000000"/>
              <w:right w:val="single" w:sz="4" w:space="0" w:color="000000"/>
            </w:tcBorders>
            <w:shd w:val="clear" w:color="auto" w:fill="auto"/>
            <w:vAlign w:val="center"/>
          </w:tcPr>
          <w:p w:rsidR="00535264" w:rsidRDefault="00535264" w:rsidP="0053526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418" w:type="dxa"/>
            <w:tcBorders>
              <w:bottom w:val="single" w:sz="4" w:space="0" w:color="000000"/>
              <w:right w:val="single" w:sz="4" w:space="0" w:color="000000"/>
            </w:tcBorders>
            <w:shd w:val="clear" w:color="auto" w:fill="auto"/>
            <w:vAlign w:val="center"/>
          </w:tcPr>
          <w:p w:rsidR="00535264" w:rsidRDefault="00535264" w:rsidP="0053526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1276" w:type="dxa"/>
            <w:tcBorders>
              <w:bottom w:val="single" w:sz="4" w:space="0" w:color="000000"/>
              <w:right w:val="single" w:sz="4" w:space="0" w:color="000000"/>
            </w:tcBorders>
            <w:shd w:val="clear" w:color="auto" w:fill="auto"/>
            <w:vAlign w:val="center"/>
          </w:tcPr>
          <w:p w:rsidR="00535264" w:rsidRDefault="00535264" w:rsidP="0053526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r>
      <w:tr w:rsidR="00535264" w:rsidTr="00535264">
        <w:trPr>
          <w:trHeight w:val="300"/>
        </w:trPr>
        <w:tc>
          <w:tcPr>
            <w:tcW w:w="0" w:type="auto"/>
            <w:gridSpan w:val="2"/>
            <w:tcBorders>
              <w:left w:val="single" w:sz="4" w:space="0" w:color="000000"/>
              <w:bottom w:val="single" w:sz="4" w:space="0" w:color="000000"/>
              <w:right w:val="single" w:sz="4" w:space="0" w:color="000000"/>
            </w:tcBorders>
            <w:shd w:val="clear" w:color="auto" w:fill="auto"/>
            <w:vAlign w:val="center"/>
          </w:tcPr>
          <w:p w:rsidR="00535264" w:rsidRDefault="00535264" w:rsidP="0053526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合计</w:t>
            </w:r>
          </w:p>
        </w:tc>
        <w:tc>
          <w:tcPr>
            <w:tcW w:w="1352" w:type="dxa"/>
            <w:tcBorders>
              <w:bottom w:val="single" w:sz="4" w:space="0" w:color="000000"/>
              <w:right w:val="single" w:sz="4" w:space="0" w:color="000000"/>
            </w:tcBorders>
            <w:shd w:val="clear" w:color="auto" w:fill="auto"/>
            <w:vAlign w:val="center"/>
          </w:tcPr>
          <w:p w:rsidR="00535264" w:rsidRDefault="00535264" w:rsidP="00535264">
            <w:pPr>
              <w:widowControl/>
              <w:jc w:val="right"/>
              <w:textAlignment w:val="center"/>
              <w:rPr>
                <w:rFonts w:ascii="宋体" w:hAnsi="宋体" w:cs="宋体"/>
                <w:b/>
                <w:color w:val="000000"/>
                <w:sz w:val="22"/>
                <w:szCs w:val="22"/>
              </w:rPr>
            </w:pPr>
            <w:r>
              <w:rPr>
                <w:rFonts w:ascii="宋体" w:hAnsi="宋体" w:cs="宋体" w:hint="eastAsia"/>
                <w:b/>
                <w:color w:val="000000"/>
                <w:kern w:val="0"/>
                <w:sz w:val="22"/>
                <w:szCs w:val="22"/>
              </w:rPr>
              <w:t>2,105.87</w:t>
            </w:r>
          </w:p>
        </w:tc>
        <w:tc>
          <w:tcPr>
            <w:tcW w:w="1418" w:type="dxa"/>
            <w:tcBorders>
              <w:bottom w:val="single" w:sz="4" w:space="0" w:color="000000"/>
              <w:right w:val="single" w:sz="4" w:space="0" w:color="000000"/>
            </w:tcBorders>
            <w:vAlign w:val="center"/>
          </w:tcPr>
          <w:p w:rsidR="00535264" w:rsidRDefault="00535264" w:rsidP="00535264">
            <w:pPr>
              <w:widowControl/>
              <w:jc w:val="right"/>
              <w:textAlignment w:val="center"/>
              <w:rPr>
                <w:rFonts w:ascii="宋体" w:hAnsi="宋体" w:cs="宋体"/>
                <w:b/>
                <w:color w:val="000000"/>
                <w:sz w:val="22"/>
                <w:szCs w:val="22"/>
              </w:rPr>
            </w:pPr>
            <w:r>
              <w:rPr>
                <w:rFonts w:ascii="宋体" w:hAnsi="宋体" w:cs="宋体" w:hint="eastAsia"/>
                <w:b/>
                <w:color w:val="000000"/>
                <w:kern w:val="0"/>
                <w:sz w:val="22"/>
                <w:szCs w:val="22"/>
              </w:rPr>
              <w:t>1,318.76</w:t>
            </w:r>
          </w:p>
        </w:tc>
        <w:tc>
          <w:tcPr>
            <w:tcW w:w="1276" w:type="dxa"/>
            <w:tcBorders>
              <w:bottom w:val="single" w:sz="4" w:space="0" w:color="000000"/>
              <w:right w:val="single" w:sz="4" w:space="0" w:color="000000"/>
            </w:tcBorders>
            <w:vAlign w:val="center"/>
          </w:tcPr>
          <w:p w:rsidR="00535264" w:rsidRDefault="00535264" w:rsidP="00535264">
            <w:pPr>
              <w:widowControl/>
              <w:jc w:val="right"/>
              <w:textAlignment w:val="center"/>
              <w:rPr>
                <w:rFonts w:ascii="宋体" w:hAnsi="宋体" w:cs="宋体"/>
                <w:b/>
                <w:color w:val="000000"/>
                <w:sz w:val="22"/>
                <w:szCs w:val="22"/>
              </w:rPr>
            </w:pPr>
            <w:r>
              <w:rPr>
                <w:rFonts w:ascii="宋体" w:hAnsi="宋体" w:cs="宋体" w:hint="eastAsia"/>
                <w:b/>
                <w:color w:val="000000"/>
                <w:kern w:val="0"/>
                <w:sz w:val="22"/>
                <w:szCs w:val="22"/>
              </w:rPr>
              <w:t>787.11</w:t>
            </w:r>
          </w:p>
        </w:tc>
      </w:tr>
      <w:tr w:rsidR="00535264" w:rsidTr="00535264">
        <w:trPr>
          <w:trHeight w:val="300"/>
        </w:trPr>
        <w:tc>
          <w:tcPr>
            <w:tcW w:w="0" w:type="auto"/>
            <w:tcBorders>
              <w:left w:val="single" w:sz="4" w:space="0" w:color="000000"/>
              <w:bottom w:val="single" w:sz="4" w:space="0" w:color="000000"/>
              <w:right w:val="single" w:sz="4" w:space="0" w:color="000000"/>
            </w:tcBorders>
            <w:vAlign w:val="center"/>
          </w:tcPr>
          <w:p w:rsidR="00535264" w:rsidRDefault="00535264" w:rsidP="0053526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208</w:t>
            </w:r>
          </w:p>
        </w:tc>
        <w:tc>
          <w:tcPr>
            <w:tcW w:w="0" w:type="auto"/>
            <w:tcBorders>
              <w:bottom w:val="single" w:sz="4" w:space="0" w:color="000000"/>
              <w:right w:val="single" w:sz="4" w:space="0" w:color="000000"/>
            </w:tcBorders>
            <w:vAlign w:val="center"/>
          </w:tcPr>
          <w:p w:rsidR="00535264" w:rsidRDefault="00535264" w:rsidP="0053526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社会保障和就业支出</w:t>
            </w:r>
          </w:p>
        </w:tc>
        <w:tc>
          <w:tcPr>
            <w:tcW w:w="1352" w:type="dxa"/>
            <w:tcBorders>
              <w:bottom w:val="single" w:sz="4" w:space="0" w:color="000000"/>
              <w:right w:val="single" w:sz="4" w:space="0" w:color="000000"/>
            </w:tcBorders>
            <w:vAlign w:val="center"/>
          </w:tcPr>
          <w:p w:rsidR="00535264" w:rsidRDefault="00535264" w:rsidP="0053526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68.23</w:t>
            </w:r>
          </w:p>
        </w:tc>
        <w:tc>
          <w:tcPr>
            <w:tcW w:w="1418" w:type="dxa"/>
            <w:tcBorders>
              <w:bottom w:val="single" w:sz="4" w:space="0" w:color="000000"/>
              <w:right w:val="single" w:sz="4" w:space="0" w:color="000000"/>
            </w:tcBorders>
            <w:vAlign w:val="center"/>
          </w:tcPr>
          <w:p w:rsidR="00535264" w:rsidRDefault="00535264" w:rsidP="0053526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68.23</w:t>
            </w:r>
          </w:p>
        </w:tc>
        <w:tc>
          <w:tcPr>
            <w:tcW w:w="1276" w:type="dxa"/>
            <w:tcBorders>
              <w:bottom w:val="single" w:sz="4" w:space="0" w:color="000000"/>
              <w:right w:val="single" w:sz="4" w:space="0" w:color="000000"/>
            </w:tcBorders>
            <w:vAlign w:val="center"/>
          </w:tcPr>
          <w:p w:rsidR="00535264" w:rsidRDefault="00535264" w:rsidP="0053526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535264" w:rsidTr="00535264">
        <w:trPr>
          <w:trHeight w:val="300"/>
        </w:trPr>
        <w:tc>
          <w:tcPr>
            <w:tcW w:w="0" w:type="auto"/>
            <w:tcBorders>
              <w:left w:val="single" w:sz="4" w:space="0" w:color="000000"/>
              <w:bottom w:val="single" w:sz="4" w:space="0" w:color="000000"/>
              <w:right w:val="single" w:sz="4" w:space="0" w:color="000000"/>
            </w:tcBorders>
            <w:vAlign w:val="center"/>
          </w:tcPr>
          <w:p w:rsidR="00535264" w:rsidRDefault="00535264" w:rsidP="0053526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20805</w:t>
            </w:r>
          </w:p>
        </w:tc>
        <w:tc>
          <w:tcPr>
            <w:tcW w:w="0" w:type="auto"/>
            <w:tcBorders>
              <w:bottom w:val="single" w:sz="4" w:space="0" w:color="000000"/>
              <w:right w:val="single" w:sz="4" w:space="0" w:color="000000"/>
            </w:tcBorders>
            <w:vAlign w:val="center"/>
          </w:tcPr>
          <w:p w:rsidR="00535264" w:rsidRDefault="00535264" w:rsidP="0053526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行政事业单位离退休</w:t>
            </w:r>
          </w:p>
        </w:tc>
        <w:tc>
          <w:tcPr>
            <w:tcW w:w="1352" w:type="dxa"/>
            <w:tcBorders>
              <w:bottom w:val="single" w:sz="4" w:space="0" w:color="000000"/>
              <w:right w:val="single" w:sz="4" w:space="0" w:color="000000"/>
            </w:tcBorders>
            <w:vAlign w:val="center"/>
          </w:tcPr>
          <w:p w:rsidR="00535264" w:rsidRDefault="00535264" w:rsidP="0053526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58.81</w:t>
            </w:r>
          </w:p>
        </w:tc>
        <w:tc>
          <w:tcPr>
            <w:tcW w:w="1418" w:type="dxa"/>
            <w:tcBorders>
              <w:bottom w:val="single" w:sz="4" w:space="0" w:color="000000"/>
              <w:right w:val="single" w:sz="4" w:space="0" w:color="000000"/>
            </w:tcBorders>
            <w:vAlign w:val="center"/>
          </w:tcPr>
          <w:p w:rsidR="00535264" w:rsidRDefault="00535264" w:rsidP="0053526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58.81</w:t>
            </w:r>
          </w:p>
        </w:tc>
        <w:tc>
          <w:tcPr>
            <w:tcW w:w="1276" w:type="dxa"/>
            <w:tcBorders>
              <w:bottom w:val="single" w:sz="4" w:space="0" w:color="000000"/>
              <w:right w:val="single" w:sz="4" w:space="0" w:color="000000"/>
            </w:tcBorders>
            <w:vAlign w:val="center"/>
          </w:tcPr>
          <w:p w:rsidR="00535264" w:rsidRDefault="00535264" w:rsidP="0053526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535264" w:rsidTr="00535264">
        <w:trPr>
          <w:trHeight w:val="300"/>
        </w:trPr>
        <w:tc>
          <w:tcPr>
            <w:tcW w:w="0" w:type="auto"/>
            <w:tcBorders>
              <w:left w:val="single" w:sz="4" w:space="0" w:color="000000"/>
              <w:bottom w:val="single" w:sz="4" w:space="0" w:color="000000"/>
              <w:right w:val="single" w:sz="4" w:space="0" w:color="000000"/>
            </w:tcBorders>
            <w:vAlign w:val="center"/>
          </w:tcPr>
          <w:p w:rsidR="00535264" w:rsidRDefault="00535264" w:rsidP="0053526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2080599</w:t>
            </w:r>
          </w:p>
        </w:tc>
        <w:tc>
          <w:tcPr>
            <w:tcW w:w="0" w:type="auto"/>
            <w:tcBorders>
              <w:bottom w:val="single" w:sz="4" w:space="0" w:color="000000"/>
              <w:right w:val="single" w:sz="4" w:space="0" w:color="000000"/>
            </w:tcBorders>
            <w:vAlign w:val="center"/>
          </w:tcPr>
          <w:p w:rsidR="00535264" w:rsidRDefault="00535264" w:rsidP="0053526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其他行政事业单位离退休支出</w:t>
            </w:r>
          </w:p>
        </w:tc>
        <w:tc>
          <w:tcPr>
            <w:tcW w:w="1352" w:type="dxa"/>
            <w:tcBorders>
              <w:bottom w:val="single" w:sz="4" w:space="0" w:color="000000"/>
              <w:right w:val="single" w:sz="4" w:space="0" w:color="000000"/>
            </w:tcBorders>
            <w:vAlign w:val="center"/>
          </w:tcPr>
          <w:p w:rsidR="00535264" w:rsidRDefault="00535264" w:rsidP="0053526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58.81</w:t>
            </w:r>
          </w:p>
        </w:tc>
        <w:tc>
          <w:tcPr>
            <w:tcW w:w="1418" w:type="dxa"/>
            <w:tcBorders>
              <w:bottom w:val="single" w:sz="4" w:space="0" w:color="000000"/>
              <w:right w:val="single" w:sz="4" w:space="0" w:color="000000"/>
            </w:tcBorders>
            <w:vAlign w:val="center"/>
          </w:tcPr>
          <w:p w:rsidR="00535264" w:rsidRDefault="00535264" w:rsidP="0053526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58.81</w:t>
            </w:r>
          </w:p>
        </w:tc>
        <w:tc>
          <w:tcPr>
            <w:tcW w:w="1276" w:type="dxa"/>
            <w:tcBorders>
              <w:bottom w:val="single" w:sz="4" w:space="0" w:color="000000"/>
              <w:right w:val="single" w:sz="4" w:space="0" w:color="000000"/>
            </w:tcBorders>
            <w:vAlign w:val="center"/>
          </w:tcPr>
          <w:p w:rsidR="00535264" w:rsidRDefault="00535264" w:rsidP="0053526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535264" w:rsidTr="00535264">
        <w:trPr>
          <w:trHeight w:val="300"/>
        </w:trPr>
        <w:tc>
          <w:tcPr>
            <w:tcW w:w="0" w:type="auto"/>
            <w:tcBorders>
              <w:left w:val="single" w:sz="4" w:space="0" w:color="000000"/>
              <w:bottom w:val="single" w:sz="4" w:space="0" w:color="000000"/>
              <w:right w:val="single" w:sz="4" w:space="0" w:color="000000"/>
            </w:tcBorders>
            <w:vAlign w:val="center"/>
          </w:tcPr>
          <w:p w:rsidR="00535264" w:rsidRDefault="00535264" w:rsidP="0053526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20808</w:t>
            </w:r>
          </w:p>
        </w:tc>
        <w:tc>
          <w:tcPr>
            <w:tcW w:w="0" w:type="auto"/>
            <w:tcBorders>
              <w:bottom w:val="single" w:sz="4" w:space="0" w:color="000000"/>
              <w:right w:val="single" w:sz="4" w:space="0" w:color="000000"/>
            </w:tcBorders>
            <w:vAlign w:val="center"/>
          </w:tcPr>
          <w:p w:rsidR="00535264" w:rsidRDefault="00535264" w:rsidP="0053526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抚恤</w:t>
            </w:r>
          </w:p>
        </w:tc>
        <w:tc>
          <w:tcPr>
            <w:tcW w:w="1352" w:type="dxa"/>
            <w:tcBorders>
              <w:bottom w:val="single" w:sz="4" w:space="0" w:color="000000"/>
              <w:right w:val="single" w:sz="4" w:space="0" w:color="000000"/>
            </w:tcBorders>
            <w:vAlign w:val="center"/>
          </w:tcPr>
          <w:p w:rsidR="00535264" w:rsidRDefault="00535264" w:rsidP="0053526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4.61</w:t>
            </w:r>
          </w:p>
        </w:tc>
        <w:tc>
          <w:tcPr>
            <w:tcW w:w="1418" w:type="dxa"/>
            <w:tcBorders>
              <w:bottom w:val="single" w:sz="4" w:space="0" w:color="000000"/>
              <w:right w:val="single" w:sz="4" w:space="0" w:color="000000"/>
            </w:tcBorders>
            <w:vAlign w:val="center"/>
          </w:tcPr>
          <w:p w:rsidR="00535264" w:rsidRDefault="00535264" w:rsidP="0053526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4.61</w:t>
            </w:r>
          </w:p>
        </w:tc>
        <w:tc>
          <w:tcPr>
            <w:tcW w:w="1276" w:type="dxa"/>
            <w:tcBorders>
              <w:bottom w:val="single" w:sz="4" w:space="0" w:color="000000"/>
              <w:right w:val="single" w:sz="4" w:space="0" w:color="000000"/>
            </w:tcBorders>
            <w:vAlign w:val="center"/>
          </w:tcPr>
          <w:p w:rsidR="00535264" w:rsidRDefault="00535264" w:rsidP="0053526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535264" w:rsidTr="00535264">
        <w:trPr>
          <w:trHeight w:val="300"/>
        </w:trPr>
        <w:tc>
          <w:tcPr>
            <w:tcW w:w="0" w:type="auto"/>
            <w:tcBorders>
              <w:left w:val="single" w:sz="4" w:space="0" w:color="000000"/>
              <w:bottom w:val="single" w:sz="4" w:space="0" w:color="000000"/>
              <w:right w:val="single" w:sz="4" w:space="0" w:color="000000"/>
            </w:tcBorders>
            <w:vAlign w:val="center"/>
          </w:tcPr>
          <w:p w:rsidR="00535264" w:rsidRDefault="00535264" w:rsidP="0053526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2080801</w:t>
            </w:r>
          </w:p>
        </w:tc>
        <w:tc>
          <w:tcPr>
            <w:tcW w:w="0" w:type="auto"/>
            <w:tcBorders>
              <w:bottom w:val="single" w:sz="4" w:space="0" w:color="000000"/>
              <w:right w:val="single" w:sz="4" w:space="0" w:color="000000"/>
            </w:tcBorders>
            <w:vAlign w:val="center"/>
          </w:tcPr>
          <w:p w:rsidR="00535264" w:rsidRDefault="00535264" w:rsidP="0053526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死亡抚恤</w:t>
            </w:r>
          </w:p>
        </w:tc>
        <w:tc>
          <w:tcPr>
            <w:tcW w:w="1352" w:type="dxa"/>
            <w:tcBorders>
              <w:bottom w:val="single" w:sz="4" w:space="0" w:color="000000"/>
              <w:right w:val="single" w:sz="4" w:space="0" w:color="000000"/>
            </w:tcBorders>
            <w:vAlign w:val="center"/>
          </w:tcPr>
          <w:p w:rsidR="00535264" w:rsidRDefault="00535264" w:rsidP="0053526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4.61</w:t>
            </w:r>
          </w:p>
        </w:tc>
        <w:tc>
          <w:tcPr>
            <w:tcW w:w="1418" w:type="dxa"/>
            <w:tcBorders>
              <w:bottom w:val="single" w:sz="4" w:space="0" w:color="000000"/>
              <w:right w:val="single" w:sz="4" w:space="0" w:color="000000"/>
            </w:tcBorders>
            <w:vAlign w:val="center"/>
          </w:tcPr>
          <w:p w:rsidR="00535264" w:rsidRDefault="00535264" w:rsidP="0053526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4.61</w:t>
            </w:r>
          </w:p>
        </w:tc>
        <w:tc>
          <w:tcPr>
            <w:tcW w:w="1276" w:type="dxa"/>
            <w:tcBorders>
              <w:bottom w:val="single" w:sz="4" w:space="0" w:color="000000"/>
              <w:right w:val="single" w:sz="4" w:space="0" w:color="000000"/>
            </w:tcBorders>
            <w:vAlign w:val="center"/>
          </w:tcPr>
          <w:p w:rsidR="00535264" w:rsidRDefault="00535264" w:rsidP="0053526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535264" w:rsidTr="00535264">
        <w:trPr>
          <w:trHeight w:val="300"/>
        </w:trPr>
        <w:tc>
          <w:tcPr>
            <w:tcW w:w="0" w:type="auto"/>
            <w:tcBorders>
              <w:left w:val="single" w:sz="4" w:space="0" w:color="000000"/>
              <w:bottom w:val="single" w:sz="4" w:space="0" w:color="000000"/>
              <w:right w:val="single" w:sz="4" w:space="0" w:color="000000"/>
            </w:tcBorders>
            <w:vAlign w:val="center"/>
          </w:tcPr>
          <w:p w:rsidR="00535264" w:rsidRDefault="00535264" w:rsidP="0053526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20899</w:t>
            </w:r>
          </w:p>
        </w:tc>
        <w:tc>
          <w:tcPr>
            <w:tcW w:w="0" w:type="auto"/>
            <w:tcBorders>
              <w:bottom w:val="single" w:sz="4" w:space="0" w:color="000000"/>
              <w:right w:val="single" w:sz="4" w:space="0" w:color="000000"/>
            </w:tcBorders>
            <w:vAlign w:val="center"/>
          </w:tcPr>
          <w:p w:rsidR="00535264" w:rsidRDefault="00535264" w:rsidP="0053526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其他社会保障和就业支出</w:t>
            </w:r>
          </w:p>
        </w:tc>
        <w:tc>
          <w:tcPr>
            <w:tcW w:w="1352" w:type="dxa"/>
            <w:tcBorders>
              <w:bottom w:val="single" w:sz="4" w:space="0" w:color="000000"/>
              <w:right w:val="single" w:sz="4" w:space="0" w:color="000000"/>
            </w:tcBorders>
            <w:vAlign w:val="center"/>
          </w:tcPr>
          <w:p w:rsidR="00535264" w:rsidRDefault="00535264" w:rsidP="0053526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4.82</w:t>
            </w:r>
          </w:p>
        </w:tc>
        <w:tc>
          <w:tcPr>
            <w:tcW w:w="1418" w:type="dxa"/>
            <w:tcBorders>
              <w:bottom w:val="single" w:sz="4" w:space="0" w:color="000000"/>
              <w:right w:val="single" w:sz="4" w:space="0" w:color="000000"/>
            </w:tcBorders>
            <w:vAlign w:val="center"/>
          </w:tcPr>
          <w:p w:rsidR="00535264" w:rsidRDefault="00535264" w:rsidP="0053526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4.82</w:t>
            </w:r>
          </w:p>
        </w:tc>
        <w:tc>
          <w:tcPr>
            <w:tcW w:w="1276" w:type="dxa"/>
            <w:tcBorders>
              <w:bottom w:val="single" w:sz="4" w:space="0" w:color="000000"/>
              <w:right w:val="single" w:sz="4" w:space="0" w:color="000000"/>
            </w:tcBorders>
            <w:vAlign w:val="center"/>
          </w:tcPr>
          <w:p w:rsidR="00535264" w:rsidRDefault="00535264" w:rsidP="0053526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535264" w:rsidTr="00535264">
        <w:trPr>
          <w:trHeight w:val="300"/>
        </w:trPr>
        <w:tc>
          <w:tcPr>
            <w:tcW w:w="0" w:type="auto"/>
            <w:tcBorders>
              <w:left w:val="single" w:sz="4" w:space="0" w:color="000000"/>
              <w:bottom w:val="single" w:sz="4" w:space="0" w:color="000000"/>
              <w:right w:val="single" w:sz="4" w:space="0" w:color="000000"/>
            </w:tcBorders>
            <w:vAlign w:val="center"/>
          </w:tcPr>
          <w:p w:rsidR="00535264" w:rsidRDefault="00535264" w:rsidP="0053526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2089901</w:t>
            </w:r>
          </w:p>
        </w:tc>
        <w:tc>
          <w:tcPr>
            <w:tcW w:w="0" w:type="auto"/>
            <w:tcBorders>
              <w:bottom w:val="single" w:sz="4" w:space="0" w:color="000000"/>
              <w:right w:val="single" w:sz="4" w:space="0" w:color="000000"/>
            </w:tcBorders>
            <w:vAlign w:val="center"/>
          </w:tcPr>
          <w:p w:rsidR="00535264" w:rsidRDefault="00535264" w:rsidP="0053526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其他社会保障和就业支出</w:t>
            </w:r>
          </w:p>
        </w:tc>
        <w:tc>
          <w:tcPr>
            <w:tcW w:w="1352" w:type="dxa"/>
            <w:tcBorders>
              <w:bottom w:val="single" w:sz="4" w:space="0" w:color="000000"/>
              <w:right w:val="single" w:sz="4" w:space="0" w:color="000000"/>
            </w:tcBorders>
            <w:vAlign w:val="center"/>
          </w:tcPr>
          <w:p w:rsidR="00535264" w:rsidRDefault="00535264" w:rsidP="0053526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4.82</w:t>
            </w:r>
          </w:p>
        </w:tc>
        <w:tc>
          <w:tcPr>
            <w:tcW w:w="1418" w:type="dxa"/>
            <w:tcBorders>
              <w:bottom w:val="single" w:sz="4" w:space="0" w:color="000000"/>
              <w:right w:val="single" w:sz="4" w:space="0" w:color="000000"/>
            </w:tcBorders>
            <w:vAlign w:val="center"/>
          </w:tcPr>
          <w:p w:rsidR="00535264" w:rsidRDefault="00535264" w:rsidP="0053526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4.82</w:t>
            </w:r>
          </w:p>
        </w:tc>
        <w:tc>
          <w:tcPr>
            <w:tcW w:w="1276" w:type="dxa"/>
            <w:tcBorders>
              <w:bottom w:val="single" w:sz="4" w:space="0" w:color="000000"/>
              <w:right w:val="single" w:sz="4" w:space="0" w:color="000000"/>
            </w:tcBorders>
            <w:vAlign w:val="center"/>
          </w:tcPr>
          <w:p w:rsidR="00535264" w:rsidRDefault="00535264" w:rsidP="0053526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535264" w:rsidTr="00535264">
        <w:trPr>
          <w:trHeight w:val="300"/>
        </w:trPr>
        <w:tc>
          <w:tcPr>
            <w:tcW w:w="0" w:type="auto"/>
            <w:tcBorders>
              <w:left w:val="single" w:sz="4" w:space="0" w:color="000000"/>
              <w:bottom w:val="single" w:sz="4" w:space="0" w:color="000000"/>
              <w:right w:val="single" w:sz="4" w:space="0" w:color="000000"/>
            </w:tcBorders>
            <w:vAlign w:val="center"/>
          </w:tcPr>
          <w:p w:rsidR="00535264" w:rsidRDefault="00535264" w:rsidP="0053526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210</w:t>
            </w:r>
          </w:p>
        </w:tc>
        <w:tc>
          <w:tcPr>
            <w:tcW w:w="0" w:type="auto"/>
            <w:tcBorders>
              <w:bottom w:val="single" w:sz="4" w:space="0" w:color="000000"/>
              <w:right w:val="single" w:sz="4" w:space="0" w:color="000000"/>
            </w:tcBorders>
            <w:vAlign w:val="center"/>
          </w:tcPr>
          <w:p w:rsidR="00535264" w:rsidRDefault="00535264" w:rsidP="0053526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医疗卫生与计划生育支出</w:t>
            </w:r>
          </w:p>
        </w:tc>
        <w:tc>
          <w:tcPr>
            <w:tcW w:w="1352" w:type="dxa"/>
            <w:tcBorders>
              <w:bottom w:val="single" w:sz="4" w:space="0" w:color="000000"/>
              <w:right w:val="single" w:sz="4" w:space="0" w:color="000000"/>
            </w:tcBorders>
            <w:vAlign w:val="center"/>
          </w:tcPr>
          <w:p w:rsidR="00535264" w:rsidRDefault="00535264" w:rsidP="0053526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1,918.90</w:t>
            </w:r>
          </w:p>
        </w:tc>
        <w:tc>
          <w:tcPr>
            <w:tcW w:w="1418" w:type="dxa"/>
            <w:tcBorders>
              <w:bottom w:val="single" w:sz="4" w:space="0" w:color="000000"/>
              <w:right w:val="single" w:sz="4" w:space="0" w:color="000000"/>
            </w:tcBorders>
            <w:vAlign w:val="center"/>
          </w:tcPr>
          <w:p w:rsidR="00535264" w:rsidRDefault="00535264" w:rsidP="0053526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1,134.79</w:t>
            </w:r>
          </w:p>
        </w:tc>
        <w:tc>
          <w:tcPr>
            <w:tcW w:w="1276" w:type="dxa"/>
            <w:tcBorders>
              <w:bottom w:val="single" w:sz="4" w:space="0" w:color="000000"/>
              <w:right w:val="single" w:sz="4" w:space="0" w:color="000000"/>
            </w:tcBorders>
            <w:vAlign w:val="center"/>
          </w:tcPr>
          <w:p w:rsidR="00535264" w:rsidRDefault="00535264" w:rsidP="0053526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784.11</w:t>
            </w:r>
          </w:p>
        </w:tc>
      </w:tr>
      <w:tr w:rsidR="00535264" w:rsidTr="00535264">
        <w:trPr>
          <w:trHeight w:val="300"/>
        </w:trPr>
        <w:tc>
          <w:tcPr>
            <w:tcW w:w="0" w:type="auto"/>
            <w:tcBorders>
              <w:left w:val="single" w:sz="4" w:space="0" w:color="000000"/>
              <w:bottom w:val="single" w:sz="4" w:space="0" w:color="000000"/>
              <w:right w:val="single" w:sz="4" w:space="0" w:color="000000"/>
            </w:tcBorders>
            <w:vAlign w:val="center"/>
          </w:tcPr>
          <w:p w:rsidR="00535264" w:rsidRDefault="00535264" w:rsidP="0053526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21002</w:t>
            </w:r>
          </w:p>
        </w:tc>
        <w:tc>
          <w:tcPr>
            <w:tcW w:w="0" w:type="auto"/>
            <w:tcBorders>
              <w:bottom w:val="single" w:sz="4" w:space="0" w:color="000000"/>
              <w:right w:val="single" w:sz="4" w:space="0" w:color="000000"/>
            </w:tcBorders>
            <w:vAlign w:val="center"/>
          </w:tcPr>
          <w:p w:rsidR="00535264" w:rsidRDefault="00535264" w:rsidP="0053526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公立医院</w:t>
            </w:r>
          </w:p>
        </w:tc>
        <w:tc>
          <w:tcPr>
            <w:tcW w:w="1352" w:type="dxa"/>
            <w:tcBorders>
              <w:bottom w:val="single" w:sz="4" w:space="0" w:color="000000"/>
              <w:right w:val="single" w:sz="4" w:space="0" w:color="000000"/>
            </w:tcBorders>
            <w:vAlign w:val="center"/>
          </w:tcPr>
          <w:p w:rsidR="00535264" w:rsidRDefault="00535264" w:rsidP="0053526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1,686.25</w:t>
            </w:r>
          </w:p>
        </w:tc>
        <w:tc>
          <w:tcPr>
            <w:tcW w:w="1418" w:type="dxa"/>
            <w:tcBorders>
              <w:bottom w:val="single" w:sz="4" w:space="0" w:color="000000"/>
              <w:right w:val="single" w:sz="4" w:space="0" w:color="000000"/>
            </w:tcBorders>
            <w:vAlign w:val="center"/>
          </w:tcPr>
          <w:p w:rsidR="00535264" w:rsidRDefault="00535264" w:rsidP="0053526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1,008.19</w:t>
            </w:r>
          </w:p>
        </w:tc>
        <w:tc>
          <w:tcPr>
            <w:tcW w:w="1276" w:type="dxa"/>
            <w:tcBorders>
              <w:bottom w:val="single" w:sz="4" w:space="0" w:color="000000"/>
              <w:right w:val="single" w:sz="4" w:space="0" w:color="000000"/>
            </w:tcBorders>
            <w:vAlign w:val="center"/>
          </w:tcPr>
          <w:p w:rsidR="00535264" w:rsidRDefault="00535264" w:rsidP="0053526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678.05</w:t>
            </w:r>
          </w:p>
        </w:tc>
      </w:tr>
      <w:tr w:rsidR="00535264" w:rsidTr="00535264">
        <w:trPr>
          <w:trHeight w:val="300"/>
        </w:trPr>
        <w:tc>
          <w:tcPr>
            <w:tcW w:w="0" w:type="auto"/>
            <w:tcBorders>
              <w:left w:val="single" w:sz="4" w:space="0" w:color="000000"/>
              <w:bottom w:val="single" w:sz="4" w:space="0" w:color="000000"/>
              <w:right w:val="single" w:sz="4" w:space="0" w:color="000000"/>
            </w:tcBorders>
            <w:vAlign w:val="center"/>
          </w:tcPr>
          <w:p w:rsidR="00535264" w:rsidRDefault="00535264" w:rsidP="0053526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2100201</w:t>
            </w:r>
          </w:p>
        </w:tc>
        <w:tc>
          <w:tcPr>
            <w:tcW w:w="0" w:type="auto"/>
            <w:tcBorders>
              <w:bottom w:val="single" w:sz="4" w:space="0" w:color="000000"/>
              <w:right w:val="single" w:sz="4" w:space="0" w:color="000000"/>
            </w:tcBorders>
            <w:vAlign w:val="center"/>
          </w:tcPr>
          <w:p w:rsidR="00535264" w:rsidRDefault="00535264" w:rsidP="0053526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综合医院</w:t>
            </w:r>
          </w:p>
        </w:tc>
        <w:tc>
          <w:tcPr>
            <w:tcW w:w="1352" w:type="dxa"/>
            <w:tcBorders>
              <w:bottom w:val="single" w:sz="4" w:space="0" w:color="000000"/>
              <w:right w:val="single" w:sz="4" w:space="0" w:color="000000"/>
            </w:tcBorders>
            <w:vAlign w:val="center"/>
          </w:tcPr>
          <w:p w:rsidR="00535264" w:rsidRDefault="00535264" w:rsidP="0053526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1,372.13</w:t>
            </w:r>
          </w:p>
        </w:tc>
        <w:tc>
          <w:tcPr>
            <w:tcW w:w="1418" w:type="dxa"/>
            <w:tcBorders>
              <w:bottom w:val="single" w:sz="4" w:space="0" w:color="000000"/>
              <w:right w:val="single" w:sz="4" w:space="0" w:color="000000"/>
            </w:tcBorders>
            <w:vAlign w:val="center"/>
          </w:tcPr>
          <w:p w:rsidR="00535264" w:rsidRDefault="00535264" w:rsidP="0053526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1,008.19</w:t>
            </w:r>
          </w:p>
        </w:tc>
        <w:tc>
          <w:tcPr>
            <w:tcW w:w="1276" w:type="dxa"/>
            <w:tcBorders>
              <w:bottom w:val="single" w:sz="4" w:space="0" w:color="000000"/>
              <w:right w:val="single" w:sz="4" w:space="0" w:color="000000"/>
            </w:tcBorders>
            <w:vAlign w:val="center"/>
          </w:tcPr>
          <w:p w:rsidR="00535264" w:rsidRDefault="00535264" w:rsidP="0053526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363.93</w:t>
            </w:r>
          </w:p>
        </w:tc>
      </w:tr>
      <w:tr w:rsidR="00535264" w:rsidTr="00535264">
        <w:trPr>
          <w:trHeight w:val="300"/>
        </w:trPr>
        <w:tc>
          <w:tcPr>
            <w:tcW w:w="0" w:type="auto"/>
            <w:tcBorders>
              <w:left w:val="single" w:sz="4" w:space="0" w:color="000000"/>
              <w:bottom w:val="single" w:sz="4" w:space="0" w:color="000000"/>
              <w:right w:val="single" w:sz="4" w:space="0" w:color="000000"/>
            </w:tcBorders>
            <w:vAlign w:val="center"/>
          </w:tcPr>
          <w:p w:rsidR="00535264" w:rsidRDefault="00535264" w:rsidP="0053526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2100299</w:t>
            </w:r>
          </w:p>
        </w:tc>
        <w:tc>
          <w:tcPr>
            <w:tcW w:w="0" w:type="auto"/>
            <w:tcBorders>
              <w:bottom w:val="single" w:sz="4" w:space="0" w:color="000000"/>
              <w:right w:val="single" w:sz="4" w:space="0" w:color="000000"/>
            </w:tcBorders>
            <w:vAlign w:val="center"/>
          </w:tcPr>
          <w:p w:rsidR="00535264" w:rsidRDefault="00535264" w:rsidP="0053526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其他公立医院支出</w:t>
            </w:r>
          </w:p>
        </w:tc>
        <w:tc>
          <w:tcPr>
            <w:tcW w:w="1352" w:type="dxa"/>
            <w:tcBorders>
              <w:bottom w:val="single" w:sz="4" w:space="0" w:color="000000"/>
              <w:right w:val="single" w:sz="4" w:space="0" w:color="000000"/>
            </w:tcBorders>
            <w:vAlign w:val="center"/>
          </w:tcPr>
          <w:p w:rsidR="00535264" w:rsidRDefault="00535264" w:rsidP="0053526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314.12</w:t>
            </w:r>
          </w:p>
        </w:tc>
        <w:tc>
          <w:tcPr>
            <w:tcW w:w="1418" w:type="dxa"/>
            <w:tcBorders>
              <w:bottom w:val="single" w:sz="4" w:space="0" w:color="000000"/>
              <w:right w:val="single" w:sz="4" w:space="0" w:color="000000"/>
            </w:tcBorders>
            <w:vAlign w:val="center"/>
          </w:tcPr>
          <w:p w:rsidR="00535264" w:rsidRDefault="00535264" w:rsidP="0053526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276" w:type="dxa"/>
            <w:tcBorders>
              <w:bottom w:val="single" w:sz="4" w:space="0" w:color="000000"/>
              <w:right w:val="single" w:sz="4" w:space="0" w:color="000000"/>
            </w:tcBorders>
            <w:vAlign w:val="center"/>
          </w:tcPr>
          <w:p w:rsidR="00535264" w:rsidRDefault="00535264" w:rsidP="0053526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314.12</w:t>
            </w:r>
          </w:p>
        </w:tc>
      </w:tr>
      <w:tr w:rsidR="00535264" w:rsidTr="00535264">
        <w:trPr>
          <w:trHeight w:val="300"/>
        </w:trPr>
        <w:tc>
          <w:tcPr>
            <w:tcW w:w="0" w:type="auto"/>
            <w:tcBorders>
              <w:left w:val="single" w:sz="4" w:space="0" w:color="000000"/>
              <w:bottom w:val="single" w:sz="4" w:space="0" w:color="000000"/>
              <w:right w:val="single" w:sz="4" w:space="0" w:color="000000"/>
            </w:tcBorders>
            <w:vAlign w:val="center"/>
          </w:tcPr>
          <w:p w:rsidR="00535264" w:rsidRDefault="00535264" w:rsidP="0053526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21004</w:t>
            </w:r>
          </w:p>
        </w:tc>
        <w:tc>
          <w:tcPr>
            <w:tcW w:w="0" w:type="auto"/>
            <w:tcBorders>
              <w:bottom w:val="single" w:sz="4" w:space="0" w:color="000000"/>
              <w:right w:val="single" w:sz="4" w:space="0" w:color="000000"/>
            </w:tcBorders>
            <w:vAlign w:val="center"/>
          </w:tcPr>
          <w:p w:rsidR="00535264" w:rsidRDefault="00535264" w:rsidP="0053526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公共卫生</w:t>
            </w:r>
          </w:p>
        </w:tc>
        <w:tc>
          <w:tcPr>
            <w:tcW w:w="1352" w:type="dxa"/>
            <w:tcBorders>
              <w:bottom w:val="single" w:sz="4" w:space="0" w:color="000000"/>
              <w:right w:val="single" w:sz="4" w:space="0" w:color="000000"/>
            </w:tcBorders>
            <w:vAlign w:val="center"/>
          </w:tcPr>
          <w:p w:rsidR="00535264" w:rsidRDefault="00535264" w:rsidP="0053526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76.27</w:t>
            </w:r>
          </w:p>
        </w:tc>
        <w:tc>
          <w:tcPr>
            <w:tcW w:w="1418" w:type="dxa"/>
            <w:tcBorders>
              <w:bottom w:val="single" w:sz="4" w:space="0" w:color="000000"/>
              <w:right w:val="single" w:sz="4" w:space="0" w:color="000000"/>
            </w:tcBorders>
            <w:vAlign w:val="center"/>
          </w:tcPr>
          <w:p w:rsidR="00535264" w:rsidRDefault="00535264" w:rsidP="0053526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276" w:type="dxa"/>
            <w:tcBorders>
              <w:bottom w:val="single" w:sz="4" w:space="0" w:color="000000"/>
              <w:right w:val="single" w:sz="4" w:space="0" w:color="000000"/>
            </w:tcBorders>
            <w:vAlign w:val="center"/>
          </w:tcPr>
          <w:p w:rsidR="00535264" w:rsidRDefault="00535264" w:rsidP="0053526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76.27</w:t>
            </w:r>
          </w:p>
        </w:tc>
      </w:tr>
      <w:tr w:rsidR="00535264" w:rsidTr="00535264">
        <w:trPr>
          <w:trHeight w:val="300"/>
        </w:trPr>
        <w:tc>
          <w:tcPr>
            <w:tcW w:w="0" w:type="auto"/>
            <w:tcBorders>
              <w:left w:val="single" w:sz="4" w:space="0" w:color="000000"/>
              <w:bottom w:val="single" w:sz="4" w:space="0" w:color="000000"/>
              <w:right w:val="single" w:sz="4" w:space="0" w:color="000000"/>
            </w:tcBorders>
            <w:vAlign w:val="center"/>
          </w:tcPr>
          <w:p w:rsidR="00535264" w:rsidRDefault="00535264" w:rsidP="0053526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2100409</w:t>
            </w:r>
          </w:p>
        </w:tc>
        <w:tc>
          <w:tcPr>
            <w:tcW w:w="0" w:type="auto"/>
            <w:tcBorders>
              <w:bottom w:val="single" w:sz="4" w:space="0" w:color="000000"/>
              <w:right w:val="single" w:sz="4" w:space="0" w:color="000000"/>
            </w:tcBorders>
            <w:vAlign w:val="center"/>
          </w:tcPr>
          <w:p w:rsidR="00535264" w:rsidRDefault="00535264" w:rsidP="0053526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重大公共卫生专项</w:t>
            </w:r>
          </w:p>
        </w:tc>
        <w:tc>
          <w:tcPr>
            <w:tcW w:w="1352" w:type="dxa"/>
            <w:tcBorders>
              <w:bottom w:val="single" w:sz="4" w:space="0" w:color="000000"/>
              <w:right w:val="single" w:sz="4" w:space="0" w:color="000000"/>
            </w:tcBorders>
            <w:vAlign w:val="center"/>
          </w:tcPr>
          <w:p w:rsidR="00535264" w:rsidRDefault="00535264" w:rsidP="0053526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76.27</w:t>
            </w:r>
          </w:p>
        </w:tc>
        <w:tc>
          <w:tcPr>
            <w:tcW w:w="1418" w:type="dxa"/>
            <w:tcBorders>
              <w:bottom w:val="single" w:sz="4" w:space="0" w:color="000000"/>
              <w:right w:val="single" w:sz="4" w:space="0" w:color="000000"/>
            </w:tcBorders>
            <w:vAlign w:val="center"/>
          </w:tcPr>
          <w:p w:rsidR="00535264" w:rsidRDefault="00535264" w:rsidP="0053526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276" w:type="dxa"/>
            <w:tcBorders>
              <w:bottom w:val="single" w:sz="4" w:space="0" w:color="000000"/>
              <w:right w:val="single" w:sz="4" w:space="0" w:color="000000"/>
            </w:tcBorders>
            <w:vAlign w:val="center"/>
          </w:tcPr>
          <w:p w:rsidR="00535264" w:rsidRDefault="00535264" w:rsidP="0053526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76.27</w:t>
            </w:r>
          </w:p>
        </w:tc>
      </w:tr>
      <w:tr w:rsidR="00535264" w:rsidTr="00535264">
        <w:trPr>
          <w:trHeight w:val="300"/>
        </w:trPr>
        <w:tc>
          <w:tcPr>
            <w:tcW w:w="0" w:type="auto"/>
            <w:tcBorders>
              <w:left w:val="single" w:sz="4" w:space="0" w:color="000000"/>
              <w:bottom w:val="single" w:sz="4" w:space="0" w:color="000000"/>
              <w:right w:val="single" w:sz="4" w:space="0" w:color="000000"/>
            </w:tcBorders>
            <w:vAlign w:val="center"/>
          </w:tcPr>
          <w:p w:rsidR="00535264" w:rsidRDefault="00535264" w:rsidP="0053526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21011</w:t>
            </w:r>
          </w:p>
        </w:tc>
        <w:tc>
          <w:tcPr>
            <w:tcW w:w="0" w:type="auto"/>
            <w:tcBorders>
              <w:bottom w:val="single" w:sz="4" w:space="0" w:color="000000"/>
              <w:right w:val="single" w:sz="4" w:space="0" w:color="000000"/>
            </w:tcBorders>
            <w:vAlign w:val="center"/>
          </w:tcPr>
          <w:p w:rsidR="00535264" w:rsidRDefault="00535264" w:rsidP="0053526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行政事业单位医疗</w:t>
            </w:r>
          </w:p>
        </w:tc>
        <w:tc>
          <w:tcPr>
            <w:tcW w:w="1352" w:type="dxa"/>
            <w:tcBorders>
              <w:bottom w:val="single" w:sz="4" w:space="0" w:color="000000"/>
              <w:right w:val="single" w:sz="4" w:space="0" w:color="000000"/>
            </w:tcBorders>
            <w:vAlign w:val="center"/>
          </w:tcPr>
          <w:p w:rsidR="00535264" w:rsidRDefault="00535264" w:rsidP="0053526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126.60</w:t>
            </w:r>
          </w:p>
        </w:tc>
        <w:tc>
          <w:tcPr>
            <w:tcW w:w="1418" w:type="dxa"/>
            <w:tcBorders>
              <w:bottom w:val="single" w:sz="4" w:space="0" w:color="000000"/>
              <w:right w:val="single" w:sz="4" w:space="0" w:color="000000"/>
            </w:tcBorders>
            <w:vAlign w:val="center"/>
          </w:tcPr>
          <w:p w:rsidR="00535264" w:rsidRDefault="00535264" w:rsidP="0053526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126.60</w:t>
            </w:r>
          </w:p>
        </w:tc>
        <w:tc>
          <w:tcPr>
            <w:tcW w:w="1276" w:type="dxa"/>
            <w:tcBorders>
              <w:bottom w:val="single" w:sz="4" w:space="0" w:color="000000"/>
              <w:right w:val="single" w:sz="4" w:space="0" w:color="000000"/>
            </w:tcBorders>
            <w:vAlign w:val="center"/>
          </w:tcPr>
          <w:p w:rsidR="00535264" w:rsidRDefault="00535264" w:rsidP="0053526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535264" w:rsidTr="00535264">
        <w:trPr>
          <w:trHeight w:val="300"/>
        </w:trPr>
        <w:tc>
          <w:tcPr>
            <w:tcW w:w="0" w:type="auto"/>
            <w:tcBorders>
              <w:left w:val="single" w:sz="4" w:space="0" w:color="000000"/>
              <w:bottom w:val="single" w:sz="4" w:space="0" w:color="000000"/>
              <w:right w:val="single" w:sz="4" w:space="0" w:color="000000"/>
            </w:tcBorders>
            <w:vAlign w:val="center"/>
          </w:tcPr>
          <w:p w:rsidR="00535264" w:rsidRDefault="00535264" w:rsidP="0053526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2101102</w:t>
            </w:r>
          </w:p>
        </w:tc>
        <w:tc>
          <w:tcPr>
            <w:tcW w:w="0" w:type="auto"/>
            <w:tcBorders>
              <w:bottom w:val="single" w:sz="4" w:space="0" w:color="000000"/>
              <w:right w:val="single" w:sz="4" w:space="0" w:color="000000"/>
            </w:tcBorders>
            <w:vAlign w:val="center"/>
          </w:tcPr>
          <w:p w:rsidR="00535264" w:rsidRDefault="00535264" w:rsidP="0053526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事业单位医疗</w:t>
            </w:r>
          </w:p>
        </w:tc>
        <w:tc>
          <w:tcPr>
            <w:tcW w:w="1352" w:type="dxa"/>
            <w:tcBorders>
              <w:bottom w:val="single" w:sz="4" w:space="0" w:color="000000"/>
              <w:right w:val="single" w:sz="4" w:space="0" w:color="000000"/>
            </w:tcBorders>
            <w:vAlign w:val="center"/>
          </w:tcPr>
          <w:p w:rsidR="00535264" w:rsidRDefault="00535264" w:rsidP="0053526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67.41</w:t>
            </w:r>
          </w:p>
        </w:tc>
        <w:tc>
          <w:tcPr>
            <w:tcW w:w="1418" w:type="dxa"/>
            <w:tcBorders>
              <w:bottom w:val="single" w:sz="4" w:space="0" w:color="000000"/>
              <w:right w:val="single" w:sz="4" w:space="0" w:color="000000"/>
            </w:tcBorders>
            <w:vAlign w:val="center"/>
          </w:tcPr>
          <w:p w:rsidR="00535264" w:rsidRDefault="00535264" w:rsidP="0053526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67.41</w:t>
            </w:r>
          </w:p>
        </w:tc>
        <w:tc>
          <w:tcPr>
            <w:tcW w:w="1276" w:type="dxa"/>
            <w:tcBorders>
              <w:bottom w:val="single" w:sz="4" w:space="0" w:color="000000"/>
              <w:right w:val="single" w:sz="4" w:space="0" w:color="000000"/>
            </w:tcBorders>
            <w:vAlign w:val="center"/>
          </w:tcPr>
          <w:p w:rsidR="00535264" w:rsidRDefault="00535264" w:rsidP="0053526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535264" w:rsidTr="00535264">
        <w:trPr>
          <w:trHeight w:val="300"/>
        </w:trPr>
        <w:tc>
          <w:tcPr>
            <w:tcW w:w="0" w:type="auto"/>
            <w:tcBorders>
              <w:left w:val="single" w:sz="4" w:space="0" w:color="000000"/>
              <w:bottom w:val="single" w:sz="4" w:space="0" w:color="000000"/>
              <w:right w:val="single" w:sz="4" w:space="0" w:color="000000"/>
            </w:tcBorders>
            <w:vAlign w:val="center"/>
          </w:tcPr>
          <w:p w:rsidR="00535264" w:rsidRDefault="00535264" w:rsidP="0053526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2101103</w:t>
            </w:r>
          </w:p>
        </w:tc>
        <w:tc>
          <w:tcPr>
            <w:tcW w:w="0" w:type="auto"/>
            <w:tcBorders>
              <w:bottom w:val="single" w:sz="4" w:space="0" w:color="000000"/>
              <w:right w:val="single" w:sz="4" w:space="0" w:color="000000"/>
            </w:tcBorders>
            <w:vAlign w:val="center"/>
          </w:tcPr>
          <w:p w:rsidR="00535264" w:rsidRDefault="00535264" w:rsidP="0053526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公务员医疗补助</w:t>
            </w:r>
          </w:p>
        </w:tc>
        <w:tc>
          <w:tcPr>
            <w:tcW w:w="1352" w:type="dxa"/>
            <w:tcBorders>
              <w:bottom w:val="single" w:sz="4" w:space="0" w:color="000000"/>
              <w:right w:val="single" w:sz="4" w:space="0" w:color="000000"/>
            </w:tcBorders>
            <w:vAlign w:val="center"/>
          </w:tcPr>
          <w:p w:rsidR="00535264" w:rsidRDefault="00535264" w:rsidP="0053526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59.19</w:t>
            </w:r>
          </w:p>
        </w:tc>
        <w:tc>
          <w:tcPr>
            <w:tcW w:w="1418" w:type="dxa"/>
            <w:tcBorders>
              <w:bottom w:val="single" w:sz="4" w:space="0" w:color="000000"/>
              <w:right w:val="single" w:sz="4" w:space="0" w:color="000000"/>
            </w:tcBorders>
            <w:vAlign w:val="center"/>
          </w:tcPr>
          <w:p w:rsidR="00535264" w:rsidRDefault="00535264" w:rsidP="0053526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59.19</w:t>
            </w:r>
          </w:p>
        </w:tc>
        <w:tc>
          <w:tcPr>
            <w:tcW w:w="1276" w:type="dxa"/>
            <w:tcBorders>
              <w:bottom w:val="single" w:sz="4" w:space="0" w:color="000000"/>
              <w:right w:val="single" w:sz="4" w:space="0" w:color="000000"/>
            </w:tcBorders>
            <w:vAlign w:val="center"/>
          </w:tcPr>
          <w:p w:rsidR="00535264" w:rsidRDefault="00535264" w:rsidP="0053526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535264" w:rsidTr="00535264">
        <w:trPr>
          <w:trHeight w:val="300"/>
        </w:trPr>
        <w:tc>
          <w:tcPr>
            <w:tcW w:w="0" w:type="auto"/>
            <w:tcBorders>
              <w:left w:val="single" w:sz="4" w:space="0" w:color="000000"/>
              <w:bottom w:val="single" w:sz="4" w:space="0" w:color="000000"/>
              <w:right w:val="single" w:sz="4" w:space="0" w:color="000000"/>
            </w:tcBorders>
            <w:vAlign w:val="center"/>
          </w:tcPr>
          <w:p w:rsidR="00535264" w:rsidRDefault="00535264" w:rsidP="0053526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21099</w:t>
            </w:r>
          </w:p>
        </w:tc>
        <w:tc>
          <w:tcPr>
            <w:tcW w:w="0" w:type="auto"/>
            <w:tcBorders>
              <w:bottom w:val="single" w:sz="4" w:space="0" w:color="000000"/>
              <w:right w:val="single" w:sz="4" w:space="0" w:color="000000"/>
            </w:tcBorders>
            <w:vAlign w:val="center"/>
          </w:tcPr>
          <w:p w:rsidR="00535264" w:rsidRDefault="00535264" w:rsidP="0053526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其他医疗卫生与计划生育支出</w:t>
            </w:r>
          </w:p>
        </w:tc>
        <w:tc>
          <w:tcPr>
            <w:tcW w:w="1352" w:type="dxa"/>
            <w:tcBorders>
              <w:bottom w:val="single" w:sz="4" w:space="0" w:color="000000"/>
              <w:right w:val="single" w:sz="4" w:space="0" w:color="000000"/>
            </w:tcBorders>
            <w:vAlign w:val="center"/>
          </w:tcPr>
          <w:p w:rsidR="00535264" w:rsidRDefault="00535264" w:rsidP="0053526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29.78</w:t>
            </w:r>
          </w:p>
        </w:tc>
        <w:tc>
          <w:tcPr>
            <w:tcW w:w="1418" w:type="dxa"/>
            <w:tcBorders>
              <w:bottom w:val="single" w:sz="4" w:space="0" w:color="000000"/>
              <w:right w:val="single" w:sz="4" w:space="0" w:color="000000"/>
            </w:tcBorders>
            <w:vAlign w:val="center"/>
          </w:tcPr>
          <w:p w:rsidR="00535264" w:rsidRDefault="00535264" w:rsidP="0053526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276" w:type="dxa"/>
            <w:tcBorders>
              <w:bottom w:val="single" w:sz="4" w:space="0" w:color="000000"/>
              <w:right w:val="single" w:sz="4" w:space="0" w:color="000000"/>
            </w:tcBorders>
            <w:vAlign w:val="center"/>
          </w:tcPr>
          <w:p w:rsidR="00535264" w:rsidRDefault="00535264" w:rsidP="0053526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29.78</w:t>
            </w:r>
          </w:p>
        </w:tc>
      </w:tr>
      <w:tr w:rsidR="00535264" w:rsidTr="00535264">
        <w:trPr>
          <w:trHeight w:val="300"/>
        </w:trPr>
        <w:tc>
          <w:tcPr>
            <w:tcW w:w="0" w:type="auto"/>
            <w:tcBorders>
              <w:left w:val="single" w:sz="4" w:space="0" w:color="000000"/>
              <w:bottom w:val="single" w:sz="4" w:space="0" w:color="000000"/>
              <w:right w:val="single" w:sz="4" w:space="0" w:color="000000"/>
            </w:tcBorders>
            <w:vAlign w:val="center"/>
          </w:tcPr>
          <w:p w:rsidR="00535264" w:rsidRDefault="00535264" w:rsidP="0053526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2109901</w:t>
            </w:r>
          </w:p>
        </w:tc>
        <w:tc>
          <w:tcPr>
            <w:tcW w:w="0" w:type="auto"/>
            <w:tcBorders>
              <w:bottom w:val="single" w:sz="4" w:space="0" w:color="000000"/>
              <w:right w:val="single" w:sz="4" w:space="0" w:color="000000"/>
            </w:tcBorders>
            <w:vAlign w:val="center"/>
          </w:tcPr>
          <w:p w:rsidR="00535264" w:rsidRDefault="00535264" w:rsidP="0053526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其他医疗卫生与计划生育支出</w:t>
            </w:r>
          </w:p>
        </w:tc>
        <w:tc>
          <w:tcPr>
            <w:tcW w:w="1352" w:type="dxa"/>
            <w:tcBorders>
              <w:bottom w:val="single" w:sz="4" w:space="0" w:color="000000"/>
              <w:right w:val="single" w:sz="4" w:space="0" w:color="000000"/>
            </w:tcBorders>
            <w:vAlign w:val="center"/>
          </w:tcPr>
          <w:p w:rsidR="00535264" w:rsidRDefault="00535264" w:rsidP="0053526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29.78</w:t>
            </w:r>
          </w:p>
        </w:tc>
        <w:tc>
          <w:tcPr>
            <w:tcW w:w="1418" w:type="dxa"/>
            <w:tcBorders>
              <w:bottom w:val="single" w:sz="4" w:space="0" w:color="000000"/>
              <w:right w:val="single" w:sz="4" w:space="0" w:color="000000"/>
            </w:tcBorders>
            <w:vAlign w:val="center"/>
          </w:tcPr>
          <w:p w:rsidR="00535264" w:rsidRDefault="00535264" w:rsidP="0053526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276" w:type="dxa"/>
            <w:tcBorders>
              <w:bottom w:val="single" w:sz="4" w:space="0" w:color="000000"/>
              <w:right w:val="single" w:sz="4" w:space="0" w:color="000000"/>
            </w:tcBorders>
            <w:vAlign w:val="center"/>
          </w:tcPr>
          <w:p w:rsidR="00535264" w:rsidRDefault="00535264" w:rsidP="0053526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29.78</w:t>
            </w:r>
          </w:p>
        </w:tc>
      </w:tr>
      <w:tr w:rsidR="00535264" w:rsidTr="00535264">
        <w:trPr>
          <w:trHeight w:val="300"/>
        </w:trPr>
        <w:tc>
          <w:tcPr>
            <w:tcW w:w="0" w:type="auto"/>
            <w:tcBorders>
              <w:left w:val="single" w:sz="4" w:space="0" w:color="000000"/>
              <w:bottom w:val="single" w:sz="4" w:space="0" w:color="000000"/>
              <w:right w:val="single" w:sz="4" w:space="0" w:color="000000"/>
            </w:tcBorders>
            <w:vAlign w:val="center"/>
          </w:tcPr>
          <w:p w:rsidR="00535264" w:rsidRDefault="00535264" w:rsidP="0053526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213</w:t>
            </w:r>
          </w:p>
        </w:tc>
        <w:tc>
          <w:tcPr>
            <w:tcW w:w="0" w:type="auto"/>
            <w:tcBorders>
              <w:bottom w:val="single" w:sz="4" w:space="0" w:color="000000"/>
              <w:right w:val="single" w:sz="4" w:space="0" w:color="000000"/>
            </w:tcBorders>
            <w:vAlign w:val="center"/>
          </w:tcPr>
          <w:p w:rsidR="00535264" w:rsidRDefault="00535264" w:rsidP="0053526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农林水支出</w:t>
            </w:r>
          </w:p>
        </w:tc>
        <w:tc>
          <w:tcPr>
            <w:tcW w:w="1352" w:type="dxa"/>
            <w:tcBorders>
              <w:bottom w:val="single" w:sz="4" w:space="0" w:color="000000"/>
              <w:right w:val="single" w:sz="4" w:space="0" w:color="000000"/>
            </w:tcBorders>
            <w:vAlign w:val="center"/>
          </w:tcPr>
          <w:p w:rsidR="00535264" w:rsidRDefault="00535264" w:rsidP="0053526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3.00</w:t>
            </w:r>
          </w:p>
        </w:tc>
        <w:tc>
          <w:tcPr>
            <w:tcW w:w="1418" w:type="dxa"/>
            <w:tcBorders>
              <w:bottom w:val="single" w:sz="4" w:space="0" w:color="000000"/>
              <w:right w:val="single" w:sz="4" w:space="0" w:color="000000"/>
            </w:tcBorders>
            <w:vAlign w:val="center"/>
          </w:tcPr>
          <w:p w:rsidR="00535264" w:rsidRDefault="00535264" w:rsidP="0053526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276" w:type="dxa"/>
            <w:tcBorders>
              <w:bottom w:val="single" w:sz="4" w:space="0" w:color="000000"/>
              <w:right w:val="single" w:sz="4" w:space="0" w:color="000000"/>
            </w:tcBorders>
            <w:vAlign w:val="center"/>
          </w:tcPr>
          <w:p w:rsidR="00535264" w:rsidRDefault="00535264" w:rsidP="0053526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3.00</w:t>
            </w:r>
          </w:p>
        </w:tc>
      </w:tr>
      <w:tr w:rsidR="00535264" w:rsidTr="00535264">
        <w:trPr>
          <w:trHeight w:val="300"/>
        </w:trPr>
        <w:tc>
          <w:tcPr>
            <w:tcW w:w="0" w:type="auto"/>
            <w:tcBorders>
              <w:left w:val="single" w:sz="4" w:space="0" w:color="000000"/>
              <w:bottom w:val="single" w:sz="4" w:space="0" w:color="000000"/>
              <w:right w:val="single" w:sz="4" w:space="0" w:color="000000"/>
            </w:tcBorders>
            <w:vAlign w:val="center"/>
          </w:tcPr>
          <w:p w:rsidR="00535264" w:rsidRDefault="00535264" w:rsidP="0053526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21305</w:t>
            </w:r>
          </w:p>
        </w:tc>
        <w:tc>
          <w:tcPr>
            <w:tcW w:w="0" w:type="auto"/>
            <w:tcBorders>
              <w:bottom w:val="single" w:sz="4" w:space="0" w:color="000000"/>
              <w:right w:val="single" w:sz="4" w:space="0" w:color="000000"/>
            </w:tcBorders>
            <w:vAlign w:val="center"/>
          </w:tcPr>
          <w:p w:rsidR="00535264" w:rsidRDefault="00535264" w:rsidP="0053526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扶贫</w:t>
            </w:r>
          </w:p>
        </w:tc>
        <w:tc>
          <w:tcPr>
            <w:tcW w:w="1352" w:type="dxa"/>
            <w:tcBorders>
              <w:bottom w:val="single" w:sz="4" w:space="0" w:color="000000"/>
              <w:right w:val="single" w:sz="4" w:space="0" w:color="000000"/>
            </w:tcBorders>
            <w:vAlign w:val="center"/>
          </w:tcPr>
          <w:p w:rsidR="00535264" w:rsidRDefault="00535264" w:rsidP="0053526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3.00</w:t>
            </w:r>
          </w:p>
        </w:tc>
        <w:tc>
          <w:tcPr>
            <w:tcW w:w="1418" w:type="dxa"/>
            <w:tcBorders>
              <w:bottom w:val="single" w:sz="4" w:space="0" w:color="000000"/>
              <w:right w:val="single" w:sz="4" w:space="0" w:color="000000"/>
            </w:tcBorders>
            <w:vAlign w:val="center"/>
          </w:tcPr>
          <w:p w:rsidR="00535264" w:rsidRDefault="00535264" w:rsidP="0053526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276" w:type="dxa"/>
            <w:tcBorders>
              <w:bottom w:val="single" w:sz="4" w:space="0" w:color="000000"/>
              <w:right w:val="single" w:sz="4" w:space="0" w:color="000000"/>
            </w:tcBorders>
            <w:vAlign w:val="center"/>
          </w:tcPr>
          <w:p w:rsidR="00535264" w:rsidRDefault="00535264" w:rsidP="0053526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3.00</w:t>
            </w:r>
          </w:p>
        </w:tc>
      </w:tr>
      <w:tr w:rsidR="00535264" w:rsidTr="00535264">
        <w:trPr>
          <w:trHeight w:val="300"/>
        </w:trPr>
        <w:tc>
          <w:tcPr>
            <w:tcW w:w="0" w:type="auto"/>
            <w:tcBorders>
              <w:left w:val="single" w:sz="4" w:space="0" w:color="000000"/>
              <w:bottom w:val="single" w:sz="4" w:space="0" w:color="000000"/>
              <w:right w:val="single" w:sz="4" w:space="0" w:color="000000"/>
            </w:tcBorders>
            <w:vAlign w:val="center"/>
          </w:tcPr>
          <w:p w:rsidR="00535264" w:rsidRDefault="00535264" w:rsidP="0053526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2130599</w:t>
            </w:r>
          </w:p>
        </w:tc>
        <w:tc>
          <w:tcPr>
            <w:tcW w:w="0" w:type="auto"/>
            <w:tcBorders>
              <w:bottom w:val="single" w:sz="4" w:space="0" w:color="000000"/>
              <w:right w:val="single" w:sz="4" w:space="0" w:color="000000"/>
            </w:tcBorders>
            <w:vAlign w:val="center"/>
          </w:tcPr>
          <w:p w:rsidR="00535264" w:rsidRDefault="00535264" w:rsidP="0053526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其他扶贫支出</w:t>
            </w:r>
          </w:p>
        </w:tc>
        <w:tc>
          <w:tcPr>
            <w:tcW w:w="1352" w:type="dxa"/>
            <w:tcBorders>
              <w:bottom w:val="single" w:sz="4" w:space="0" w:color="000000"/>
              <w:right w:val="single" w:sz="4" w:space="0" w:color="000000"/>
            </w:tcBorders>
            <w:vAlign w:val="center"/>
          </w:tcPr>
          <w:p w:rsidR="00535264" w:rsidRDefault="00535264" w:rsidP="0053526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3.00</w:t>
            </w:r>
          </w:p>
        </w:tc>
        <w:tc>
          <w:tcPr>
            <w:tcW w:w="1418" w:type="dxa"/>
            <w:tcBorders>
              <w:bottom w:val="single" w:sz="4" w:space="0" w:color="000000"/>
              <w:right w:val="single" w:sz="4" w:space="0" w:color="000000"/>
            </w:tcBorders>
            <w:vAlign w:val="center"/>
          </w:tcPr>
          <w:p w:rsidR="00535264" w:rsidRDefault="00535264" w:rsidP="0053526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276" w:type="dxa"/>
            <w:tcBorders>
              <w:bottom w:val="single" w:sz="4" w:space="0" w:color="000000"/>
              <w:right w:val="single" w:sz="4" w:space="0" w:color="000000"/>
            </w:tcBorders>
            <w:vAlign w:val="center"/>
          </w:tcPr>
          <w:p w:rsidR="00535264" w:rsidRDefault="00535264" w:rsidP="0053526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3.00</w:t>
            </w:r>
          </w:p>
        </w:tc>
      </w:tr>
      <w:tr w:rsidR="00535264" w:rsidTr="00535264">
        <w:trPr>
          <w:trHeight w:val="300"/>
        </w:trPr>
        <w:tc>
          <w:tcPr>
            <w:tcW w:w="0" w:type="auto"/>
            <w:tcBorders>
              <w:left w:val="single" w:sz="4" w:space="0" w:color="000000"/>
              <w:bottom w:val="single" w:sz="4" w:space="0" w:color="000000"/>
              <w:right w:val="single" w:sz="4" w:space="0" w:color="000000"/>
            </w:tcBorders>
            <w:vAlign w:val="center"/>
          </w:tcPr>
          <w:p w:rsidR="00535264" w:rsidRDefault="00535264" w:rsidP="0053526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221</w:t>
            </w:r>
          </w:p>
        </w:tc>
        <w:tc>
          <w:tcPr>
            <w:tcW w:w="0" w:type="auto"/>
            <w:tcBorders>
              <w:bottom w:val="single" w:sz="4" w:space="0" w:color="000000"/>
              <w:right w:val="single" w:sz="4" w:space="0" w:color="000000"/>
            </w:tcBorders>
            <w:vAlign w:val="center"/>
          </w:tcPr>
          <w:p w:rsidR="00535264" w:rsidRDefault="00535264" w:rsidP="0053526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住房保障支出</w:t>
            </w:r>
          </w:p>
        </w:tc>
        <w:tc>
          <w:tcPr>
            <w:tcW w:w="1352" w:type="dxa"/>
            <w:tcBorders>
              <w:bottom w:val="single" w:sz="4" w:space="0" w:color="000000"/>
              <w:right w:val="single" w:sz="4" w:space="0" w:color="000000"/>
            </w:tcBorders>
            <w:vAlign w:val="center"/>
          </w:tcPr>
          <w:p w:rsidR="00535264" w:rsidRDefault="00535264" w:rsidP="0053526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115.73</w:t>
            </w:r>
          </w:p>
        </w:tc>
        <w:tc>
          <w:tcPr>
            <w:tcW w:w="1418" w:type="dxa"/>
            <w:tcBorders>
              <w:bottom w:val="single" w:sz="4" w:space="0" w:color="000000"/>
              <w:right w:val="single" w:sz="4" w:space="0" w:color="000000"/>
            </w:tcBorders>
            <w:vAlign w:val="center"/>
          </w:tcPr>
          <w:p w:rsidR="00535264" w:rsidRDefault="00535264" w:rsidP="0053526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115.73</w:t>
            </w:r>
          </w:p>
        </w:tc>
        <w:tc>
          <w:tcPr>
            <w:tcW w:w="1276" w:type="dxa"/>
            <w:tcBorders>
              <w:bottom w:val="single" w:sz="4" w:space="0" w:color="000000"/>
              <w:right w:val="single" w:sz="4" w:space="0" w:color="000000"/>
            </w:tcBorders>
            <w:vAlign w:val="center"/>
          </w:tcPr>
          <w:p w:rsidR="00535264" w:rsidRDefault="00535264" w:rsidP="0053526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535264" w:rsidTr="00535264">
        <w:trPr>
          <w:trHeight w:val="300"/>
        </w:trPr>
        <w:tc>
          <w:tcPr>
            <w:tcW w:w="0" w:type="auto"/>
            <w:tcBorders>
              <w:left w:val="single" w:sz="4" w:space="0" w:color="000000"/>
              <w:bottom w:val="single" w:sz="4" w:space="0" w:color="000000"/>
              <w:right w:val="single" w:sz="4" w:space="0" w:color="000000"/>
            </w:tcBorders>
            <w:vAlign w:val="center"/>
          </w:tcPr>
          <w:p w:rsidR="00535264" w:rsidRDefault="00535264" w:rsidP="0053526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22102</w:t>
            </w:r>
          </w:p>
        </w:tc>
        <w:tc>
          <w:tcPr>
            <w:tcW w:w="0" w:type="auto"/>
            <w:tcBorders>
              <w:bottom w:val="single" w:sz="4" w:space="0" w:color="000000"/>
              <w:right w:val="single" w:sz="4" w:space="0" w:color="000000"/>
            </w:tcBorders>
            <w:vAlign w:val="center"/>
          </w:tcPr>
          <w:p w:rsidR="00535264" w:rsidRDefault="00535264" w:rsidP="0053526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住房改革支出</w:t>
            </w:r>
          </w:p>
        </w:tc>
        <w:tc>
          <w:tcPr>
            <w:tcW w:w="1352" w:type="dxa"/>
            <w:tcBorders>
              <w:bottom w:val="single" w:sz="4" w:space="0" w:color="000000"/>
              <w:right w:val="single" w:sz="4" w:space="0" w:color="000000"/>
            </w:tcBorders>
            <w:vAlign w:val="center"/>
          </w:tcPr>
          <w:p w:rsidR="00535264" w:rsidRDefault="00535264" w:rsidP="0053526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115.73</w:t>
            </w:r>
          </w:p>
        </w:tc>
        <w:tc>
          <w:tcPr>
            <w:tcW w:w="1418" w:type="dxa"/>
            <w:tcBorders>
              <w:bottom w:val="single" w:sz="4" w:space="0" w:color="000000"/>
              <w:right w:val="single" w:sz="4" w:space="0" w:color="000000"/>
            </w:tcBorders>
            <w:vAlign w:val="center"/>
          </w:tcPr>
          <w:p w:rsidR="00535264" w:rsidRDefault="00535264" w:rsidP="0053526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115.73</w:t>
            </w:r>
          </w:p>
        </w:tc>
        <w:tc>
          <w:tcPr>
            <w:tcW w:w="1276" w:type="dxa"/>
            <w:tcBorders>
              <w:bottom w:val="single" w:sz="4" w:space="0" w:color="000000"/>
              <w:right w:val="single" w:sz="4" w:space="0" w:color="000000"/>
            </w:tcBorders>
            <w:vAlign w:val="center"/>
          </w:tcPr>
          <w:p w:rsidR="00535264" w:rsidRDefault="00535264" w:rsidP="0053526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535264" w:rsidTr="00535264">
        <w:trPr>
          <w:trHeight w:val="300"/>
        </w:trPr>
        <w:tc>
          <w:tcPr>
            <w:tcW w:w="0" w:type="auto"/>
            <w:tcBorders>
              <w:left w:val="single" w:sz="4" w:space="0" w:color="000000"/>
              <w:bottom w:val="single" w:sz="4" w:space="0" w:color="000000"/>
              <w:right w:val="single" w:sz="4" w:space="0" w:color="000000"/>
            </w:tcBorders>
            <w:vAlign w:val="center"/>
          </w:tcPr>
          <w:p w:rsidR="00535264" w:rsidRDefault="00535264" w:rsidP="0053526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2210201</w:t>
            </w:r>
          </w:p>
        </w:tc>
        <w:tc>
          <w:tcPr>
            <w:tcW w:w="0" w:type="auto"/>
            <w:tcBorders>
              <w:bottom w:val="single" w:sz="4" w:space="0" w:color="000000"/>
              <w:right w:val="single" w:sz="4" w:space="0" w:color="000000"/>
            </w:tcBorders>
            <w:vAlign w:val="center"/>
          </w:tcPr>
          <w:p w:rsidR="00535264" w:rsidRDefault="00535264" w:rsidP="0053526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住房公积金</w:t>
            </w:r>
          </w:p>
        </w:tc>
        <w:tc>
          <w:tcPr>
            <w:tcW w:w="1352" w:type="dxa"/>
            <w:tcBorders>
              <w:bottom w:val="single" w:sz="4" w:space="0" w:color="000000"/>
              <w:right w:val="single" w:sz="4" w:space="0" w:color="000000"/>
            </w:tcBorders>
            <w:vAlign w:val="center"/>
          </w:tcPr>
          <w:p w:rsidR="00535264" w:rsidRDefault="00535264" w:rsidP="0053526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115.73</w:t>
            </w:r>
          </w:p>
        </w:tc>
        <w:tc>
          <w:tcPr>
            <w:tcW w:w="1418" w:type="dxa"/>
            <w:tcBorders>
              <w:bottom w:val="single" w:sz="4" w:space="0" w:color="000000"/>
              <w:right w:val="single" w:sz="4" w:space="0" w:color="000000"/>
            </w:tcBorders>
            <w:vAlign w:val="center"/>
          </w:tcPr>
          <w:p w:rsidR="00535264" w:rsidRDefault="00535264" w:rsidP="0053526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115.73</w:t>
            </w:r>
          </w:p>
        </w:tc>
        <w:tc>
          <w:tcPr>
            <w:tcW w:w="1276" w:type="dxa"/>
            <w:tcBorders>
              <w:bottom w:val="single" w:sz="4" w:space="0" w:color="000000"/>
              <w:right w:val="single" w:sz="4" w:space="0" w:color="000000"/>
            </w:tcBorders>
            <w:vAlign w:val="center"/>
          </w:tcPr>
          <w:p w:rsidR="00535264" w:rsidRDefault="00535264" w:rsidP="0053526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bl>
    <w:p w:rsidR="00F3427A" w:rsidRDefault="0084662B" w:rsidP="00F3427A">
      <w:pPr>
        <w:widowControl/>
        <w:ind w:leftChars="-135" w:left="-283"/>
        <w:jc w:val="left"/>
        <w:rPr>
          <w:rFonts w:ascii="宋体" w:hAnsi="宋体" w:cs="宋体"/>
          <w:color w:val="000000"/>
          <w:kern w:val="0"/>
          <w:sz w:val="22"/>
          <w:szCs w:val="22"/>
        </w:rPr>
      </w:pPr>
      <w:r>
        <w:rPr>
          <w:rFonts w:ascii="宋体" w:hAnsi="宋体" w:cs="宋体" w:hint="eastAsia"/>
          <w:color w:val="000000"/>
          <w:kern w:val="0"/>
          <w:sz w:val="22"/>
          <w:szCs w:val="22"/>
        </w:rPr>
        <w:t>注：本表反映部门本年度一般公共预算财政拨款支出情况。</w:t>
      </w:r>
    </w:p>
    <w:p w:rsidR="00F3427A" w:rsidRDefault="00F3427A" w:rsidP="00F3427A">
      <w:pPr>
        <w:widowControl/>
        <w:ind w:leftChars="-135" w:left="-283"/>
        <w:jc w:val="left"/>
        <w:rPr>
          <w:rFonts w:ascii="宋体" w:hAnsi="宋体" w:cs="宋体"/>
          <w:color w:val="000000"/>
          <w:kern w:val="0"/>
          <w:sz w:val="22"/>
          <w:szCs w:val="22"/>
        </w:rPr>
      </w:pPr>
    </w:p>
    <w:p w:rsidR="00F3427A" w:rsidRDefault="00F3427A" w:rsidP="00F3427A">
      <w:pPr>
        <w:widowControl/>
        <w:ind w:leftChars="-135" w:left="-283"/>
        <w:jc w:val="left"/>
        <w:rPr>
          <w:rFonts w:ascii="宋体" w:hAnsi="宋体" w:cs="宋体"/>
          <w:color w:val="000000"/>
          <w:kern w:val="0"/>
          <w:sz w:val="22"/>
          <w:szCs w:val="22"/>
        </w:rPr>
      </w:pPr>
    </w:p>
    <w:p w:rsidR="00F3427A" w:rsidRDefault="00F3427A" w:rsidP="00F3427A">
      <w:pPr>
        <w:widowControl/>
        <w:ind w:leftChars="-135" w:left="-283"/>
        <w:jc w:val="left"/>
        <w:rPr>
          <w:rFonts w:ascii="宋体" w:hAnsi="宋体" w:cs="宋体"/>
          <w:color w:val="000000"/>
          <w:kern w:val="0"/>
          <w:sz w:val="22"/>
          <w:szCs w:val="22"/>
        </w:rPr>
      </w:pPr>
    </w:p>
    <w:p w:rsidR="00F3427A" w:rsidRDefault="00F3427A" w:rsidP="00F3427A">
      <w:pPr>
        <w:widowControl/>
        <w:ind w:leftChars="-135" w:left="-283"/>
        <w:jc w:val="left"/>
        <w:rPr>
          <w:rFonts w:ascii="宋体" w:hAnsi="宋体" w:cs="宋体"/>
          <w:color w:val="000000"/>
          <w:kern w:val="0"/>
          <w:sz w:val="22"/>
          <w:szCs w:val="22"/>
        </w:rPr>
      </w:pPr>
    </w:p>
    <w:p w:rsidR="00F3427A" w:rsidRDefault="00F3427A" w:rsidP="00F3427A">
      <w:pPr>
        <w:widowControl/>
        <w:ind w:leftChars="-135" w:left="-283"/>
        <w:jc w:val="left"/>
        <w:rPr>
          <w:rFonts w:ascii="宋体" w:hAnsi="宋体" w:cs="宋体"/>
          <w:color w:val="000000"/>
          <w:kern w:val="0"/>
          <w:sz w:val="22"/>
          <w:szCs w:val="22"/>
        </w:rPr>
      </w:pPr>
    </w:p>
    <w:p w:rsidR="00F3427A" w:rsidRDefault="00F3427A" w:rsidP="00F3427A">
      <w:pPr>
        <w:widowControl/>
        <w:ind w:leftChars="-135" w:left="-283"/>
        <w:jc w:val="left"/>
        <w:rPr>
          <w:rFonts w:ascii="宋体" w:hAnsi="宋体" w:cs="宋体"/>
          <w:color w:val="000000"/>
          <w:kern w:val="0"/>
          <w:sz w:val="22"/>
          <w:szCs w:val="22"/>
        </w:rPr>
      </w:pPr>
    </w:p>
    <w:p w:rsidR="00F3427A" w:rsidRDefault="00F3427A" w:rsidP="005267E3">
      <w:pPr>
        <w:widowControl/>
        <w:jc w:val="left"/>
        <w:rPr>
          <w:rFonts w:ascii="宋体" w:hAnsi="宋体" w:cs="宋体"/>
          <w:color w:val="000000"/>
          <w:kern w:val="0"/>
          <w:sz w:val="22"/>
          <w:szCs w:val="22"/>
        </w:rPr>
        <w:sectPr w:rsidR="00F3427A" w:rsidSect="008C7D1D">
          <w:pgSz w:w="11906" w:h="16838"/>
          <w:pgMar w:top="1440" w:right="1797" w:bottom="1440" w:left="1797" w:header="851" w:footer="992" w:gutter="0"/>
          <w:cols w:space="425"/>
          <w:docGrid w:linePitch="312"/>
        </w:sectPr>
      </w:pPr>
    </w:p>
    <w:p w:rsidR="00771893" w:rsidRDefault="00771893" w:rsidP="005267E3">
      <w:pPr>
        <w:widowControl/>
        <w:jc w:val="center"/>
        <w:rPr>
          <w:rFonts w:ascii="宋体" w:hAnsi="宋体" w:cs="宋体"/>
          <w:b/>
          <w:color w:val="000000"/>
          <w:kern w:val="0"/>
          <w:sz w:val="30"/>
          <w:szCs w:val="30"/>
        </w:rPr>
      </w:pPr>
    </w:p>
    <w:p w:rsidR="005267E3" w:rsidRPr="008C7282" w:rsidRDefault="005267E3" w:rsidP="005267E3">
      <w:pPr>
        <w:widowControl/>
        <w:jc w:val="center"/>
        <w:rPr>
          <w:rFonts w:ascii="宋体" w:hAnsi="宋体" w:cs="宋体"/>
          <w:color w:val="000000"/>
          <w:kern w:val="0"/>
          <w:sz w:val="30"/>
          <w:szCs w:val="30"/>
        </w:rPr>
      </w:pPr>
      <w:r w:rsidRPr="008C7282">
        <w:rPr>
          <w:rFonts w:ascii="宋体" w:hAnsi="宋体" w:cs="宋体" w:hint="eastAsia"/>
          <w:color w:val="000000"/>
          <w:kern w:val="0"/>
          <w:sz w:val="30"/>
          <w:szCs w:val="30"/>
        </w:rPr>
        <w:t>一般公共预算财政拨款基本支出决算表</w:t>
      </w:r>
    </w:p>
    <w:p w:rsidR="005267E3" w:rsidRDefault="005267E3" w:rsidP="005267E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公开06表</w:t>
      </w:r>
    </w:p>
    <w:p w:rsidR="005267E3" w:rsidRDefault="005267E3" w:rsidP="005267E3">
      <w:pPr>
        <w:widowControl/>
        <w:jc w:val="center"/>
        <w:rPr>
          <w:rFonts w:ascii="宋体" w:hAnsi="宋体" w:cs="宋体"/>
          <w:color w:val="000000"/>
          <w:kern w:val="0"/>
          <w:sz w:val="20"/>
          <w:szCs w:val="20"/>
        </w:rPr>
      </w:pPr>
    </w:p>
    <w:p w:rsidR="00320D3B" w:rsidRDefault="005267E3" w:rsidP="00320D3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部门：河池市人民医院  </w:t>
      </w:r>
      <w:r w:rsidR="002E58FE">
        <w:rPr>
          <w:rFonts w:ascii="宋体" w:hAnsi="宋体" w:cs="宋体" w:hint="eastAsia"/>
          <w:color w:val="000000"/>
          <w:kern w:val="0"/>
          <w:sz w:val="20"/>
          <w:szCs w:val="20"/>
        </w:rPr>
        <w:t xml:space="preserve">   </w:t>
      </w:r>
      <w:r>
        <w:rPr>
          <w:rFonts w:ascii="宋体" w:hAnsi="宋体" w:cs="宋体" w:hint="eastAsia"/>
          <w:color w:val="000000"/>
          <w:kern w:val="0"/>
          <w:sz w:val="20"/>
          <w:szCs w:val="20"/>
        </w:rPr>
        <w:t xml:space="preserve">                                                                                                金额单位：万元</w:t>
      </w:r>
    </w:p>
    <w:tbl>
      <w:tblPr>
        <w:tblpPr w:leftFromText="180" w:rightFromText="180" w:vertAnchor="text" w:horzAnchor="margin" w:tblpY="138"/>
        <w:tblOverlap w:val="never"/>
        <w:tblW w:w="0" w:type="auto"/>
        <w:tblCellMar>
          <w:top w:w="15" w:type="dxa"/>
          <w:left w:w="15" w:type="dxa"/>
          <w:bottom w:w="15" w:type="dxa"/>
          <w:right w:w="15" w:type="dxa"/>
        </w:tblCellMar>
        <w:tblLook w:val="0000"/>
      </w:tblPr>
      <w:tblGrid>
        <w:gridCol w:w="882"/>
        <w:gridCol w:w="2961"/>
        <w:gridCol w:w="1058"/>
        <w:gridCol w:w="882"/>
        <w:gridCol w:w="2101"/>
        <w:gridCol w:w="672"/>
        <w:gridCol w:w="882"/>
        <w:gridCol w:w="3878"/>
        <w:gridCol w:w="672"/>
      </w:tblGrid>
      <w:tr w:rsidR="00320D3B" w:rsidTr="00320D3B">
        <w:trPr>
          <w:trHeight w:val="300"/>
        </w:trPr>
        <w:tc>
          <w:tcPr>
            <w:tcW w:w="0" w:type="auto"/>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20D3B" w:rsidRDefault="00320D3B" w:rsidP="00320D3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人员经费</w:t>
            </w:r>
          </w:p>
        </w:tc>
        <w:tc>
          <w:tcPr>
            <w:tcW w:w="0" w:type="auto"/>
            <w:gridSpan w:val="6"/>
            <w:tcBorders>
              <w:top w:val="single" w:sz="4" w:space="0" w:color="000000"/>
              <w:bottom w:val="single" w:sz="4" w:space="0" w:color="000000"/>
              <w:right w:val="single" w:sz="4" w:space="0" w:color="000000"/>
            </w:tcBorders>
            <w:shd w:val="clear" w:color="auto" w:fill="auto"/>
            <w:vAlign w:val="center"/>
          </w:tcPr>
          <w:p w:rsidR="00320D3B" w:rsidRDefault="00320D3B" w:rsidP="00320D3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公用经费</w:t>
            </w:r>
          </w:p>
        </w:tc>
      </w:tr>
      <w:tr w:rsidR="00320D3B" w:rsidTr="00223395">
        <w:trPr>
          <w:trHeight w:val="312"/>
        </w:trPr>
        <w:tc>
          <w:tcPr>
            <w:tcW w:w="0" w:type="auto"/>
            <w:vMerge w:val="restart"/>
            <w:tcBorders>
              <w:left w:val="single" w:sz="4" w:space="0" w:color="000000"/>
              <w:bottom w:val="single" w:sz="4" w:space="0" w:color="000000"/>
              <w:right w:val="single" w:sz="4" w:space="0" w:color="000000"/>
            </w:tcBorders>
            <w:shd w:val="clear" w:color="auto" w:fill="auto"/>
            <w:vAlign w:val="center"/>
          </w:tcPr>
          <w:p w:rsidR="00320D3B" w:rsidRDefault="00320D3B" w:rsidP="00320D3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科目编码</w:t>
            </w:r>
          </w:p>
        </w:tc>
        <w:tc>
          <w:tcPr>
            <w:tcW w:w="2961" w:type="dxa"/>
            <w:vMerge w:val="restart"/>
            <w:tcBorders>
              <w:bottom w:val="single" w:sz="4" w:space="0" w:color="000000"/>
              <w:right w:val="single" w:sz="4" w:space="0" w:color="000000"/>
            </w:tcBorders>
            <w:shd w:val="clear" w:color="auto" w:fill="auto"/>
            <w:vAlign w:val="center"/>
          </w:tcPr>
          <w:p w:rsidR="00320D3B" w:rsidRDefault="00320D3B" w:rsidP="00320D3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科目名称</w:t>
            </w:r>
          </w:p>
        </w:tc>
        <w:tc>
          <w:tcPr>
            <w:tcW w:w="1058" w:type="dxa"/>
            <w:vMerge w:val="restart"/>
            <w:tcBorders>
              <w:bottom w:val="single" w:sz="4" w:space="0" w:color="000000"/>
              <w:right w:val="single" w:sz="4" w:space="0" w:color="000000"/>
            </w:tcBorders>
            <w:shd w:val="clear" w:color="auto" w:fill="auto"/>
            <w:vAlign w:val="center"/>
          </w:tcPr>
          <w:p w:rsidR="00320D3B" w:rsidRDefault="00320D3B" w:rsidP="00320D3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决算数</w:t>
            </w:r>
          </w:p>
        </w:tc>
        <w:tc>
          <w:tcPr>
            <w:tcW w:w="0" w:type="auto"/>
            <w:vMerge w:val="restart"/>
            <w:tcBorders>
              <w:bottom w:val="single" w:sz="4" w:space="0" w:color="000000"/>
              <w:right w:val="single" w:sz="4" w:space="0" w:color="000000"/>
            </w:tcBorders>
            <w:shd w:val="clear" w:color="auto" w:fill="auto"/>
            <w:vAlign w:val="center"/>
          </w:tcPr>
          <w:p w:rsidR="00320D3B" w:rsidRDefault="00320D3B" w:rsidP="00320D3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科目编码</w:t>
            </w:r>
          </w:p>
        </w:tc>
        <w:tc>
          <w:tcPr>
            <w:tcW w:w="0" w:type="auto"/>
            <w:vMerge w:val="restart"/>
            <w:tcBorders>
              <w:bottom w:val="single" w:sz="4" w:space="0" w:color="000000"/>
              <w:right w:val="single" w:sz="4" w:space="0" w:color="000000"/>
            </w:tcBorders>
            <w:shd w:val="clear" w:color="auto" w:fill="auto"/>
            <w:vAlign w:val="center"/>
          </w:tcPr>
          <w:p w:rsidR="00320D3B" w:rsidRDefault="00320D3B" w:rsidP="00320D3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科目名称</w:t>
            </w:r>
          </w:p>
        </w:tc>
        <w:tc>
          <w:tcPr>
            <w:tcW w:w="0" w:type="auto"/>
            <w:vMerge w:val="restart"/>
            <w:tcBorders>
              <w:bottom w:val="single" w:sz="4" w:space="0" w:color="000000"/>
              <w:right w:val="single" w:sz="4" w:space="0" w:color="000000"/>
            </w:tcBorders>
            <w:shd w:val="clear" w:color="auto" w:fill="auto"/>
            <w:vAlign w:val="center"/>
          </w:tcPr>
          <w:p w:rsidR="00320D3B" w:rsidRDefault="00320D3B" w:rsidP="00320D3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决算数</w:t>
            </w:r>
          </w:p>
        </w:tc>
        <w:tc>
          <w:tcPr>
            <w:tcW w:w="0" w:type="auto"/>
            <w:vMerge w:val="restart"/>
            <w:tcBorders>
              <w:bottom w:val="single" w:sz="4" w:space="0" w:color="000000"/>
              <w:right w:val="single" w:sz="4" w:space="0" w:color="000000"/>
            </w:tcBorders>
            <w:shd w:val="clear" w:color="auto" w:fill="auto"/>
            <w:vAlign w:val="center"/>
          </w:tcPr>
          <w:p w:rsidR="00320D3B" w:rsidRDefault="00320D3B" w:rsidP="00320D3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科目编码</w:t>
            </w:r>
          </w:p>
        </w:tc>
        <w:tc>
          <w:tcPr>
            <w:tcW w:w="0" w:type="auto"/>
            <w:vMerge w:val="restart"/>
            <w:tcBorders>
              <w:bottom w:val="single" w:sz="4" w:space="0" w:color="000000"/>
              <w:right w:val="single" w:sz="4" w:space="0" w:color="000000"/>
            </w:tcBorders>
            <w:shd w:val="clear" w:color="auto" w:fill="auto"/>
            <w:vAlign w:val="center"/>
          </w:tcPr>
          <w:p w:rsidR="00320D3B" w:rsidRDefault="00320D3B" w:rsidP="00320D3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科目名称</w:t>
            </w:r>
          </w:p>
        </w:tc>
        <w:tc>
          <w:tcPr>
            <w:tcW w:w="0" w:type="auto"/>
            <w:vMerge w:val="restart"/>
            <w:tcBorders>
              <w:bottom w:val="single" w:sz="4" w:space="0" w:color="000000"/>
              <w:right w:val="single" w:sz="4" w:space="0" w:color="000000"/>
            </w:tcBorders>
            <w:shd w:val="clear" w:color="auto" w:fill="auto"/>
            <w:vAlign w:val="center"/>
          </w:tcPr>
          <w:p w:rsidR="00320D3B" w:rsidRDefault="00320D3B" w:rsidP="00320D3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决算数</w:t>
            </w:r>
          </w:p>
        </w:tc>
      </w:tr>
      <w:tr w:rsidR="00320D3B" w:rsidTr="00223395">
        <w:trPr>
          <w:trHeight w:val="312"/>
        </w:trPr>
        <w:tc>
          <w:tcPr>
            <w:tcW w:w="0" w:type="auto"/>
            <w:vMerge/>
            <w:tcBorders>
              <w:left w:val="single" w:sz="4" w:space="0" w:color="000000"/>
              <w:bottom w:val="single" w:sz="4" w:space="0" w:color="000000"/>
              <w:right w:val="single" w:sz="4" w:space="0" w:color="000000"/>
            </w:tcBorders>
            <w:shd w:val="clear" w:color="auto" w:fill="auto"/>
            <w:vAlign w:val="center"/>
          </w:tcPr>
          <w:p w:rsidR="00320D3B" w:rsidRDefault="00320D3B" w:rsidP="00320D3B">
            <w:pPr>
              <w:jc w:val="center"/>
              <w:rPr>
                <w:rFonts w:ascii="宋体" w:hAnsi="宋体" w:cs="宋体"/>
                <w:color w:val="000000"/>
                <w:sz w:val="22"/>
                <w:szCs w:val="22"/>
              </w:rPr>
            </w:pPr>
          </w:p>
        </w:tc>
        <w:tc>
          <w:tcPr>
            <w:tcW w:w="2961" w:type="dxa"/>
            <w:vMerge/>
            <w:tcBorders>
              <w:bottom w:val="single" w:sz="4" w:space="0" w:color="000000"/>
              <w:right w:val="single" w:sz="4" w:space="0" w:color="000000"/>
            </w:tcBorders>
            <w:shd w:val="clear" w:color="auto" w:fill="auto"/>
            <w:vAlign w:val="center"/>
          </w:tcPr>
          <w:p w:rsidR="00320D3B" w:rsidRDefault="00320D3B" w:rsidP="00320D3B">
            <w:pPr>
              <w:jc w:val="center"/>
              <w:rPr>
                <w:rFonts w:ascii="宋体" w:hAnsi="宋体" w:cs="宋体"/>
                <w:color w:val="000000"/>
                <w:sz w:val="22"/>
                <w:szCs w:val="22"/>
              </w:rPr>
            </w:pPr>
          </w:p>
        </w:tc>
        <w:tc>
          <w:tcPr>
            <w:tcW w:w="1058" w:type="dxa"/>
            <w:vMerge/>
            <w:tcBorders>
              <w:bottom w:val="single" w:sz="4" w:space="0" w:color="000000"/>
              <w:right w:val="single" w:sz="4" w:space="0" w:color="000000"/>
            </w:tcBorders>
            <w:shd w:val="clear" w:color="auto" w:fill="auto"/>
            <w:vAlign w:val="center"/>
          </w:tcPr>
          <w:p w:rsidR="00320D3B" w:rsidRDefault="00320D3B" w:rsidP="00320D3B">
            <w:pPr>
              <w:jc w:val="center"/>
              <w:rPr>
                <w:rFonts w:ascii="宋体" w:hAnsi="宋体" w:cs="宋体"/>
                <w:color w:val="000000"/>
                <w:sz w:val="22"/>
                <w:szCs w:val="22"/>
              </w:rPr>
            </w:pPr>
          </w:p>
        </w:tc>
        <w:tc>
          <w:tcPr>
            <w:tcW w:w="0" w:type="auto"/>
            <w:vMerge/>
            <w:tcBorders>
              <w:bottom w:val="single" w:sz="4" w:space="0" w:color="000000"/>
              <w:right w:val="single" w:sz="4" w:space="0" w:color="000000"/>
            </w:tcBorders>
            <w:shd w:val="clear" w:color="auto" w:fill="auto"/>
            <w:vAlign w:val="center"/>
          </w:tcPr>
          <w:p w:rsidR="00320D3B" w:rsidRDefault="00320D3B" w:rsidP="00320D3B">
            <w:pPr>
              <w:jc w:val="center"/>
              <w:rPr>
                <w:rFonts w:ascii="宋体" w:hAnsi="宋体" w:cs="宋体"/>
                <w:color w:val="000000"/>
                <w:sz w:val="22"/>
                <w:szCs w:val="22"/>
              </w:rPr>
            </w:pPr>
          </w:p>
        </w:tc>
        <w:tc>
          <w:tcPr>
            <w:tcW w:w="0" w:type="auto"/>
            <w:vMerge/>
            <w:tcBorders>
              <w:bottom w:val="single" w:sz="4" w:space="0" w:color="000000"/>
              <w:right w:val="single" w:sz="4" w:space="0" w:color="000000"/>
            </w:tcBorders>
            <w:shd w:val="clear" w:color="auto" w:fill="auto"/>
            <w:vAlign w:val="center"/>
          </w:tcPr>
          <w:p w:rsidR="00320D3B" w:rsidRDefault="00320D3B" w:rsidP="00320D3B">
            <w:pPr>
              <w:jc w:val="center"/>
              <w:rPr>
                <w:rFonts w:ascii="宋体" w:hAnsi="宋体" w:cs="宋体"/>
                <w:color w:val="000000"/>
                <w:sz w:val="22"/>
                <w:szCs w:val="22"/>
              </w:rPr>
            </w:pPr>
          </w:p>
        </w:tc>
        <w:tc>
          <w:tcPr>
            <w:tcW w:w="0" w:type="auto"/>
            <w:vMerge/>
            <w:tcBorders>
              <w:bottom w:val="single" w:sz="4" w:space="0" w:color="000000"/>
              <w:right w:val="single" w:sz="4" w:space="0" w:color="000000"/>
            </w:tcBorders>
            <w:shd w:val="clear" w:color="auto" w:fill="auto"/>
            <w:vAlign w:val="center"/>
          </w:tcPr>
          <w:p w:rsidR="00320D3B" w:rsidRDefault="00320D3B" w:rsidP="00320D3B">
            <w:pPr>
              <w:jc w:val="center"/>
              <w:rPr>
                <w:rFonts w:ascii="宋体" w:hAnsi="宋体" w:cs="宋体"/>
                <w:color w:val="000000"/>
                <w:sz w:val="22"/>
                <w:szCs w:val="22"/>
              </w:rPr>
            </w:pPr>
          </w:p>
        </w:tc>
        <w:tc>
          <w:tcPr>
            <w:tcW w:w="0" w:type="auto"/>
            <w:vMerge/>
            <w:tcBorders>
              <w:bottom w:val="single" w:sz="4" w:space="0" w:color="000000"/>
              <w:right w:val="single" w:sz="4" w:space="0" w:color="000000"/>
            </w:tcBorders>
            <w:shd w:val="clear" w:color="auto" w:fill="auto"/>
            <w:vAlign w:val="center"/>
          </w:tcPr>
          <w:p w:rsidR="00320D3B" w:rsidRDefault="00320D3B" w:rsidP="00320D3B">
            <w:pPr>
              <w:jc w:val="center"/>
              <w:rPr>
                <w:rFonts w:ascii="宋体" w:hAnsi="宋体" w:cs="宋体"/>
                <w:color w:val="000000"/>
                <w:sz w:val="22"/>
                <w:szCs w:val="22"/>
              </w:rPr>
            </w:pPr>
          </w:p>
        </w:tc>
        <w:tc>
          <w:tcPr>
            <w:tcW w:w="0" w:type="auto"/>
            <w:vMerge/>
            <w:tcBorders>
              <w:bottom w:val="single" w:sz="4" w:space="0" w:color="000000"/>
              <w:right w:val="single" w:sz="4" w:space="0" w:color="000000"/>
            </w:tcBorders>
            <w:shd w:val="clear" w:color="auto" w:fill="auto"/>
            <w:vAlign w:val="center"/>
          </w:tcPr>
          <w:p w:rsidR="00320D3B" w:rsidRDefault="00320D3B" w:rsidP="00320D3B">
            <w:pPr>
              <w:jc w:val="center"/>
              <w:rPr>
                <w:rFonts w:ascii="宋体" w:hAnsi="宋体" w:cs="宋体"/>
                <w:color w:val="000000"/>
                <w:sz w:val="22"/>
                <w:szCs w:val="22"/>
              </w:rPr>
            </w:pPr>
          </w:p>
        </w:tc>
        <w:tc>
          <w:tcPr>
            <w:tcW w:w="0" w:type="auto"/>
            <w:vMerge/>
            <w:tcBorders>
              <w:bottom w:val="single" w:sz="4" w:space="0" w:color="000000"/>
              <w:right w:val="single" w:sz="4" w:space="0" w:color="000000"/>
            </w:tcBorders>
            <w:shd w:val="clear" w:color="auto" w:fill="auto"/>
            <w:vAlign w:val="center"/>
          </w:tcPr>
          <w:p w:rsidR="00320D3B" w:rsidRDefault="00320D3B" w:rsidP="00320D3B">
            <w:pPr>
              <w:jc w:val="center"/>
              <w:rPr>
                <w:rFonts w:ascii="宋体" w:hAnsi="宋体" w:cs="宋体"/>
                <w:color w:val="000000"/>
                <w:sz w:val="22"/>
                <w:szCs w:val="22"/>
              </w:rPr>
            </w:pPr>
          </w:p>
        </w:tc>
      </w:tr>
      <w:tr w:rsidR="00223395" w:rsidTr="00223395">
        <w:trPr>
          <w:trHeight w:val="300"/>
        </w:trPr>
        <w:tc>
          <w:tcPr>
            <w:tcW w:w="0" w:type="auto"/>
            <w:tcBorders>
              <w:left w:val="single" w:sz="4" w:space="0" w:color="000000"/>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301</w:t>
            </w:r>
          </w:p>
        </w:tc>
        <w:tc>
          <w:tcPr>
            <w:tcW w:w="2961" w:type="dxa"/>
            <w:tcBorders>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工资福利支出</w:t>
            </w:r>
          </w:p>
        </w:tc>
        <w:tc>
          <w:tcPr>
            <w:tcW w:w="1058" w:type="dxa"/>
            <w:tcBorders>
              <w:bottom w:val="single" w:sz="4" w:space="0" w:color="000000"/>
              <w:right w:val="single" w:sz="4" w:space="0" w:color="000000"/>
            </w:tcBorders>
            <w:shd w:val="clear" w:color="auto" w:fill="auto"/>
            <w:vAlign w:val="center"/>
          </w:tcPr>
          <w:p w:rsidR="00320D3B" w:rsidRDefault="00320D3B" w:rsidP="00320D3B">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1,242.57</w:t>
            </w:r>
          </w:p>
        </w:tc>
        <w:tc>
          <w:tcPr>
            <w:tcW w:w="0" w:type="auto"/>
            <w:tcBorders>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302</w:t>
            </w:r>
          </w:p>
        </w:tc>
        <w:tc>
          <w:tcPr>
            <w:tcW w:w="0" w:type="auto"/>
            <w:tcBorders>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商品和服务支出</w:t>
            </w:r>
          </w:p>
        </w:tc>
        <w:tc>
          <w:tcPr>
            <w:tcW w:w="0" w:type="auto"/>
            <w:tcBorders>
              <w:bottom w:val="single" w:sz="4" w:space="0" w:color="000000"/>
              <w:right w:val="single" w:sz="4" w:space="0" w:color="000000"/>
            </w:tcBorders>
            <w:shd w:val="clear" w:color="auto" w:fill="auto"/>
            <w:vAlign w:val="center"/>
          </w:tcPr>
          <w:p w:rsidR="00320D3B" w:rsidRDefault="00320D3B" w:rsidP="00320D3B">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0.16</w:t>
            </w:r>
          </w:p>
        </w:tc>
        <w:tc>
          <w:tcPr>
            <w:tcW w:w="0" w:type="auto"/>
            <w:tcBorders>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307</w:t>
            </w:r>
          </w:p>
        </w:tc>
        <w:tc>
          <w:tcPr>
            <w:tcW w:w="0" w:type="auto"/>
            <w:tcBorders>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债务利息及费用支出</w:t>
            </w:r>
          </w:p>
        </w:tc>
        <w:tc>
          <w:tcPr>
            <w:tcW w:w="0" w:type="auto"/>
            <w:tcBorders>
              <w:bottom w:val="single" w:sz="4" w:space="0" w:color="000000"/>
              <w:right w:val="single" w:sz="4" w:space="0" w:color="000000"/>
            </w:tcBorders>
            <w:shd w:val="clear" w:color="auto" w:fill="auto"/>
            <w:vAlign w:val="center"/>
          </w:tcPr>
          <w:p w:rsidR="00320D3B" w:rsidRDefault="00320D3B" w:rsidP="00320D3B">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223395" w:rsidTr="00223395">
        <w:trPr>
          <w:trHeight w:val="300"/>
        </w:trPr>
        <w:tc>
          <w:tcPr>
            <w:tcW w:w="0" w:type="auto"/>
            <w:tcBorders>
              <w:left w:val="single" w:sz="4" w:space="0" w:color="000000"/>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30101</w:t>
            </w:r>
          </w:p>
        </w:tc>
        <w:tc>
          <w:tcPr>
            <w:tcW w:w="2961" w:type="dxa"/>
            <w:tcBorders>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基本工资</w:t>
            </w:r>
          </w:p>
        </w:tc>
        <w:tc>
          <w:tcPr>
            <w:tcW w:w="1058" w:type="dxa"/>
            <w:tcBorders>
              <w:bottom w:val="single" w:sz="4" w:space="0" w:color="000000"/>
              <w:right w:val="single" w:sz="4" w:space="0" w:color="000000"/>
            </w:tcBorders>
            <w:shd w:val="clear" w:color="auto" w:fill="auto"/>
            <w:vAlign w:val="center"/>
          </w:tcPr>
          <w:p w:rsidR="00320D3B" w:rsidRDefault="00320D3B" w:rsidP="00320D3B">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588.40</w:t>
            </w:r>
          </w:p>
        </w:tc>
        <w:tc>
          <w:tcPr>
            <w:tcW w:w="0" w:type="auto"/>
            <w:tcBorders>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30201</w:t>
            </w:r>
          </w:p>
        </w:tc>
        <w:tc>
          <w:tcPr>
            <w:tcW w:w="0" w:type="auto"/>
            <w:tcBorders>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办公费</w:t>
            </w:r>
          </w:p>
        </w:tc>
        <w:tc>
          <w:tcPr>
            <w:tcW w:w="0" w:type="auto"/>
            <w:tcBorders>
              <w:bottom w:val="single" w:sz="4" w:space="0" w:color="000000"/>
              <w:right w:val="single" w:sz="4" w:space="0" w:color="000000"/>
            </w:tcBorders>
            <w:shd w:val="clear" w:color="auto" w:fill="auto"/>
            <w:vAlign w:val="center"/>
          </w:tcPr>
          <w:p w:rsidR="00320D3B" w:rsidRDefault="00320D3B" w:rsidP="00320D3B">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0" w:type="auto"/>
            <w:tcBorders>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30701</w:t>
            </w:r>
          </w:p>
        </w:tc>
        <w:tc>
          <w:tcPr>
            <w:tcW w:w="0" w:type="auto"/>
            <w:tcBorders>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国内债务付息</w:t>
            </w:r>
          </w:p>
        </w:tc>
        <w:tc>
          <w:tcPr>
            <w:tcW w:w="0" w:type="auto"/>
            <w:tcBorders>
              <w:bottom w:val="single" w:sz="4" w:space="0" w:color="000000"/>
              <w:right w:val="single" w:sz="4" w:space="0" w:color="000000"/>
            </w:tcBorders>
            <w:shd w:val="clear" w:color="auto" w:fill="auto"/>
            <w:vAlign w:val="center"/>
          </w:tcPr>
          <w:p w:rsidR="00320D3B" w:rsidRDefault="00320D3B" w:rsidP="00320D3B">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223395" w:rsidTr="00223395">
        <w:trPr>
          <w:trHeight w:val="300"/>
        </w:trPr>
        <w:tc>
          <w:tcPr>
            <w:tcW w:w="0" w:type="auto"/>
            <w:tcBorders>
              <w:left w:val="single" w:sz="4" w:space="0" w:color="000000"/>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30102</w:t>
            </w:r>
          </w:p>
        </w:tc>
        <w:tc>
          <w:tcPr>
            <w:tcW w:w="2961" w:type="dxa"/>
            <w:tcBorders>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津贴补贴</w:t>
            </w:r>
          </w:p>
        </w:tc>
        <w:tc>
          <w:tcPr>
            <w:tcW w:w="1058" w:type="dxa"/>
            <w:tcBorders>
              <w:bottom w:val="single" w:sz="4" w:space="0" w:color="000000"/>
              <w:right w:val="single" w:sz="4" w:space="0" w:color="000000"/>
            </w:tcBorders>
            <w:shd w:val="clear" w:color="auto" w:fill="auto"/>
            <w:vAlign w:val="center"/>
          </w:tcPr>
          <w:p w:rsidR="00320D3B" w:rsidRDefault="00320D3B" w:rsidP="00320D3B">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31.34</w:t>
            </w:r>
          </w:p>
        </w:tc>
        <w:tc>
          <w:tcPr>
            <w:tcW w:w="0" w:type="auto"/>
            <w:tcBorders>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30202</w:t>
            </w:r>
          </w:p>
        </w:tc>
        <w:tc>
          <w:tcPr>
            <w:tcW w:w="0" w:type="auto"/>
            <w:tcBorders>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印刷费</w:t>
            </w:r>
          </w:p>
        </w:tc>
        <w:tc>
          <w:tcPr>
            <w:tcW w:w="0" w:type="auto"/>
            <w:tcBorders>
              <w:bottom w:val="single" w:sz="4" w:space="0" w:color="000000"/>
              <w:right w:val="single" w:sz="4" w:space="0" w:color="000000"/>
            </w:tcBorders>
            <w:shd w:val="clear" w:color="auto" w:fill="auto"/>
            <w:vAlign w:val="center"/>
          </w:tcPr>
          <w:p w:rsidR="00320D3B" w:rsidRDefault="00320D3B" w:rsidP="00320D3B">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0" w:type="auto"/>
            <w:tcBorders>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30702</w:t>
            </w:r>
          </w:p>
        </w:tc>
        <w:tc>
          <w:tcPr>
            <w:tcW w:w="0" w:type="auto"/>
            <w:tcBorders>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国外债务付息</w:t>
            </w:r>
          </w:p>
        </w:tc>
        <w:tc>
          <w:tcPr>
            <w:tcW w:w="0" w:type="auto"/>
            <w:tcBorders>
              <w:bottom w:val="single" w:sz="4" w:space="0" w:color="000000"/>
              <w:right w:val="single" w:sz="4" w:space="0" w:color="000000"/>
            </w:tcBorders>
            <w:shd w:val="clear" w:color="auto" w:fill="auto"/>
            <w:vAlign w:val="center"/>
          </w:tcPr>
          <w:p w:rsidR="00320D3B" w:rsidRDefault="00320D3B" w:rsidP="00320D3B">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223395" w:rsidTr="00223395">
        <w:trPr>
          <w:trHeight w:val="300"/>
        </w:trPr>
        <w:tc>
          <w:tcPr>
            <w:tcW w:w="0" w:type="auto"/>
            <w:tcBorders>
              <w:left w:val="single" w:sz="4" w:space="0" w:color="000000"/>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30103</w:t>
            </w:r>
          </w:p>
        </w:tc>
        <w:tc>
          <w:tcPr>
            <w:tcW w:w="2961" w:type="dxa"/>
            <w:tcBorders>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奖金</w:t>
            </w:r>
          </w:p>
        </w:tc>
        <w:tc>
          <w:tcPr>
            <w:tcW w:w="1058" w:type="dxa"/>
            <w:tcBorders>
              <w:bottom w:val="single" w:sz="4" w:space="0" w:color="000000"/>
              <w:right w:val="single" w:sz="4" w:space="0" w:color="000000"/>
            </w:tcBorders>
            <w:shd w:val="clear" w:color="auto" w:fill="auto"/>
            <w:vAlign w:val="center"/>
          </w:tcPr>
          <w:p w:rsidR="00320D3B" w:rsidRDefault="00320D3B" w:rsidP="00320D3B">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0" w:type="auto"/>
            <w:tcBorders>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30203</w:t>
            </w:r>
          </w:p>
        </w:tc>
        <w:tc>
          <w:tcPr>
            <w:tcW w:w="0" w:type="auto"/>
            <w:tcBorders>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咨询费</w:t>
            </w:r>
          </w:p>
        </w:tc>
        <w:tc>
          <w:tcPr>
            <w:tcW w:w="0" w:type="auto"/>
            <w:tcBorders>
              <w:bottom w:val="single" w:sz="4" w:space="0" w:color="000000"/>
              <w:right w:val="single" w:sz="4" w:space="0" w:color="000000"/>
            </w:tcBorders>
            <w:shd w:val="clear" w:color="auto" w:fill="auto"/>
            <w:vAlign w:val="center"/>
          </w:tcPr>
          <w:p w:rsidR="00320D3B" w:rsidRDefault="00320D3B" w:rsidP="00320D3B">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0" w:type="auto"/>
            <w:tcBorders>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310</w:t>
            </w:r>
          </w:p>
        </w:tc>
        <w:tc>
          <w:tcPr>
            <w:tcW w:w="0" w:type="auto"/>
            <w:tcBorders>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资本性支出</w:t>
            </w:r>
          </w:p>
        </w:tc>
        <w:tc>
          <w:tcPr>
            <w:tcW w:w="0" w:type="auto"/>
            <w:tcBorders>
              <w:bottom w:val="single" w:sz="4" w:space="0" w:color="000000"/>
              <w:right w:val="single" w:sz="4" w:space="0" w:color="000000"/>
            </w:tcBorders>
            <w:shd w:val="clear" w:color="auto" w:fill="auto"/>
            <w:vAlign w:val="center"/>
          </w:tcPr>
          <w:p w:rsidR="00320D3B" w:rsidRDefault="00320D3B" w:rsidP="00320D3B">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223395" w:rsidTr="00223395">
        <w:trPr>
          <w:trHeight w:val="300"/>
        </w:trPr>
        <w:tc>
          <w:tcPr>
            <w:tcW w:w="0" w:type="auto"/>
            <w:tcBorders>
              <w:left w:val="single" w:sz="4" w:space="0" w:color="000000"/>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30106</w:t>
            </w:r>
          </w:p>
        </w:tc>
        <w:tc>
          <w:tcPr>
            <w:tcW w:w="2961" w:type="dxa"/>
            <w:tcBorders>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伙食补助费</w:t>
            </w:r>
          </w:p>
        </w:tc>
        <w:tc>
          <w:tcPr>
            <w:tcW w:w="1058" w:type="dxa"/>
            <w:tcBorders>
              <w:bottom w:val="single" w:sz="4" w:space="0" w:color="000000"/>
              <w:right w:val="single" w:sz="4" w:space="0" w:color="000000"/>
            </w:tcBorders>
            <w:shd w:val="clear" w:color="auto" w:fill="auto"/>
            <w:vAlign w:val="center"/>
          </w:tcPr>
          <w:p w:rsidR="00320D3B" w:rsidRDefault="00320D3B" w:rsidP="00320D3B">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0" w:type="auto"/>
            <w:tcBorders>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30204</w:t>
            </w:r>
          </w:p>
        </w:tc>
        <w:tc>
          <w:tcPr>
            <w:tcW w:w="0" w:type="auto"/>
            <w:tcBorders>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手续费</w:t>
            </w:r>
          </w:p>
        </w:tc>
        <w:tc>
          <w:tcPr>
            <w:tcW w:w="0" w:type="auto"/>
            <w:tcBorders>
              <w:bottom w:val="single" w:sz="4" w:space="0" w:color="000000"/>
              <w:right w:val="single" w:sz="4" w:space="0" w:color="000000"/>
            </w:tcBorders>
            <w:shd w:val="clear" w:color="auto" w:fill="auto"/>
            <w:vAlign w:val="center"/>
          </w:tcPr>
          <w:p w:rsidR="00320D3B" w:rsidRDefault="00320D3B" w:rsidP="00320D3B">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0" w:type="auto"/>
            <w:tcBorders>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31001</w:t>
            </w:r>
          </w:p>
        </w:tc>
        <w:tc>
          <w:tcPr>
            <w:tcW w:w="0" w:type="auto"/>
            <w:tcBorders>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房屋建筑物购建</w:t>
            </w:r>
          </w:p>
        </w:tc>
        <w:tc>
          <w:tcPr>
            <w:tcW w:w="0" w:type="auto"/>
            <w:tcBorders>
              <w:bottom w:val="single" w:sz="4" w:space="0" w:color="000000"/>
              <w:right w:val="single" w:sz="4" w:space="0" w:color="000000"/>
            </w:tcBorders>
            <w:shd w:val="clear" w:color="auto" w:fill="auto"/>
            <w:vAlign w:val="center"/>
          </w:tcPr>
          <w:p w:rsidR="00320D3B" w:rsidRDefault="00320D3B" w:rsidP="00320D3B">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223395" w:rsidTr="00223395">
        <w:trPr>
          <w:trHeight w:val="300"/>
        </w:trPr>
        <w:tc>
          <w:tcPr>
            <w:tcW w:w="0" w:type="auto"/>
            <w:tcBorders>
              <w:left w:val="single" w:sz="4" w:space="0" w:color="000000"/>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30107</w:t>
            </w:r>
          </w:p>
        </w:tc>
        <w:tc>
          <w:tcPr>
            <w:tcW w:w="2961" w:type="dxa"/>
            <w:tcBorders>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绩效工资</w:t>
            </w:r>
          </w:p>
        </w:tc>
        <w:tc>
          <w:tcPr>
            <w:tcW w:w="1058" w:type="dxa"/>
            <w:tcBorders>
              <w:bottom w:val="single" w:sz="4" w:space="0" w:color="000000"/>
              <w:right w:val="single" w:sz="4" w:space="0" w:color="000000"/>
            </w:tcBorders>
            <w:shd w:val="clear" w:color="auto" w:fill="auto"/>
            <w:vAlign w:val="center"/>
          </w:tcPr>
          <w:p w:rsidR="00320D3B" w:rsidRDefault="00320D3B" w:rsidP="00320D3B">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375.68</w:t>
            </w:r>
          </w:p>
        </w:tc>
        <w:tc>
          <w:tcPr>
            <w:tcW w:w="0" w:type="auto"/>
            <w:tcBorders>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30205</w:t>
            </w:r>
          </w:p>
        </w:tc>
        <w:tc>
          <w:tcPr>
            <w:tcW w:w="0" w:type="auto"/>
            <w:tcBorders>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水费</w:t>
            </w:r>
          </w:p>
        </w:tc>
        <w:tc>
          <w:tcPr>
            <w:tcW w:w="0" w:type="auto"/>
            <w:tcBorders>
              <w:bottom w:val="single" w:sz="4" w:space="0" w:color="000000"/>
              <w:right w:val="single" w:sz="4" w:space="0" w:color="000000"/>
            </w:tcBorders>
            <w:shd w:val="clear" w:color="auto" w:fill="auto"/>
            <w:vAlign w:val="center"/>
          </w:tcPr>
          <w:p w:rsidR="00320D3B" w:rsidRDefault="00320D3B" w:rsidP="00320D3B">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0" w:type="auto"/>
            <w:tcBorders>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31002</w:t>
            </w:r>
          </w:p>
        </w:tc>
        <w:tc>
          <w:tcPr>
            <w:tcW w:w="0" w:type="auto"/>
            <w:tcBorders>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办公设备购置</w:t>
            </w:r>
          </w:p>
        </w:tc>
        <w:tc>
          <w:tcPr>
            <w:tcW w:w="0" w:type="auto"/>
            <w:tcBorders>
              <w:bottom w:val="single" w:sz="4" w:space="0" w:color="000000"/>
              <w:right w:val="single" w:sz="4" w:space="0" w:color="000000"/>
            </w:tcBorders>
            <w:shd w:val="clear" w:color="auto" w:fill="auto"/>
            <w:vAlign w:val="center"/>
          </w:tcPr>
          <w:p w:rsidR="00320D3B" w:rsidRDefault="00320D3B" w:rsidP="00320D3B">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223395" w:rsidTr="00223395">
        <w:trPr>
          <w:trHeight w:val="300"/>
        </w:trPr>
        <w:tc>
          <w:tcPr>
            <w:tcW w:w="0" w:type="auto"/>
            <w:tcBorders>
              <w:left w:val="single" w:sz="4" w:space="0" w:color="000000"/>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30108</w:t>
            </w:r>
          </w:p>
        </w:tc>
        <w:tc>
          <w:tcPr>
            <w:tcW w:w="2961" w:type="dxa"/>
            <w:tcBorders>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机关事业单位基本养老保险缴费</w:t>
            </w:r>
          </w:p>
        </w:tc>
        <w:tc>
          <w:tcPr>
            <w:tcW w:w="1058" w:type="dxa"/>
            <w:tcBorders>
              <w:bottom w:val="single" w:sz="4" w:space="0" w:color="000000"/>
              <w:right w:val="single" w:sz="4" w:space="0" w:color="000000"/>
            </w:tcBorders>
            <w:shd w:val="clear" w:color="auto" w:fill="auto"/>
            <w:vAlign w:val="center"/>
          </w:tcPr>
          <w:p w:rsidR="00320D3B" w:rsidRDefault="00320D3B" w:rsidP="00320D3B">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0" w:type="auto"/>
            <w:tcBorders>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30206</w:t>
            </w:r>
          </w:p>
        </w:tc>
        <w:tc>
          <w:tcPr>
            <w:tcW w:w="0" w:type="auto"/>
            <w:tcBorders>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电费</w:t>
            </w:r>
          </w:p>
        </w:tc>
        <w:tc>
          <w:tcPr>
            <w:tcW w:w="0" w:type="auto"/>
            <w:tcBorders>
              <w:bottom w:val="single" w:sz="4" w:space="0" w:color="000000"/>
              <w:right w:val="single" w:sz="4" w:space="0" w:color="000000"/>
            </w:tcBorders>
            <w:shd w:val="clear" w:color="auto" w:fill="auto"/>
            <w:vAlign w:val="center"/>
          </w:tcPr>
          <w:p w:rsidR="00320D3B" w:rsidRDefault="00320D3B" w:rsidP="00320D3B">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0" w:type="auto"/>
            <w:tcBorders>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31003</w:t>
            </w:r>
          </w:p>
        </w:tc>
        <w:tc>
          <w:tcPr>
            <w:tcW w:w="0" w:type="auto"/>
            <w:tcBorders>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专用设备购置</w:t>
            </w:r>
          </w:p>
        </w:tc>
        <w:tc>
          <w:tcPr>
            <w:tcW w:w="0" w:type="auto"/>
            <w:tcBorders>
              <w:bottom w:val="single" w:sz="4" w:space="0" w:color="000000"/>
              <w:right w:val="single" w:sz="4" w:space="0" w:color="000000"/>
            </w:tcBorders>
            <w:shd w:val="clear" w:color="auto" w:fill="auto"/>
            <w:vAlign w:val="center"/>
          </w:tcPr>
          <w:p w:rsidR="00320D3B" w:rsidRDefault="00320D3B" w:rsidP="00320D3B">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223395" w:rsidTr="00223395">
        <w:trPr>
          <w:trHeight w:val="300"/>
        </w:trPr>
        <w:tc>
          <w:tcPr>
            <w:tcW w:w="0" w:type="auto"/>
            <w:tcBorders>
              <w:left w:val="single" w:sz="4" w:space="0" w:color="000000"/>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30109</w:t>
            </w:r>
          </w:p>
        </w:tc>
        <w:tc>
          <w:tcPr>
            <w:tcW w:w="2961" w:type="dxa"/>
            <w:tcBorders>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职业年金缴费</w:t>
            </w:r>
          </w:p>
        </w:tc>
        <w:tc>
          <w:tcPr>
            <w:tcW w:w="1058" w:type="dxa"/>
            <w:tcBorders>
              <w:bottom w:val="single" w:sz="4" w:space="0" w:color="000000"/>
              <w:right w:val="single" w:sz="4" w:space="0" w:color="000000"/>
            </w:tcBorders>
            <w:shd w:val="clear" w:color="auto" w:fill="auto"/>
            <w:vAlign w:val="center"/>
          </w:tcPr>
          <w:p w:rsidR="00320D3B" w:rsidRDefault="00320D3B" w:rsidP="00320D3B">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0" w:type="auto"/>
            <w:tcBorders>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30207</w:t>
            </w:r>
          </w:p>
        </w:tc>
        <w:tc>
          <w:tcPr>
            <w:tcW w:w="0" w:type="auto"/>
            <w:tcBorders>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邮电费</w:t>
            </w:r>
          </w:p>
        </w:tc>
        <w:tc>
          <w:tcPr>
            <w:tcW w:w="0" w:type="auto"/>
            <w:tcBorders>
              <w:bottom w:val="single" w:sz="4" w:space="0" w:color="000000"/>
              <w:right w:val="single" w:sz="4" w:space="0" w:color="000000"/>
            </w:tcBorders>
            <w:shd w:val="clear" w:color="auto" w:fill="auto"/>
            <w:vAlign w:val="center"/>
          </w:tcPr>
          <w:p w:rsidR="00320D3B" w:rsidRDefault="00320D3B" w:rsidP="00320D3B">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0" w:type="auto"/>
            <w:tcBorders>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31005</w:t>
            </w:r>
          </w:p>
        </w:tc>
        <w:tc>
          <w:tcPr>
            <w:tcW w:w="0" w:type="auto"/>
            <w:tcBorders>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基础设施建设</w:t>
            </w:r>
          </w:p>
        </w:tc>
        <w:tc>
          <w:tcPr>
            <w:tcW w:w="0" w:type="auto"/>
            <w:tcBorders>
              <w:bottom w:val="single" w:sz="4" w:space="0" w:color="000000"/>
              <w:right w:val="single" w:sz="4" w:space="0" w:color="000000"/>
            </w:tcBorders>
            <w:shd w:val="clear" w:color="auto" w:fill="auto"/>
            <w:vAlign w:val="center"/>
          </w:tcPr>
          <w:p w:rsidR="00320D3B" w:rsidRDefault="00320D3B" w:rsidP="00320D3B">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223395" w:rsidTr="00223395">
        <w:trPr>
          <w:trHeight w:val="300"/>
        </w:trPr>
        <w:tc>
          <w:tcPr>
            <w:tcW w:w="0" w:type="auto"/>
            <w:tcBorders>
              <w:left w:val="single" w:sz="4" w:space="0" w:color="000000"/>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30110</w:t>
            </w:r>
          </w:p>
        </w:tc>
        <w:tc>
          <w:tcPr>
            <w:tcW w:w="2961" w:type="dxa"/>
            <w:tcBorders>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职工基本医疗保险缴费</w:t>
            </w:r>
          </w:p>
        </w:tc>
        <w:tc>
          <w:tcPr>
            <w:tcW w:w="1058" w:type="dxa"/>
            <w:tcBorders>
              <w:bottom w:val="single" w:sz="4" w:space="0" w:color="000000"/>
              <w:right w:val="single" w:sz="4" w:space="0" w:color="000000"/>
            </w:tcBorders>
            <w:shd w:val="clear" w:color="auto" w:fill="auto"/>
            <w:vAlign w:val="center"/>
          </w:tcPr>
          <w:p w:rsidR="00320D3B" w:rsidRDefault="00320D3B" w:rsidP="00320D3B">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60.18</w:t>
            </w:r>
          </w:p>
        </w:tc>
        <w:tc>
          <w:tcPr>
            <w:tcW w:w="0" w:type="auto"/>
            <w:tcBorders>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30208</w:t>
            </w:r>
          </w:p>
        </w:tc>
        <w:tc>
          <w:tcPr>
            <w:tcW w:w="0" w:type="auto"/>
            <w:tcBorders>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取暖费</w:t>
            </w:r>
          </w:p>
        </w:tc>
        <w:tc>
          <w:tcPr>
            <w:tcW w:w="0" w:type="auto"/>
            <w:tcBorders>
              <w:bottom w:val="single" w:sz="4" w:space="0" w:color="000000"/>
              <w:right w:val="single" w:sz="4" w:space="0" w:color="000000"/>
            </w:tcBorders>
            <w:shd w:val="clear" w:color="auto" w:fill="auto"/>
            <w:vAlign w:val="center"/>
          </w:tcPr>
          <w:p w:rsidR="00320D3B" w:rsidRDefault="00320D3B" w:rsidP="00320D3B">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0" w:type="auto"/>
            <w:tcBorders>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31006</w:t>
            </w:r>
          </w:p>
        </w:tc>
        <w:tc>
          <w:tcPr>
            <w:tcW w:w="0" w:type="auto"/>
            <w:tcBorders>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大型修缮</w:t>
            </w:r>
          </w:p>
        </w:tc>
        <w:tc>
          <w:tcPr>
            <w:tcW w:w="0" w:type="auto"/>
            <w:tcBorders>
              <w:bottom w:val="single" w:sz="4" w:space="0" w:color="000000"/>
              <w:right w:val="single" w:sz="4" w:space="0" w:color="000000"/>
            </w:tcBorders>
            <w:shd w:val="clear" w:color="auto" w:fill="auto"/>
            <w:vAlign w:val="center"/>
          </w:tcPr>
          <w:p w:rsidR="00320D3B" w:rsidRDefault="00320D3B" w:rsidP="00320D3B">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223395" w:rsidTr="00223395">
        <w:trPr>
          <w:trHeight w:val="300"/>
        </w:trPr>
        <w:tc>
          <w:tcPr>
            <w:tcW w:w="0" w:type="auto"/>
            <w:tcBorders>
              <w:left w:val="single" w:sz="4" w:space="0" w:color="000000"/>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30111</w:t>
            </w:r>
          </w:p>
        </w:tc>
        <w:tc>
          <w:tcPr>
            <w:tcW w:w="2961" w:type="dxa"/>
            <w:tcBorders>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公务员医疗补助缴费</w:t>
            </w:r>
          </w:p>
        </w:tc>
        <w:tc>
          <w:tcPr>
            <w:tcW w:w="1058" w:type="dxa"/>
            <w:tcBorders>
              <w:bottom w:val="single" w:sz="4" w:space="0" w:color="000000"/>
              <w:right w:val="single" w:sz="4" w:space="0" w:color="000000"/>
            </w:tcBorders>
            <w:shd w:val="clear" w:color="auto" w:fill="auto"/>
            <w:vAlign w:val="center"/>
          </w:tcPr>
          <w:p w:rsidR="00320D3B" w:rsidRDefault="00320D3B" w:rsidP="00320D3B">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59.19</w:t>
            </w:r>
          </w:p>
        </w:tc>
        <w:tc>
          <w:tcPr>
            <w:tcW w:w="0" w:type="auto"/>
            <w:tcBorders>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30209</w:t>
            </w:r>
          </w:p>
        </w:tc>
        <w:tc>
          <w:tcPr>
            <w:tcW w:w="0" w:type="auto"/>
            <w:tcBorders>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物业管理费</w:t>
            </w:r>
          </w:p>
        </w:tc>
        <w:tc>
          <w:tcPr>
            <w:tcW w:w="0" w:type="auto"/>
            <w:tcBorders>
              <w:bottom w:val="single" w:sz="4" w:space="0" w:color="000000"/>
              <w:right w:val="single" w:sz="4" w:space="0" w:color="000000"/>
            </w:tcBorders>
            <w:shd w:val="clear" w:color="auto" w:fill="auto"/>
            <w:vAlign w:val="center"/>
          </w:tcPr>
          <w:p w:rsidR="00320D3B" w:rsidRDefault="00320D3B" w:rsidP="00320D3B">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0" w:type="auto"/>
            <w:tcBorders>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31007</w:t>
            </w:r>
          </w:p>
        </w:tc>
        <w:tc>
          <w:tcPr>
            <w:tcW w:w="0" w:type="auto"/>
            <w:tcBorders>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信息网络及软件购置更新</w:t>
            </w:r>
          </w:p>
        </w:tc>
        <w:tc>
          <w:tcPr>
            <w:tcW w:w="0" w:type="auto"/>
            <w:tcBorders>
              <w:bottom w:val="single" w:sz="4" w:space="0" w:color="000000"/>
              <w:right w:val="single" w:sz="4" w:space="0" w:color="000000"/>
            </w:tcBorders>
            <w:shd w:val="clear" w:color="auto" w:fill="auto"/>
            <w:vAlign w:val="center"/>
          </w:tcPr>
          <w:p w:rsidR="00320D3B" w:rsidRDefault="00320D3B" w:rsidP="00320D3B">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223395" w:rsidTr="00223395">
        <w:trPr>
          <w:trHeight w:val="300"/>
        </w:trPr>
        <w:tc>
          <w:tcPr>
            <w:tcW w:w="0" w:type="auto"/>
            <w:tcBorders>
              <w:left w:val="single" w:sz="4" w:space="0" w:color="000000"/>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30112</w:t>
            </w:r>
          </w:p>
        </w:tc>
        <w:tc>
          <w:tcPr>
            <w:tcW w:w="2961" w:type="dxa"/>
            <w:tcBorders>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其他社会保障缴费</w:t>
            </w:r>
          </w:p>
        </w:tc>
        <w:tc>
          <w:tcPr>
            <w:tcW w:w="1058" w:type="dxa"/>
            <w:tcBorders>
              <w:bottom w:val="single" w:sz="4" w:space="0" w:color="000000"/>
              <w:right w:val="single" w:sz="4" w:space="0" w:color="000000"/>
            </w:tcBorders>
            <w:shd w:val="clear" w:color="auto" w:fill="auto"/>
            <w:vAlign w:val="center"/>
          </w:tcPr>
          <w:p w:rsidR="00320D3B" w:rsidRDefault="00320D3B" w:rsidP="00320D3B">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12.06</w:t>
            </w:r>
          </w:p>
        </w:tc>
        <w:tc>
          <w:tcPr>
            <w:tcW w:w="0" w:type="auto"/>
            <w:tcBorders>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30211</w:t>
            </w:r>
          </w:p>
        </w:tc>
        <w:tc>
          <w:tcPr>
            <w:tcW w:w="0" w:type="auto"/>
            <w:tcBorders>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差旅费</w:t>
            </w:r>
          </w:p>
        </w:tc>
        <w:tc>
          <w:tcPr>
            <w:tcW w:w="0" w:type="auto"/>
            <w:tcBorders>
              <w:bottom w:val="single" w:sz="4" w:space="0" w:color="000000"/>
              <w:right w:val="single" w:sz="4" w:space="0" w:color="000000"/>
            </w:tcBorders>
            <w:shd w:val="clear" w:color="auto" w:fill="auto"/>
            <w:vAlign w:val="center"/>
          </w:tcPr>
          <w:p w:rsidR="00320D3B" w:rsidRDefault="00320D3B" w:rsidP="00320D3B">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0.16</w:t>
            </w:r>
          </w:p>
        </w:tc>
        <w:tc>
          <w:tcPr>
            <w:tcW w:w="0" w:type="auto"/>
            <w:tcBorders>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31008</w:t>
            </w:r>
          </w:p>
        </w:tc>
        <w:tc>
          <w:tcPr>
            <w:tcW w:w="0" w:type="auto"/>
            <w:tcBorders>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物资储备</w:t>
            </w:r>
          </w:p>
        </w:tc>
        <w:tc>
          <w:tcPr>
            <w:tcW w:w="0" w:type="auto"/>
            <w:tcBorders>
              <w:bottom w:val="single" w:sz="4" w:space="0" w:color="000000"/>
              <w:right w:val="single" w:sz="4" w:space="0" w:color="000000"/>
            </w:tcBorders>
            <w:shd w:val="clear" w:color="auto" w:fill="auto"/>
            <w:vAlign w:val="center"/>
          </w:tcPr>
          <w:p w:rsidR="00320D3B" w:rsidRDefault="00320D3B" w:rsidP="00320D3B">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223395" w:rsidTr="00223395">
        <w:trPr>
          <w:trHeight w:val="300"/>
        </w:trPr>
        <w:tc>
          <w:tcPr>
            <w:tcW w:w="0" w:type="auto"/>
            <w:tcBorders>
              <w:left w:val="single" w:sz="4" w:space="0" w:color="000000"/>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30113</w:t>
            </w:r>
          </w:p>
        </w:tc>
        <w:tc>
          <w:tcPr>
            <w:tcW w:w="2961" w:type="dxa"/>
            <w:tcBorders>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住房公积金</w:t>
            </w:r>
          </w:p>
        </w:tc>
        <w:tc>
          <w:tcPr>
            <w:tcW w:w="1058" w:type="dxa"/>
            <w:tcBorders>
              <w:bottom w:val="single" w:sz="4" w:space="0" w:color="000000"/>
              <w:right w:val="single" w:sz="4" w:space="0" w:color="000000"/>
            </w:tcBorders>
            <w:shd w:val="clear" w:color="auto" w:fill="auto"/>
            <w:vAlign w:val="center"/>
          </w:tcPr>
          <w:p w:rsidR="00320D3B" w:rsidRDefault="00320D3B" w:rsidP="00320D3B">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115.73</w:t>
            </w:r>
          </w:p>
        </w:tc>
        <w:tc>
          <w:tcPr>
            <w:tcW w:w="0" w:type="auto"/>
            <w:tcBorders>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30212</w:t>
            </w:r>
          </w:p>
        </w:tc>
        <w:tc>
          <w:tcPr>
            <w:tcW w:w="0" w:type="auto"/>
            <w:tcBorders>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因公出国（境）费用</w:t>
            </w:r>
          </w:p>
        </w:tc>
        <w:tc>
          <w:tcPr>
            <w:tcW w:w="0" w:type="auto"/>
            <w:tcBorders>
              <w:bottom w:val="single" w:sz="4" w:space="0" w:color="000000"/>
              <w:right w:val="single" w:sz="4" w:space="0" w:color="000000"/>
            </w:tcBorders>
            <w:shd w:val="clear" w:color="auto" w:fill="auto"/>
            <w:vAlign w:val="center"/>
          </w:tcPr>
          <w:p w:rsidR="00320D3B" w:rsidRDefault="00320D3B" w:rsidP="00320D3B">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0" w:type="auto"/>
            <w:tcBorders>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31009</w:t>
            </w:r>
          </w:p>
        </w:tc>
        <w:tc>
          <w:tcPr>
            <w:tcW w:w="0" w:type="auto"/>
            <w:tcBorders>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土地补偿</w:t>
            </w:r>
          </w:p>
        </w:tc>
        <w:tc>
          <w:tcPr>
            <w:tcW w:w="0" w:type="auto"/>
            <w:tcBorders>
              <w:bottom w:val="single" w:sz="4" w:space="0" w:color="000000"/>
              <w:right w:val="single" w:sz="4" w:space="0" w:color="000000"/>
            </w:tcBorders>
            <w:shd w:val="clear" w:color="auto" w:fill="auto"/>
            <w:vAlign w:val="center"/>
          </w:tcPr>
          <w:p w:rsidR="00320D3B" w:rsidRDefault="00320D3B" w:rsidP="00320D3B">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223395" w:rsidTr="00223395">
        <w:trPr>
          <w:trHeight w:val="300"/>
        </w:trPr>
        <w:tc>
          <w:tcPr>
            <w:tcW w:w="0" w:type="auto"/>
            <w:tcBorders>
              <w:left w:val="single" w:sz="4" w:space="0" w:color="000000"/>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30114</w:t>
            </w:r>
          </w:p>
        </w:tc>
        <w:tc>
          <w:tcPr>
            <w:tcW w:w="2961" w:type="dxa"/>
            <w:tcBorders>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医疗费</w:t>
            </w:r>
          </w:p>
        </w:tc>
        <w:tc>
          <w:tcPr>
            <w:tcW w:w="1058" w:type="dxa"/>
            <w:tcBorders>
              <w:bottom w:val="single" w:sz="4" w:space="0" w:color="000000"/>
              <w:right w:val="single" w:sz="4" w:space="0" w:color="000000"/>
            </w:tcBorders>
            <w:shd w:val="clear" w:color="auto" w:fill="auto"/>
            <w:vAlign w:val="center"/>
          </w:tcPr>
          <w:p w:rsidR="00320D3B" w:rsidRDefault="00320D3B" w:rsidP="00320D3B">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0" w:type="auto"/>
            <w:tcBorders>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30213</w:t>
            </w:r>
          </w:p>
        </w:tc>
        <w:tc>
          <w:tcPr>
            <w:tcW w:w="0" w:type="auto"/>
            <w:tcBorders>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维修（护）费</w:t>
            </w:r>
          </w:p>
        </w:tc>
        <w:tc>
          <w:tcPr>
            <w:tcW w:w="0" w:type="auto"/>
            <w:tcBorders>
              <w:bottom w:val="single" w:sz="4" w:space="0" w:color="000000"/>
              <w:right w:val="single" w:sz="4" w:space="0" w:color="000000"/>
            </w:tcBorders>
            <w:shd w:val="clear" w:color="auto" w:fill="auto"/>
            <w:vAlign w:val="center"/>
          </w:tcPr>
          <w:p w:rsidR="00320D3B" w:rsidRDefault="00320D3B" w:rsidP="00320D3B">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0" w:type="auto"/>
            <w:tcBorders>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31010</w:t>
            </w:r>
          </w:p>
        </w:tc>
        <w:tc>
          <w:tcPr>
            <w:tcW w:w="0" w:type="auto"/>
            <w:tcBorders>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安置补助</w:t>
            </w:r>
          </w:p>
        </w:tc>
        <w:tc>
          <w:tcPr>
            <w:tcW w:w="0" w:type="auto"/>
            <w:tcBorders>
              <w:bottom w:val="single" w:sz="4" w:space="0" w:color="000000"/>
              <w:right w:val="single" w:sz="4" w:space="0" w:color="000000"/>
            </w:tcBorders>
            <w:shd w:val="clear" w:color="auto" w:fill="auto"/>
            <w:vAlign w:val="center"/>
          </w:tcPr>
          <w:p w:rsidR="00320D3B" w:rsidRDefault="00320D3B" w:rsidP="00320D3B">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223395" w:rsidTr="00223395">
        <w:trPr>
          <w:trHeight w:val="300"/>
        </w:trPr>
        <w:tc>
          <w:tcPr>
            <w:tcW w:w="0" w:type="auto"/>
            <w:tcBorders>
              <w:left w:val="single" w:sz="4" w:space="0" w:color="000000"/>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30199</w:t>
            </w:r>
          </w:p>
        </w:tc>
        <w:tc>
          <w:tcPr>
            <w:tcW w:w="2961" w:type="dxa"/>
            <w:tcBorders>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其他工资福利支出</w:t>
            </w:r>
          </w:p>
        </w:tc>
        <w:tc>
          <w:tcPr>
            <w:tcW w:w="1058" w:type="dxa"/>
            <w:tcBorders>
              <w:bottom w:val="single" w:sz="4" w:space="0" w:color="000000"/>
              <w:right w:val="single" w:sz="4" w:space="0" w:color="000000"/>
            </w:tcBorders>
            <w:shd w:val="clear" w:color="auto" w:fill="auto"/>
            <w:vAlign w:val="center"/>
          </w:tcPr>
          <w:p w:rsidR="00320D3B" w:rsidRDefault="00320D3B" w:rsidP="00320D3B">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0" w:type="auto"/>
            <w:tcBorders>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30214</w:t>
            </w:r>
          </w:p>
        </w:tc>
        <w:tc>
          <w:tcPr>
            <w:tcW w:w="0" w:type="auto"/>
            <w:tcBorders>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租赁费</w:t>
            </w:r>
          </w:p>
        </w:tc>
        <w:tc>
          <w:tcPr>
            <w:tcW w:w="0" w:type="auto"/>
            <w:tcBorders>
              <w:bottom w:val="single" w:sz="4" w:space="0" w:color="000000"/>
              <w:right w:val="single" w:sz="4" w:space="0" w:color="000000"/>
            </w:tcBorders>
            <w:shd w:val="clear" w:color="auto" w:fill="auto"/>
            <w:vAlign w:val="center"/>
          </w:tcPr>
          <w:p w:rsidR="00320D3B" w:rsidRDefault="00320D3B" w:rsidP="00320D3B">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0" w:type="auto"/>
            <w:tcBorders>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31011</w:t>
            </w:r>
          </w:p>
        </w:tc>
        <w:tc>
          <w:tcPr>
            <w:tcW w:w="0" w:type="auto"/>
            <w:tcBorders>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地上附着物和青苗补偿</w:t>
            </w:r>
          </w:p>
        </w:tc>
        <w:tc>
          <w:tcPr>
            <w:tcW w:w="0" w:type="auto"/>
            <w:tcBorders>
              <w:bottom w:val="single" w:sz="4" w:space="0" w:color="000000"/>
              <w:right w:val="single" w:sz="4" w:space="0" w:color="000000"/>
            </w:tcBorders>
            <w:shd w:val="clear" w:color="auto" w:fill="auto"/>
            <w:vAlign w:val="center"/>
          </w:tcPr>
          <w:p w:rsidR="00320D3B" w:rsidRDefault="00320D3B" w:rsidP="00320D3B">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223395" w:rsidTr="00F95475">
        <w:trPr>
          <w:trHeight w:val="300"/>
        </w:trPr>
        <w:tc>
          <w:tcPr>
            <w:tcW w:w="0" w:type="auto"/>
            <w:tcBorders>
              <w:left w:val="single" w:sz="4" w:space="0" w:color="000000"/>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303</w:t>
            </w:r>
          </w:p>
        </w:tc>
        <w:tc>
          <w:tcPr>
            <w:tcW w:w="2961" w:type="dxa"/>
            <w:tcBorders>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对个人和家庭的补助</w:t>
            </w:r>
          </w:p>
        </w:tc>
        <w:tc>
          <w:tcPr>
            <w:tcW w:w="1058" w:type="dxa"/>
            <w:tcBorders>
              <w:bottom w:val="single" w:sz="4" w:space="0" w:color="000000"/>
              <w:right w:val="single" w:sz="4" w:space="0" w:color="000000"/>
            </w:tcBorders>
            <w:shd w:val="clear" w:color="auto" w:fill="auto"/>
            <w:vAlign w:val="center"/>
          </w:tcPr>
          <w:p w:rsidR="00320D3B" w:rsidRDefault="00320D3B" w:rsidP="00320D3B">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76.03</w:t>
            </w:r>
          </w:p>
        </w:tc>
        <w:tc>
          <w:tcPr>
            <w:tcW w:w="0" w:type="auto"/>
            <w:tcBorders>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30215</w:t>
            </w:r>
          </w:p>
        </w:tc>
        <w:tc>
          <w:tcPr>
            <w:tcW w:w="0" w:type="auto"/>
            <w:tcBorders>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会议费</w:t>
            </w:r>
          </w:p>
        </w:tc>
        <w:tc>
          <w:tcPr>
            <w:tcW w:w="0" w:type="auto"/>
            <w:tcBorders>
              <w:bottom w:val="single" w:sz="4" w:space="0" w:color="000000"/>
              <w:right w:val="single" w:sz="4" w:space="0" w:color="000000"/>
            </w:tcBorders>
            <w:shd w:val="clear" w:color="auto" w:fill="auto"/>
            <w:vAlign w:val="center"/>
          </w:tcPr>
          <w:p w:rsidR="00320D3B" w:rsidRDefault="00320D3B" w:rsidP="00320D3B">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0" w:type="auto"/>
            <w:tcBorders>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31012</w:t>
            </w:r>
          </w:p>
        </w:tc>
        <w:tc>
          <w:tcPr>
            <w:tcW w:w="0" w:type="auto"/>
            <w:tcBorders>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拆迁补偿</w:t>
            </w:r>
          </w:p>
        </w:tc>
        <w:tc>
          <w:tcPr>
            <w:tcW w:w="0" w:type="auto"/>
            <w:tcBorders>
              <w:bottom w:val="single" w:sz="4" w:space="0" w:color="000000"/>
              <w:right w:val="single" w:sz="4" w:space="0" w:color="000000"/>
            </w:tcBorders>
            <w:shd w:val="clear" w:color="auto" w:fill="auto"/>
            <w:vAlign w:val="center"/>
          </w:tcPr>
          <w:p w:rsidR="00320D3B" w:rsidRDefault="00320D3B" w:rsidP="00320D3B">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223395" w:rsidTr="00F95475">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lastRenderedPageBreak/>
              <w:t>30301</w:t>
            </w:r>
          </w:p>
        </w:tc>
        <w:tc>
          <w:tcPr>
            <w:tcW w:w="2961" w:type="dxa"/>
            <w:tcBorders>
              <w:top w:val="single" w:sz="4" w:space="0" w:color="000000"/>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离休费</w:t>
            </w:r>
          </w:p>
        </w:tc>
        <w:tc>
          <w:tcPr>
            <w:tcW w:w="1058" w:type="dxa"/>
            <w:tcBorders>
              <w:top w:val="single" w:sz="4" w:space="0" w:color="000000"/>
              <w:bottom w:val="single" w:sz="4" w:space="0" w:color="000000"/>
              <w:right w:val="single" w:sz="4" w:space="0" w:color="000000"/>
            </w:tcBorders>
            <w:shd w:val="clear" w:color="auto" w:fill="auto"/>
            <w:vAlign w:val="center"/>
          </w:tcPr>
          <w:p w:rsidR="00320D3B" w:rsidRDefault="00320D3B" w:rsidP="00320D3B">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13.62</w:t>
            </w:r>
          </w:p>
        </w:tc>
        <w:tc>
          <w:tcPr>
            <w:tcW w:w="0" w:type="auto"/>
            <w:tcBorders>
              <w:top w:val="single" w:sz="4" w:space="0" w:color="000000"/>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30216</w:t>
            </w:r>
          </w:p>
        </w:tc>
        <w:tc>
          <w:tcPr>
            <w:tcW w:w="0" w:type="auto"/>
            <w:tcBorders>
              <w:top w:val="single" w:sz="4" w:space="0" w:color="000000"/>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培训费</w:t>
            </w:r>
          </w:p>
        </w:tc>
        <w:tc>
          <w:tcPr>
            <w:tcW w:w="0" w:type="auto"/>
            <w:tcBorders>
              <w:top w:val="single" w:sz="4" w:space="0" w:color="000000"/>
              <w:bottom w:val="single" w:sz="4" w:space="0" w:color="000000"/>
              <w:right w:val="single" w:sz="4" w:space="0" w:color="000000"/>
            </w:tcBorders>
            <w:shd w:val="clear" w:color="auto" w:fill="auto"/>
            <w:vAlign w:val="center"/>
          </w:tcPr>
          <w:p w:rsidR="00320D3B" w:rsidRDefault="00320D3B" w:rsidP="00320D3B">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0" w:type="auto"/>
            <w:tcBorders>
              <w:top w:val="single" w:sz="4" w:space="0" w:color="000000"/>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31013</w:t>
            </w:r>
          </w:p>
        </w:tc>
        <w:tc>
          <w:tcPr>
            <w:tcW w:w="0" w:type="auto"/>
            <w:tcBorders>
              <w:top w:val="single" w:sz="4" w:space="0" w:color="000000"/>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公务用车购置</w:t>
            </w:r>
          </w:p>
        </w:tc>
        <w:tc>
          <w:tcPr>
            <w:tcW w:w="0" w:type="auto"/>
            <w:tcBorders>
              <w:top w:val="single" w:sz="4" w:space="0" w:color="000000"/>
              <w:bottom w:val="single" w:sz="4" w:space="0" w:color="000000"/>
              <w:right w:val="single" w:sz="4" w:space="0" w:color="000000"/>
            </w:tcBorders>
            <w:shd w:val="clear" w:color="auto" w:fill="auto"/>
            <w:vAlign w:val="center"/>
          </w:tcPr>
          <w:p w:rsidR="00320D3B" w:rsidRDefault="00320D3B" w:rsidP="00320D3B">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223395" w:rsidTr="00F95475">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30302</w:t>
            </w:r>
          </w:p>
        </w:tc>
        <w:tc>
          <w:tcPr>
            <w:tcW w:w="2961" w:type="dxa"/>
            <w:tcBorders>
              <w:top w:val="single" w:sz="4" w:space="0" w:color="000000"/>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退休费</w:t>
            </w:r>
          </w:p>
        </w:tc>
        <w:tc>
          <w:tcPr>
            <w:tcW w:w="1058" w:type="dxa"/>
            <w:tcBorders>
              <w:top w:val="single" w:sz="4" w:space="0" w:color="000000"/>
              <w:bottom w:val="single" w:sz="4" w:space="0" w:color="000000"/>
              <w:right w:val="single" w:sz="4" w:space="0" w:color="000000"/>
            </w:tcBorders>
            <w:shd w:val="clear" w:color="auto" w:fill="auto"/>
            <w:vAlign w:val="center"/>
          </w:tcPr>
          <w:p w:rsidR="00320D3B" w:rsidRDefault="00320D3B" w:rsidP="00320D3B">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0" w:type="auto"/>
            <w:tcBorders>
              <w:top w:val="single" w:sz="4" w:space="0" w:color="000000"/>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30217</w:t>
            </w:r>
          </w:p>
        </w:tc>
        <w:tc>
          <w:tcPr>
            <w:tcW w:w="0" w:type="auto"/>
            <w:tcBorders>
              <w:top w:val="single" w:sz="4" w:space="0" w:color="000000"/>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公务接待费</w:t>
            </w:r>
          </w:p>
        </w:tc>
        <w:tc>
          <w:tcPr>
            <w:tcW w:w="0" w:type="auto"/>
            <w:tcBorders>
              <w:top w:val="single" w:sz="4" w:space="0" w:color="000000"/>
              <w:bottom w:val="single" w:sz="4" w:space="0" w:color="000000"/>
              <w:right w:val="single" w:sz="4" w:space="0" w:color="000000"/>
            </w:tcBorders>
            <w:shd w:val="clear" w:color="auto" w:fill="auto"/>
            <w:vAlign w:val="center"/>
          </w:tcPr>
          <w:p w:rsidR="00320D3B" w:rsidRDefault="00320D3B" w:rsidP="00320D3B">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0" w:type="auto"/>
            <w:tcBorders>
              <w:top w:val="single" w:sz="4" w:space="0" w:color="000000"/>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31019</w:t>
            </w:r>
          </w:p>
        </w:tc>
        <w:tc>
          <w:tcPr>
            <w:tcW w:w="0" w:type="auto"/>
            <w:tcBorders>
              <w:top w:val="single" w:sz="4" w:space="0" w:color="000000"/>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其他交通工具购置</w:t>
            </w:r>
          </w:p>
        </w:tc>
        <w:tc>
          <w:tcPr>
            <w:tcW w:w="0" w:type="auto"/>
            <w:tcBorders>
              <w:top w:val="single" w:sz="4" w:space="0" w:color="000000"/>
              <w:bottom w:val="single" w:sz="4" w:space="0" w:color="000000"/>
              <w:right w:val="single" w:sz="4" w:space="0" w:color="000000"/>
            </w:tcBorders>
            <w:shd w:val="clear" w:color="auto" w:fill="auto"/>
            <w:vAlign w:val="center"/>
          </w:tcPr>
          <w:p w:rsidR="00320D3B" w:rsidRDefault="00320D3B" w:rsidP="00320D3B">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223395" w:rsidTr="00F95475">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30303</w:t>
            </w:r>
          </w:p>
        </w:tc>
        <w:tc>
          <w:tcPr>
            <w:tcW w:w="2961" w:type="dxa"/>
            <w:tcBorders>
              <w:top w:val="single" w:sz="4" w:space="0" w:color="000000"/>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退职（役）费</w:t>
            </w:r>
          </w:p>
        </w:tc>
        <w:tc>
          <w:tcPr>
            <w:tcW w:w="1058" w:type="dxa"/>
            <w:tcBorders>
              <w:top w:val="single" w:sz="4" w:space="0" w:color="000000"/>
              <w:bottom w:val="single" w:sz="4" w:space="0" w:color="000000"/>
              <w:right w:val="single" w:sz="4" w:space="0" w:color="000000"/>
            </w:tcBorders>
            <w:shd w:val="clear" w:color="auto" w:fill="auto"/>
            <w:vAlign w:val="center"/>
          </w:tcPr>
          <w:p w:rsidR="00320D3B" w:rsidRDefault="00320D3B" w:rsidP="00320D3B">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0" w:type="auto"/>
            <w:tcBorders>
              <w:top w:val="single" w:sz="4" w:space="0" w:color="000000"/>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30218</w:t>
            </w:r>
          </w:p>
        </w:tc>
        <w:tc>
          <w:tcPr>
            <w:tcW w:w="0" w:type="auto"/>
            <w:tcBorders>
              <w:top w:val="single" w:sz="4" w:space="0" w:color="000000"/>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专用材料费</w:t>
            </w:r>
          </w:p>
        </w:tc>
        <w:tc>
          <w:tcPr>
            <w:tcW w:w="0" w:type="auto"/>
            <w:tcBorders>
              <w:top w:val="single" w:sz="4" w:space="0" w:color="000000"/>
              <w:bottom w:val="single" w:sz="4" w:space="0" w:color="000000"/>
              <w:right w:val="single" w:sz="4" w:space="0" w:color="000000"/>
            </w:tcBorders>
            <w:shd w:val="clear" w:color="auto" w:fill="auto"/>
            <w:vAlign w:val="center"/>
          </w:tcPr>
          <w:p w:rsidR="00320D3B" w:rsidRDefault="00320D3B" w:rsidP="00320D3B">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0" w:type="auto"/>
            <w:tcBorders>
              <w:top w:val="single" w:sz="4" w:space="0" w:color="000000"/>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31021</w:t>
            </w:r>
          </w:p>
        </w:tc>
        <w:tc>
          <w:tcPr>
            <w:tcW w:w="0" w:type="auto"/>
            <w:tcBorders>
              <w:top w:val="single" w:sz="4" w:space="0" w:color="000000"/>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文物和陈列品购置</w:t>
            </w:r>
          </w:p>
        </w:tc>
        <w:tc>
          <w:tcPr>
            <w:tcW w:w="0" w:type="auto"/>
            <w:tcBorders>
              <w:top w:val="single" w:sz="4" w:space="0" w:color="000000"/>
              <w:bottom w:val="single" w:sz="4" w:space="0" w:color="000000"/>
              <w:right w:val="single" w:sz="4" w:space="0" w:color="000000"/>
            </w:tcBorders>
            <w:shd w:val="clear" w:color="auto" w:fill="auto"/>
            <w:vAlign w:val="center"/>
          </w:tcPr>
          <w:p w:rsidR="00320D3B" w:rsidRDefault="00320D3B" w:rsidP="00320D3B">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223395" w:rsidTr="00F95475">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30304</w:t>
            </w:r>
          </w:p>
        </w:tc>
        <w:tc>
          <w:tcPr>
            <w:tcW w:w="2961" w:type="dxa"/>
            <w:tcBorders>
              <w:top w:val="single" w:sz="4" w:space="0" w:color="000000"/>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抚恤金</w:t>
            </w:r>
          </w:p>
        </w:tc>
        <w:tc>
          <w:tcPr>
            <w:tcW w:w="1058" w:type="dxa"/>
            <w:tcBorders>
              <w:top w:val="single" w:sz="4" w:space="0" w:color="000000"/>
              <w:bottom w:val="single" w:sz="4" w:space="0" w:color="000000"/>
              <w:right w:val="single" w:sz="4" w:space="0" w:color="000000"/>
            </w:tcBorders>
            <w:shd w:val="clear" w:color="auto" w:fill="auto"/>
            <w:vAlign w:val="center"/>
          </w:tcPr>
          <w:p w:rsidR="00320D3B" w:rsidRDefault="00320D3B" w:rsidP="00320D3B">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4.61</w:t>
            </w:r>
          </w:p>
        </w:tc>
        <w:tc>
          <w:tcPr>
            <w:tcW w:w="0" w:type="auto"/>
            <w:tcBorders>
              <w:top w:val="single" w:sz="4" w:space="0" w:color="000000"/>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30224</w:t>
            </w:r>
          </w:p>
        </w:tc>
        <w:tc>
          <w:tcPr>
            <w:tcW w:w="0" w:type="auto"/>
            <w:tcBorders>
              <w:top w:val="single" w:sz="4" w:space="0" w:color="000000"/>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被装购置费</w:t>
            </w:r>
          </w:p>
        </w:tc>
        <w:tc>
          <w:tcPr>
            <w:tcW w:w="0" w:type="auto"/>
            <w:tcBorders>
              <w:top w:val="single" w:sz="4" w:space="0" w:color="000000"/>
              <w:bottom w:val="single" w:sz="4" w:space="0" w:color="000000"/>
              <w:right w:val="single" w:sz="4" w:space="0" w:color="000000"/>
            </w:tcBorders>
            <w:shd w:val="clear" w:color="auto" w:fill="auto"/>
            <w:vAlign w:val="center"/>
          </w:tcPr>
          <w:p w:rsidR="00320D3B" w:rsidRDefault="00320D3B" w:rsidP="00320D3B">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0" w:type="auto"/>
            <w:tcBorders>
              <w:top w:val="single" w:sz="4" w:space="0" w:color="000000"/>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31022</w:t>
            </w:r>
          </w:p>
        </w:tc>
        <w:tc>
          <w:tcPr>
            <w:tcW w:w="0" w:type="auto"/>
            <w:tcBorders>
              <w:top w:val="single" w:sz="4" w:space="0" w:color="000000"/>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无形资产购置</w:t>
            </w:r>
          </w:p>
        </w:tc>
        <w:tc>
          <w:tcPr>
            <w:tcW w:w="0" w:type="auto"/>
            <w:tcBorders>
              <w:top w:val="single" w:sz="4" w:space="0" w:color="000000"/>
              <w:bottom w:val="single" w:sz="4" w:space="0" w:color="000000"/>
              <w:right w:val="single" w:sz="4" w:space="0" w:color="000000"/>
            </w:tcBorders>
            <w:shd w:val="clear" w:color="auto" w:fill="auto"/>
            <w:vAlign w:val="center"/>
          </w:tcPr>
          <w:p w:rsidR="00320D3B" w:rsidRDefault="00320D3B" w:rsidP="00320D3B">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223395" w:rsidTr="00F95475">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30305</w:t>
            </w:r>
          </w:p>
        </w:tc>
        <w:tc>
          <w:tcPr>
            <w:tcW w:w="2961" w:type="dxa"/>
            <w:tcBorders>
              <w:top w:val="single" w:sz="4" w:space="0" w:color="000000"/>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生活补助</w:t>
            </w:r>
          </w:p>
        </w:tc>
        <w:tc>
          <w:tcPr>
            <w:tcW w:w="1058" w:type="dxa"/>
            <w:tcBorders>
              <w:top w:val="single" w:sz="4" w:space="0" w:color="000000"/>
              <w:bottom w:val="single" w:sz="4" w:space="0" w:color="000000"/>
              <w:right w:val="single" w:sz="4" w:space="0" w:color="000000"/>
            </w:tcBorders>
            <w:shd w:val="clear" w:color="auto" w:fill="auto"/>
            <w:vAlign w:val="center"/>
          </w:tcPr>
          <w:p w:rsidR="00320D3B" w:rsidRDefault="00320D3B" w:rsidP="00320D3B">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57.81</w:t>
            </w:r>
          </w:p>
        </w:tc>
        <w:tc>
          <w:tcPr>
            <w:tcW w:w="0" w:type="auto"/>
            <w:tcBorders>
              <w:top w:val="single" w:sz="4" w:space="0" w:color="000000"/>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30225</w:t>
            </w:r>
          </w:p>
        </w:tc>
        <w:tc>
          <w:tcPr>
            <w:tcW w:w="0" w:type="auto"/>
            <w:tcBorders>
              <w:top w:val="single" w:sz="4" w:space="0" w:color="000000"/>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专用燃料费</w:t>
            </w:r>
          </w:p>
        </w:tc>
        <w:tc>
          <w:tcPr>
            <w:tcW w:w="0" w:type="auto"/>
            <w:tcBorders>
              <w:top w:val="single" w:sz="4" w:space="0" w:color="000000"/>
              <w:bottom w:val="single" w:sz="4" w:space="0" w:color="000000"/>
              <w:right w:val="single" w:sz="4" w:space="0" w:color="000000"/>
            </w:tcBorders>
            <w:shd w:val="clear" w:color="auto" w:fill="auto"/>
            <w:vAlign w:val="center"/>
          </w:tcPr>
          <w:p w:rsidR="00320D3B" w:rsidRDefault="00320D3B" w:rsidP="00320D3B">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0" w:type="auto"/>
            <w:tcBorders>
              <w:top w:val="single" w:sz="4" w:space="0" w:color="000000"/>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31099</w:t>
            </w:r>
          </w:p>
        </w:tc>
        <w:tc>
          <w:tcPr>
            <w:tcW w:w="0" w:type="auto"/>
            <w:tcBorders>
              <w:top w:val="single" w:sz="4" w:space="0" w:color="000000"/>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其他资本性支出</w:t>
            </w:r>
          </w:p>
        </w:tc>
        <w:tc>
          <w:tcPr>
            <w:tcW w:w="0" w:type="auto"/>
            <w:tcBorders>
              <w:top w:val="single" w:sz="4" w:space="0" w:color="000000"/>
              <w:bottom w:val="single" w:sz="4" w:space="0" w:color="000000"/>
              <w:right w:val="single" w:sz="4" w:space="0" w:color="000000"/>
            </w:tcBorders>
            <w:shd w:val="clear" w:color="auto" w:fill="auto"/>
            <w:vAlign w:val="center"/>
          </w:tcPr>
          <w:p w:rsidR="00320D3B" w:rsidRDefault="00320D3B" w:rsidP="00320D3B">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223395" w:rsidTr="00F95475">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30306</w:t>
            </w:r>
          </w:p>
        </w:tc>
        <w:tc>
          <w:tcPr>
            <w:tcW w:w="2961" w:type="dxa"/>
            <w:tcBorders>
              <w:top w:val="single" w:sz="4" w:space="0" w:color="000000"/>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救济费</w:t>
            </w:r>
          </w:p>
        </w:tc>
        <w:tc>
          <w:tcPr>
            <w:tcW w:w="1058" w:type="dxa"/>
            <w:tcBorders>
              <w:top w:val="single" w:sz="4" w:space="0" w:color="000000"/>
              <w:bottom w:val="single" w:sz="4" w:space="0" w:color="000000"/>
              <w:right w:val="single" w:sz="4" w:space="0" w:color="000000"/>
            </w:tcBorders>
            <w:shd w:val="clear" w:color="auto" w:fill="auto"/>
            <w:vAlign w:val="center"/>
          </w:tcPr>
          <w:p w:rsidR="00320D3B" w:rsidRDefault="00320D3B" w:rsidP="00320D3B">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0" w:type="auto"/>
            <w:tcBorders>
              <w:top w:val="single" w:sz="4" w:space="0" w:color="000000"/>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30226</w:t>
            </w:r>
          </w:p>
        </w:tc>
        <w:tc>
          <w:tcPr>
            <w:tcW w:w="0" w:type="auto"/>
            <w:tcBorders>
              <w:top w:val="single" w:sz="4" w:space="0" w:color="000000"/>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劳务费</w:t>
            </w:r>
          </w:p>
        </w:tc>
        <w:tc>
          <w:tcPr>
            <w:tcW w:w="0" w:type="auto"/>
            <w:tcBorders>
              <w:top w:val="single" w:sz="4" w:space="0" w:color="000000"/>
              <w:bottom w:val="single" w:sz="4" w:space="0" w:color="000000"/>
              <w:right w:val="single" w:sz="4" w:space="0" w:color="000000"/>
            </w:tcBorders>
            <w:shd w:val="clear" w:color="auto" w:fill="auto"/>
            <w:vAlign w:val="center"/>
          </w:tcPr>
          <w:p w:rsidR="00320D3B" w:rsidRDefault="00320D3B" w:rsidP="00320D3B">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0" w:type="auto"/>
            <w:tcBorders>
              <w:top w:val="single" w:sz="4" w:space="0" w:color="000000"/>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399</w:t>
            </w:r>
          </w:p>
        </w:tc>
        <w:tc>
          <w:tcPr>
            <w:tcW w:w="0" w:type="auto"/>
            <w:tcBorders>
              <w:top w:val="single" w:sz="4" w:space="0" w:color="000000"/>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其他支出</w:t>
            </w:r>
          </w:p>
        </w:tc>
        <w:tc>
          <w:tcPr>
            <w:tcW w:w="0" w:type="auto"/>
            <w:tcBorders>
              <w:top w:val="single" w:sz="4" w:space="0" w:color="000000"/>
              <w:bottom w:val="single" w:sz="4" w:space="0" w:color="000000"/>
              <w:right w:val="single" w:sz="4" w:space="0" w:color="000000"/>
            </w:tcBorders>
            <w:shd w:val="clear" w:color="auto" w:fill="auto"/>
            <w:vAlign w:val="center"/>
          </w:tcPr>
          <w:p w:rsidR="00320D3B" w:rsidRDefault="00320D3B" w:rsidP="00320D3B">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223395" w:rsidTr="00F95475">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30307</w:t>
            </w:r>
          </w:p>
        </w:tc>
        <w:tc>
          <w:tcPr>
            <w:tcW w:w="2961" w:type="dxa"/>
            <w:tcBorders>
              <w:top w:val="single" w:sz="4" w:space="0" w:color="000000"/>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医疗费补助</w:t>
            </w:r>
          </w:p>
        </w:tc>
        <w:tc>
          <w:tcPr>
            <w:tcW w:w="1058" w:type="dxa"/>
            <w:tcBorders>
              <w:top w:val="single" w:sz="4" w:space="0" w:color="000000"/>
              <w:bottom w:val="single" w:sz="4" w:space="0" w:color="000000"/>
              <w:right w:val="single" w:sz="4" w:space="0" w:color="000000"/>
            </w:tcBorders>
            <w:shd w:val="clear" w:color="auto" w:fill="auto"/>
            <w:vAlign w:val="center"/>
          </w:tcPr>
          <w:p w:rsidR="00320D3B" w:rsidRDefault="00320D3B" w:rsidP="00320D3B">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0" w:type="auto"/>
            <w:tcBorders>
              <w:top w:val="single" w:sz="4" w:space="0" w:color="000000"/>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30227</w:t>
            </w:r>
          </w:p>
        </w:tc>
        <w:tc>
          <w:tcPr>
            <w:tcW w:w="0" w:type="auto"/>
            <w:tcBorders>
              <w:top w:val="single" w:sz="4" w:space="0" w:color="000000"/>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委托业务费</w:t>
            </w:r>
          </w:p>
        </w:tc>
        <w:tc>
          <w:tcPr>
            <w:tcW w:w="0" w:type="auto"/>
            <w:tcBorders>
              <w:top w:val="single" w:sz="4" w:space="0" w:color="000000"/>
              <w:bottom w:val="single" w:sz="4" w:space="0" w:color="000000"/>
              <w:right w:val="single" w:sz="4" w:space="0" w:color="000000"/>
            </w:tcBorders>
            <w:shd w:val="clear" w:color="auto" w:fill="auto"/>
            <w:vAlign w:val="center"/>
          </w:tcPr>
          <w:p w:rsidR="00320D3B" w:rsidRDefault="00320D3B" w:rsidP="00320D3B">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0" w:type="auto"/>
            <w:tcBorders>
              <w:top w:val="single" w:sz="4" w:space="0" w:color="000000"/>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39906</w:t>
            </w:r>
          </w:p>
        </w:tc>
        <w:tc>
          <w:tcPr>
            <w:tcW w:w="0" w:type="auto"/>
            <w:tcBorders>
              <w:top w:val="single" w:sz="4" w:space="0" w:color="000000"/>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赠与</w:t>
            </w:r>
          </w:p>
        </w:tc>
        <w:tc>
          <w:tcPr>
            <w:tcW w:w="0" w:type="auto"/>
            <w:tcBorders>
              <w:top w:val="single" w:sz="4" w:space="0" w:color="000000"/>
              <w:bottom w:val="single" w:sz="4" w:space="0" w:color="000000"/>
              <w:right w:val="single" w:sz="4" w:space="0" w:color="000000"/>
            </w:tcBorders>
            <w:shd w:val="clear" w:color="auto" w:fill="auto"/>
            <w:vAlign w:val="center"/>
          </w:tcPr>
          <w:p w:rsidR="00320D3B" w:rsidRDefault="00320D3B" w:rsidP="00320D3B">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223395" w:rsidTr="00F95475">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30308</w:t>
            </w:r>
          </w:p>
        </w:tc>
        <w:tc>
          <w:tcPr>
            <w:tcW w:w="2961" w:type="dxa"/>
            <w:tcBorders>
              <w:top w:val="single" w:sz="4" w:space="0" w:color="000000"/>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助学金</w:t>
            </w:r>
          </w:p>
        </w:tc>
        <w:tc>
          <w:tcPr>
            <w:tcW w:w="1058" w:type="dxa"/>
            <w:tcBorders>
              <w:top w:val="single" w:sz="4" w:space="0" w:color="000000"/>
              <w:bottom w:val="single" w:sz="4" w:space="0" w:color="000000"/>
              <w:right w:val="single" w:sz="4" w:space="0" w:color="000000"/>
            </w:tcBorders>
            <w:shd w:val="clear" w:color="auto" w:fill="auto"/>
            <w:vAlign w:val="center"/>
          </w:tcPr>
          <w:p w:rsidR="00320D3B" w:rsidRDefault="00320D3B" w:rsidP="00320D3B">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0" w:type="auto"/>
            <w:tcBorders>
              <w:top w:val="single" w:sz="4" w:space="0" w:color="000000"/>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30228</w:t>
            </w:r>
          </w:p>
        </w:tc>
        <w:tc>
          <w:tcPr>
            <w:tcW w:w="0" w:type="auto"/>
            <w:tcBorders>
              <w:top w:val="single" w:sz="4" w:space="0" w:color="000000"/>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工会经费</w:t>
            </w:r>
          </w:p>
        </w:tc>
        <w:tc>
          <w:tcPr>
            <w:tcW w:w="0" w:type="auto"/>
            <w:tcBorders>
              <w:top w:val="single" w:sz="4" w:space="0" w:color="000000"/>
              <w:bottom w:val="single" w:sz="4" w:space="0" w:color="000000"/>
              <w:right w:val="single" w:sz="4" w:space="0" w:color="000000"/>
            </w:tcBorders>
            <w:shd w:val="clear" w:color="auto" w:fill="auto"/>
            <w:vAlign w:val="center"/>
          </w:tcPr>
          <w:p w:rsidR="00320D3B" w:rsidRDefault="00320D3B" w:rsidP="00320D3B">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0" w:type="auto"/>
            <w:tcBorders>
              <w:top w:val="single" w:sz="4" w:space="0" w:color="000000"/>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39907</w:t>
            </w:r>
          </w:p>
        </w:tc>
        <w:tc>
          <w:tcPr>
            <w:tcW w:w="0" w:type="auto"/>
            <w:tcBorders>
              <w:top w:val="single" w:sz="4" w:space="0" w:color="000000"/>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国家赔偿费用支出</w:t>
            </w:r>
          </w:p>
        </w:tc>
        <w:tc>
          <w:tcPr>
            <w:tcW w:w="0" w:type="auto"/>
            <w:tcBorders>
              <w:top w:val="single" w:sz="4" w:space="0" w:color="000000"/>
              <w:bottom w:val="single" w:sz="4" w:space="0" w:color="000000"/>
              <w:right w:val="single" w:sz="4" w:space="0" w:color="000000"/>
            </w:tcBorders>
            <w:shd w:val="clear" w:color="auto" w:fill="auto"/>
            <w:vAlign w:val="center"/>
          </w:tcPr>
          <w:p w:rsidR="00320D3B" w:rsidRDefault="00320D3B" w:rsidP="00320D3B">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223395" w:rsidTr="00F95475">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30309</w:t>
            </w:r>
          </w:p>
        </w:tc>
        <w:tc>
          <w:tcPr>
            <w:tcW w:w="2961" w:type="dxa"/>
            <w:tcBorders>
              <w:top w:val="single" w:sz="4" w:space="0" w:color="000000"/>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奖励金</w:t>
            </w:r>
          </w:p>
        </w:tc>
        <w:tc>
          <w:tcPr>
            <w:tcW w:w="1058" w:type="dxa"/>
            <w:tcBorders>
              <w:top w:val="single" w:sz="4" w:space="0" w:color="000000"/>
              <w:bottom w:val="single" w:sz="4" w:space="0" w:color="000000"/>
              <w:right w:val="single" w:sz="4" w:space="0" w:color="000000"/>
            </w:tcBorders>
            <w:shd w:val="clear" w:color="auto" w:fill="auto"/>
            <w:vAlign w:val="center"/>
          </w:tcPr>
          <w:p w:rsidR="00320D3B" w:rsidRDefault="00320D3B" w:rsidP="00320D3B">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0" w:type="auto"/>
            <w:tcBorders>
              <w:top w:val="single" w:sz="4" w:space="0" w:color="000000"/>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30229</w:t>
            </w:r>
          </w:p>
        </w:tc>
        <w:tc>
          <w:tcPr>
            <w:tcW w:w="0" w:type="auto"/>
            <w:tcBorders>
              <w:top w:val="single" w:sz="4" w:space="0" w:color="000000"/>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福利费</w:t>
            </w:r>
          </w:p>
        </w:tc>
        <w:tc>
          <w:tcPr>
            <w:tcW w:w="0" w:type="auto"/>
            <w:tcBorders>
              <w:top w:val="single" w:sz="4" w:space="0" w:color="000000"/>
              <w:bottom w:val="single" w:sz="4" w:space="0" w:color="000000"/>
              <w:right w:val="single" w:sz="4" w:space="0" w:color="000000"/>
            </w:tcBorders>
            <w:shd w:val="clear" w:color="auto" w:fill="auto"/>
            <w:vAlign w:val="center"/>
          </w:tcPr>
          <w:p w:rsidR="00320D3B" w:rsidRDefault="00320D3B" w:rsidP="00320D3B">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0" w:type="auto"/>
            <w:tcBorders>
              <w:top w:val="single" w:sz="4" w:space="0" w:color="000000"/>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39908</w:t>
            </w:r>
          </w:p>
        </w:tc>
        <w:tc>
          <w:tcPr>
            <w:tcW w:w="0" w:type="auto"/>
            <w:tcBorders>
              <w:top w:val="single" w:sz="4" w:space="0" w:color="000000"/>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对民间非营利组织和群众性自治组织补贴</w:t>
            </w:r>
          </w:p>
        </w:tc>
        <w:tc>
          <w:tcPr>
            <w:tcW w:w="0" w:type="auto"/>
            <w:tcBorders>
              <w:top w:val="single" w:sz="4" w:space="0" w:color="000000"/>
              <w:bottom w:val="single" w:sz="4" w:space="0" w:color="000000"/>
              <w:right w:val="single" w:sz="4" w:space="0" w:color="000000"/>
            </w:tcBorders>
            <w:shd w:val="clear" w:color="auto" w:fill="auto"/>
            <w:vAlign w:val="center"/>
          </w:tcPr>
          <w:p w:rsidR="00320D3B" w:rsidRDefault="00320D3B" w:rsidP="00320D3B">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223395" w:rsidTr="00F95475">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30310</w:t>
            </w:r>
          </w:p>
        </w:tc>
        <w:tc>
          <w:tcPr>
            <w:tcW w:w="2961" w:type="dxa"/>
            <w:tcBorders>
              <w:top w:val="single" w:sz="4" w:space="0" w:color="000000"/>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个人农业生产补贴</w:t>
            </w:r>
          </w:p>
        </w:tc>
        <w:tc>
          <w:tcPr>
            <w:tcW w:w="1058" w:type="dxa"/>
            <w:tcBorders>
              <w:top w:val="single" w:sz="4" w:space="0" w:color="000000"/>
              <w:bottom w:val="single" w:sz="4" w:space="0" w:color="000000"/>
              <w:right w:val="single" w:sz="4" w:space="0" w:color="000000"/>
            </w:tcBorders>
            <w:shd w:val="clear" w:color="auto" w:fill="auto"/>
            <w:vAlign w:val="center"/>
          </w:tcPr>
          <w:p w:rsidR="00320D3B" w:rsidRDefault="00320D3B" w:rsidP="00320D3B">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0" w:type="auto"/>
            <w:tcBorders>
              <w:top w:val="single" w:sz="4" w:space="0" w:color="000000"/>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30231</w:t>
            </w:r>
          </w:p>
        </w:tc>
        <w:tc>
          <w:tcPr>
            <w:tcW w:w="0" w:type="auto"/>
            <w:tcBorders>
              <w:top w:val="single" w:sz="4" w:space="0" w:color="000000"/>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公务用车运行维护费</w:t>
            </w:r>
          </w:p>
        </w:tc>
        <w:tc>
          <w:tcPr>
            <w:tcW w:w="0" w:type="auto"/>
            <w:tcBorders>
              <w:top w:val="single" w:sz="4" w:space="0" w:color="000000"/>
              <w:bottom w:val="single" w:sz="4" w:space="0" w:color="000000"/>
              <w:right w:val="single" w:sz="4" w:space="0" w:color="000000"/>
            </w:tcBorders>
            <w:shd w:val="clear" w:color="auto" w:fill="auto"/>
            <w:vAlign w:val="center"/>
          </w:tcPr>
          <w:p w:rsidR="00320D3B" w:rsidRDefault="00320D3B" w:rsidP="00320D3B">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0" w:type="auto"/>
            <w:tcBorders>
              <w:top w:val="single" w:sz="4" w:space="0" w:color="000000"/>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39999</w:t>
            </w:r>
          </w:p>
        </w:tc>
        <w:tc>
          <w:tcPr>
            <w:tcW w:w="0" w:type="auto"/>
            <w:tcBorders>
              <w:top w:val="single" w:sz="4" w:space="0" w:color="000000"/>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其他支出</w:t>
            </w:r>
          </w:p>
        </w:tc>
        <w:tc>
          <w:tcPr>
            <w:tcW w:w="0" w:type="auto"/>
            <w:tcBorders>
              <w:top w:val="single" w:sz="4" w:space="0" w:color="000000"/>
              <w:bottom w:val="single" w:sz="4" w:space="0" w:color="000000"/>
              <w:right w:val="single" w:sz="4" w:space="0" w:color="000000"/>
            </w:tcBorders>
            <w:shd w:val="clear" w:color="auto" w:fill="auto"/>
            <w:vAlign w:val="center"/>
          </w:tcPr>
          <w:p w:rsidR="00320D3B" w:rsidRDefault="00320D3B" w:rsidP="00320D3B">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223395" w:rsidTr="00F95475">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30399</w:t>
            </w:r>
          </w:p>
        </w:tc>
        <w:tc>
          <w:tcPr>
            <w:tcW w:w="2961" w:type="dxa"/>
            <w:tcBorders>
              <w:top w:val="single" w:sz="4" w:space="0" w:color="000000"/>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其他对个人和家庭的补助支出</w:t>
            </w:r>
          </w:p>
        </w:tc>
        <w:tc>
          <w:tcPr>
            <w:tcW w:w="1058" w:type="dxa"/>
            <w:tcBorders>
              <w:top w:val="single" w:sz="4" w:space="0" w:color="000000"/>
              <w:bottom w:val="single" w:sz="4" w:space="0" w:color="000000"/>
              <w:right w:val="single" w:sz="4" w:space="0" w:color="000000"/>
            </w:tcBorders>
            <w:shd w:val="clear" w:color="auto" w:fill="auto"/>
            <w:vAlign w:val="center"/>
          </w:tcPr>
          <w:p w:rsidR="00320D3B" w:rsidRDefault="00320D3B" w:rsidP="00320D3B">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0" w:type="auto"/>
            <w:tcBorders>
              <w:top w:val="single" w:sz="4" w:space="0" w:color="000000"/>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30239</w:t>
            </w:r>
          </w:p>
        </w:tc>
        <w:tc>
          <w:tcPr>
            <w:tcW w:w="0" w:type="auto"/>
            <w:tcBorders>
              <w:top w:val="single" w:sz="4" w:space="0" w:color="000000"/>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其他交通费用</w:t>
            </w:r>
          </w:p>
        </w:tc>
        <w:tc>
          <w:tcPr>
            <w:tcW w:w="0" w:type="auto"/>
            <w:tcBorders>
              <w:top w:val="single" w:sz="4" w:space="0" w:color="000000"/>
              <w:bottom w:val="single" w:sz="4" w:space="0" w:color="000000"/>
              <w:right w:val="single" w:sz="4" w:space="0" w:color="000000"/>
            </w:tcBorders>
            <w:shd w:val="clear" w:color="auto" w:fill="auto"/>
            <w:vAlign w:val="center"/>
          </w:tcPr>
          <w:p w:rsidR="00320D3B" w:rsidRDefault="00320D3B" w:rsidP="00320D3B">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0" w:type="auto"/>
            <w:tcBorders>
              <w:top w:val="single" w:sz="4" w:space="0" w:color="000000"/>
              <w:bottom w:val="single" w:sz="4" w:space="0" w:color="000000"/>
              <w:right w:val="single" w:sz="4" w:space="0" w:color="000000"/>
            </w:tcBorders>
            <w:shd w:val="clear" w:color="auto" w:fill="auto"/>
            <w:vAlign w:val="center"/>
          </w:tcPr>
          <w:p w:rsidR="00320D3B" w:rsidRDefault="00320D3B" w:rsidP="00320D3B">
            <w:pPr>
              <w:jc w:val="left"/>
              <w:rPr>
                <w:rFonts w:ascii="宋体" w:hAnsi="宋体" w:cs="宋体"/>
                <w:color w:val="000000"/>
                <w:sz w:val="22"/>
                <w:szCs w:val="22"/>
              </w:rPr>
            </w:pPr>
          </w:p>
        </w:tc>
        <w:tc>
          <w:tcPr>
            <w:tcW w:w="0" w:type="auto"/>
            <w:tcBorders>
              <w:top w:val="single" w:sz="4" w:space="0" w:color="000000"/>
              <w:bottom w:val="single" w:sz="4" w:space="0" w:color="000000"/>
              <w:right w:val="single" w:sz="4" w:space="0" w:color="000000"/>
            </w:tcBorders>
            <w:shd w:val="clear" w:color="auto" w:fill="auto"/>
            <w:vAlign w:val="center"/>
          </w:tcPr>
          <w:p w:rsidR="00320D3B" w:rsidRDefault="00320D3B" w:rsidP="00320D3B">
            <w:pPr>
              <w:jc w:val="left"/>
              <w:rPr>
                <w:rFonts w:ascii="宋体" w:hAnsi="宋体" w:cs="宋体"/>
                <w:color w:val="000000"/>
                <w:sz w:val="22"/>
                <w:szCs w:val="22"/>
              </w:rPr>
            </w:pPr>
          </w:p>
        </w:tc>
        <w:tc>
          <w:tcPr>
            <w:tcW w:w="0" w:type="auto"/>
            <w:tcBorders>
              <w:top w:val="single" w:sz="4" w:space="0" w:color="000000"/>
              <w:bottom w:val="single" w:sz="4" w:space="0" w:color="000000"/>
              <w:right w:val="single" w:sz="4" w:space="0" w:color="000000"/>
            </w:tcBorders>
            <w:shd w:val="clear" w:color="auto" w:fill="auto"/>
            <w:vAlign w:val="center"/>
          </w:tcPr>
          <w:p w:rsidR="00320D3B" w:rsidRDefault="00320D3B" w:rsidP="00320D3B">
            <w:pPr>
              <w:jc w:val="right"/>
              <w:rPr>
                <w:rFonts w:ascii="宋体" w:hAnsi="宋体" w:cs="宋体"/>
                <w:color w:val="000000"/>
                <w:sz w:val="22"/>
                <w:szCs w:val="22"/>
              </w:rPr>
            </w:pPr>
          </w:p>
        </w:tc>
      </w:tr>
      <w:tr w:rsidR="00223395" w:rsidTr="00F95475">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20D3B" w:rsidRDefault="00320D3B" w:rsidP="00320D3B">
            <w:pPr>
              <w:jc w:val="left"/>
              <w:rPr>
                <w:rFonts w:ascii="宋体" w:hAnsi="宋体" w:cs="宋体"/>
                <w:color w:val="000000"/>
                <w:sz w:val="22"/>
                <w:szCs w:val="22"/>
              </w:rPr>
            </w:pPr>
          </w:p>
        </w:tc>
        <w:tc>
          <w:tcPr>
            <w:tcW w:w="2961" w:type="dxa"/>
            <w:tcBorders>
              <w:top w:val="single" w:sz="4" w:space="0" w:color="000000"/>
              <w:bottom w:val="single" w:sz="4" w:space="0" w:color="000000"/>
              <w:right w:val="single" w:sz="4" w:space="0" w:color="000000"/>
            </w:tcBorders>
            <w:shd w:val="clear" w:color="auto" w:fill="auto"/>
            <w:vAlign w:val="center"/>
          </w:tcPr>
          <w:p w:rsidR="00320D3B" w:rsidRDefault="00320D3B" w:rsidP="00320D3B">
            <w:pPr>
              <w:jc w:val="left"/>
              <w:rPr>
                <w:rFonts w:ascii="宋体" w:hAnsi="宋体" w:cs="宋体"/>
                <w:color w:val="000000"/>
                <w:sz w:val="22"/>
                <w:szCs w:val="22"/>
              </w:rPr>
            </w:pPr>
          </w:p>
        </w:tc>
        <w:tc>
          <w:tcPr>
            <w:tcW w:w="1058" w:type="dxa"/>
            <w:tcBorders>
              <w:top w:val="single" w:sz="4" w:space="0" w:color="000000"/>
              <w:bottom w:val="single" w:sz="4" w:space="0" w:color="000000"/>
              <w:right w:val="single" w:sz="4" w:space="0" w:color="000000"/>
            </w:tcBorders>
            <w:shd w:val="clear" w:color="auto" w:fill="auto"/>
            <w:vAlign w:val="center"/>
          </w:tcPr>
          <w:p w:rsidR="00320D3B" w:rsidRDefault="00320D3B" w:rsidP="00320D3B">
            <w:pPr>
              <w:jc w:val="right"/>
              <w:rPr>
                <w:rFonts w:ascii="宋体" w:hAnsi="宋体" w:cs="宋体"/>
                <w:color w:val="000000"/>
                <w:sz w:val="22"/>
                <w:szCs w:val="22"/>
              </w:rPr>
            </w:pPr>
          </w:p>
        </w:tc>
        <w:tc>
          <w:tcPr>
            <w:tcW w:w="0" w:type="auto"/>
            <w:tcBorders>
              <w:top w:val="single" w:sz="4" w:space="0" w:color="000000"/>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30240</w:t>
            </w:r>
          </w:p>
        </w:tc>
        <w:tc>
          <w:tcPr>
            <w:tcW w:w="0" w:type="auto"/>
            <w:tcBorders>
              <w:top w:val="single" w:sz="4" w:space="0" w:color="000000"/>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税金及附加费用</w:t>
            </w:r>
          </w:p>
        </w:tc>
        <w:tc>
          <w:tcPr>
            <w:tcW w:w="0" w:type="auto"/>
            <w:tcBorders>
              <w:top w:val="single" w:sz="4" w:space="0" w:color="000000"/>
              <w:bottom w:val="single" w:sz="4" w:space="0" w:color="000000"/>
              <w:right w:val="single" w:sz="4" w:space="0" w:color="000000"/>
            </w:tcBorders>
            <w:shd w:val="clear" w:color="auto" w:fill="auto"/>
            <w:vAlign w:val="center"/>
          </w:tcPr>
          <w:p w:rsidR="00320D3B" w:rsidRDefault="00320D3B" w:rsidP="00320D3B">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0" w:type="auto"/>
            <w:tcBorders>
              <w:top w:val="single" w:sz="4" w:space="0" w:color="000000"/>
              <w:bottom w:val="single" w:sz="4" w:space="0" w:color="000000"/>
              <w:right w:val="single" w:sz="4" w:space="0" w:color="000000"/>
            </w:tcBorders>
            <w:shd w:val="clear" w:color="auto" w:fill="auto"/>
            <w:vAlign w:val="center"/>
          </w:tcPr>
          <w:p w:rsidR="00320D3B" w:rsidRDefault="00320D3B" w:rsidP="00320D3B">
            <w:pPr>
              <w:jc w:val="left"/>
              <w:rPr>
                <w:rFonts w:ascii="宋体" w:hAnsi="宋体" w:cs="宋体"/>
                <w:color w:val="000000"/>
                <w:sz w:val="22"/>
                <w:szCs w:val="22"/>
              </w:rPr>
            </w:pPr>
          </w:p>
        </w:tc>
        <w:tc>
          <w:tcPr>
            <w:tcW w:w="0" w:type="auto"/>
            <w:tcBorders>
              <w:top w:val="single" w:sz="4" w:space="0" w:color="000000"/>
              <w:bottom w:val="single" w:sz="4" w:space="0" w:color="000000"/>
              <w:right w:val="single" w:sz="4" w:space="0" w:color="000000"/>
            </w:tcBorders>
            <w:shd w:val="clear" w:color="auto" w:fill="auto"/>
            <w:vAlign w:val="center"/>
          </w:tcPr>
          <w:p w:rsidR="00320D3B" w:rsidRDefault="00320D3B" w:rsidP="00320D3B">
            <w:pPr>
              <w:jc w:val="left"/>
              <w:rPr>
                <w:rFonts w:ascii="宋体" w:hAnsi="宋体" w:cs="宋体"/>
                <w:color w:val="000000"/>
                <w:sz w:val="22"/>
                <w:szCs w:val="22"/>
              </w:rPr>
            </w:pPr>
          </w:p>
        </w:tc>
        <w:tc>
          <w:tcPr>
            <w:tcW w:w="0" w:type="auto"/>
            <w:tcBorders>
              <w:top w:val="single" w:sz="4" w:space="0" w:color="000000"/>
              <w:bottom w:val="single" w:sz="4" w:space="0" w:color="000000"/>
              <w:right w:val="single" w:sz="4" w:space="0" w:color="000000"/>
            </w:tcBorders>
            <w:shd w:val="clear" w:color="auto" w:fill="auto"/>
            <w:vAlign w:val="center"/>
          </w:tcPr>
          <w:p w:rsidR="00320D3B" w:rsidRDefault="00320D3B" w:rsidP="00320D3B">
            <w:pPr>
              <w:jc w:val="right"/>
              <w:rPr>
                <w:rFonts w:ascii="宋体" w:hAnsi="宋体" w:cs="宋体"/>
                <w:color w:val="000000"/>
                <w:sz w:val="22"/>
                <w:szCs w:val="22"/>
              </w:rPr>
            </w:pPr>
          </w:p>
        </w:tc>
      </w:tr>
      <w:tr w:rsidR="00223395" w:rsidTr="00F95475">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20D3B" w:rsidRDefault="00320D3B" w:rsidP="00320D3B">
            <w:pPr>
              <w:jc w:val="left"/>
              <w:rPr>
                <w:rFonts w:ascii="宋体" w:hAnsi="宋体" w:cs="宋体"/>
                <w:color w:val="000000"/>
                <w:sz w:val="22"/>
                <w:szCs w:val="22"/>
              </w:rPr>
            </w:pPr>
          </w:p>
        </w:tc>
        <w:tc>
          <w:tcPr>
            <w:tcW w:w="2961" w:type="dxa"/>
            <w:tcBorders>
              <w:top w:val="single" w:sz="4" w:space="0" w:color="000000"/>
              <w:bottom w:val="single" w:sz="4" w:space="0" w:color="000000"/>
              <w:right w:val="single" w:sz="4" w:space="0" w:color="000000"/>
            </w:tcBorders>
            <w:shd w:val="clear" w:color="auto" w:fill="auto"/>
            <w:vAlign w:val="center"/>
          </w:tcPr>
          <w:p w:rsidR="00320D3B" w:rsidRDefault="00320D3B" w:rsidP="00320D3B">
            <w:pPr>
              <w:jc w:val="left"/>
              <w:rPr>
                <w:rFonts w:ascii="宋体" w:hAnsi="宋体" w:cs="宋体"/>
                <w:color w:val="000000"/>
                <w:sz w:val="22"/>
                <w:szCs w:val="22"/>
              </w:rPr>
            </w:pPr>
          </w:p>
        </w:tc>
        <w:tc>
          <w:tcPr>
            <w:tcW w:w="1058" w:type="dxa"/>
            <w:tcBorders>
              <w:top w:val="single" w:sz="4" w:space="0" w:color="000000"/>
              <w:bottom w:val="single" w:sz="4" w:space="0" w:color="000000"/>
              <w:right w:val="single" w:sz="4" w:space="0" w:color="000000"/>
            </w:tcBorders>
            <w:shd w:val="clear" w:color="auto" w:fill="auto"/>
            <w:vAlign w:val="center"/>
          </w:tcPr>
          <w:p w:rsidR="00320D3B" w:rsidRDefault="00320D3B" w:rsidP="00320D3B">
            <w:pPr>
              <w:jc w:val="right"/>
              <w:rPr>
                <w:rFonts w:ascii="宋体" w:hAnsi="宋体" w:cs="宋体"/>
                <w:color w:val="000000"/>
                <w:sz w:val="22"/>
                <w:szCs w:val="22"/>
              </w:rPr>
            </w:pPr>
          </w:p>
        </w:tc>
        <w:tc>
          <w:tcPr>
            <w:tcW w:w="0" w:type="auto"/>
            <w:tcBorders>
              <w:top w:val="single" w:sz="4" w:space="0" w:color="000000"/>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30299</w:t>
            </w:r>
          </w:p>
        </w:tc>
        <w:tc>
          <w:tcPr>
            <w:tcW w:w="0" w:type="auto"/>
            <w:tcBorders>
              <w:top w:val="single" w:sz="4" w:space="0" w:color="000000"/>
              <w:bottom w:val="single" w:sz="4" w:space="0" w:color="000000"/>
              <w:right w:val="single" w:sz="4" w:space="0" w:color="000000"/>
            </w:tcBorders>
            <w:shd w:val="clear" w:color="auto" w:fill="auto"/>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其他商品和服务支出</w:t>
            </w:r>
          </w:p>
        </w:tc>
        <w:tc>
          <w:tcPr>
            <w:tcW w:w="0" w:type="auto"/>
            <w:tcBorders>
              <w:top w:val="single" w:sz="4" w:space="0" w:color="000000"/>
              <w:bottom w:val="single" w:sz="4" w:space="0" w:color="000000"/>
              <w:right w:val="single" w:sz="4" w:space="0" w:color="000000"/>
            </w:tcBorders>
            <w:shd w:val="clear" w:color="auto" w:fill="auto"/>
            <w:vAlign w:val="center"/>
          </w:tcPr>
          <w:p w:rsidR="00320D3B" w:rsidRDefault="00320D3B" w:rsidP="00320D3B">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0" w:type="auto"/>
            <w:tcBorders>
              <w:top w:val="single" w:sz="4" w:space="0" w:color="000000"/>
              <w:bottom w:val="single" w:sz="4" w:space="0" w:color="000000"/>
              <w:right w:val="single" w:sz="4" w:space="0" w:color="000000"/>
            </w:tcBorders>
            <w:shd w:val="clear" w:color="auto" w:fill="auto"/>
            <w:vAlign w:val="center"/>
          </w:tcPr>
          <w:p w:rsidR="00320D3B" w:rsidRDefault="00320D3B" w:rsidP="00320D3B">
            <w:pPr>
              <w:jc w:val="left"/>
              <w:rPr>
                <w:rFonts w:ascii="宋体" w:hAnsi="宋体" w:cs="宋体"/>
                <w:color w:val="000000"/>
                <w:sz w:val="22"/>
                <w:szCs w:val="22"/>
              </w:rPr>
            </w:pPr>
          </w:p>
        </w:tc>
        <w:tc>
          <w:tcPr>
            <w:tcW w:w="0" w:type="auto"/>
            <w:tcBorders>
              <w:top w:val="single" w:sz="4" w:space="0" w:color="000000"/>
              <w:bottom w:val="single" w:sz="4" w:space="0" w:color="000000"/>
              <w:right w:val="single" w:sz="4" w:space="0" w:color="000000"/>
            </w:tcBorders>
            <w:shd w:val="clear" w:color="auto" w:fill="auto"/>
            <w:vAlign w:val="center"/>
          </w:tcPr>
          <w:p w:rsidR="00320D3B" w:rsidRDefault="00320D3B" w:rsidP="00320D3B">
            <w:pPr>
              <w:jc w:val="left"/>
              <w:rPr>
                <w:rFonts w:ascii="宋体" w:hAnsi="宋体" w:cs="宋体"/>
                <w:color w:val="000000"/>
                <w:sz w:val="22"/>
                <w:szCs w:val="22"/>
              </w:rPr>
            </w:pPr>
          </w:p>
        </w:tc>
        <w:tc>
          <w:tcPr>
            <w:tcW w:w="0" w:type="auto"/>
            <w:tcBorders>
              <w:top w:val="single" w:sz="4" w:space="0" w:color="000000"/>
              <w:bottom w:val="single" w:sz="4" w:space="0" w:color="000000"/>
              <w:right w:val="single" w:sz="4" w:space="0" w:color="000000"/>
            </w:tcBorders>
            <w:shd w:val="clear" w:color="auto" w:fill="auto"/>
            <w:vAlign w:val="center"/>
          </w:tcPr>
          <w:p w:rsidR="00320D3B" w:rsidRDefault="00320D3B" w:rsidP="00320D3B">
            <w:pPr>
              <w:jc w:val="right"/>
              <w:rPr>
                <w:rFonts w:ascii="宋体" w:hAnsi="宋体" w:cs="宋体"/>
                <w:color w:val="000000"/>
                <w:sz w:val="22"/>
                <w:szCs w:val="22"/>
              </w:rPr>
            </w:pPr>
          </w:p>
        </w:tc>
      </w:tr>
      <w:tr w:rsidR="00320D3B" w:rsidTr="00F95475">
        <w:trPr>
          <w:trHeight w:val="300"/>
        </w:trPr>
        <w:tc>
          <w:tcPr>
            <w:tcW w:w="38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20D3B" w:rsidRDefault="00320D3B" w:rsidP="00320D3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人员经费合计</w:t>
            </w:r>
          </w:p>
        </w:tc>
        <w:tc>
          <w:tcPr>
            <w:tcW w:w="1058" w:type="dxa"/>
            <w:tcBorders>
              <w:top w:val="single" w:sz="4" w:space="0" w:color="000000"/>
              <w:bottom w:val="single" w:sz="4" w:space="0" w:color="000000"/>
              <w:right w:val="single" w:sz="4" w:space="0" w:color="000000"/>
            </w:tcBorders>
            <w:shd w:val="clear" w:color="auto" w:fill="auto"/>
            <w:vAlign w:val="center"/>
          </w:tcPr>
          <w:p w:rsidR="00320D3B" w:rsidRDefault="00320D3B" w:rsidP="00320D3B">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1,318.60</w:t>
            </w:r>
          </w:p>
        </w:tc>
        <w:tc>
          <w:tcPr>
            <w:tcW w:w="0" w:type="auto"/>
            <w:gridSpan w:val="5"/>
            <w:tcBorders>
              <w:top w:val="single" w:sz="4" w:space="0" w:color="000000"/>
              <w:bottom w:val="single" w:sz="4" w:space="0" w:color="000000"/>
              <w:right w:val="single" w:sz="4" w:space="0" w:color="000000"/>
            </w:tcBorders>
            <w:shd w:val="clear" w:color="auto" w:fill="auto"/>
            <w:vAlign w:val="center"/>
          </w:tcPr>
          <w:p w:rsidR="00320D3B" w:rsidRDefault="00320D3B" w:rsidP="00320D3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公用经费合计</w:t>
            </w:r>
          </w:p>
        </w:tc>
        <w:tc>
          <w:tcPr>
            <w:tcW w:w="0" w:type="auto"/>
            <w:tcBorders>
              <w:top w:val="single" w:sz="4" w:space="0" w:color="000000"/>
              <w:bottom w:val="single" w:sz="4" w:space="0" w:color="000000"/>
              <w:right w:val="single" w:sz="4" w:space="0" w:color="000000"/>
            </w:tcBorders>
            <w:shd w:val="clear" w:color="auto" w:fill="auto"/>
            <w:vAlign w:val="center"/>
          </w:tcPr>
          <w:p w:rsidR="00320D3B" w:rsidRDefault="00320D3B" w:rsidP="00320D3B">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0.16</w:t>
            </w:r>
          </w:p>
        </w:tc>
      </w:tr>
      <w:tr w:rsidR="00320D3B" w:rsidTr="00320D3B">
        <w:trPr>
          <w:trHeight w:val="300"/>
        </w:trPr>
        <w:tc>
          <w:tcPr>
            <w:tcW w:w="0" w:type="auto"/>
            <w:gridSpan w:val="9"/>
            <w:vAlign w:val="center"/>
          </w:tcPr>
          <w:p w:rsidR="00320D3B" w:rsidRDefault="00320D3B" w:rsidP="00320D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注：本表反映部门本年度一般公共预算财政拨款基本支出明细情况。</w:t>
            </w:r>
          </w:p>
        </w:tc>
      </w:tr>
    </w:tbl>
    <w:p w:rsidR="00320D3B" w:rsidRDefault="00320D3B" w:rsidP="005267E3">
      <w:pPr>
        <w:widowControl/>
        <w:jc w:val="center"/>
        <w:rPr>
          <w:rFonts w:ascii="宋体" w:hAnsi="宋体" w:cs="宋体"/>
          <w:color w:val="000000"/>
          <w:kern w:val="0"/>
          <w:sz w:val="20"/>
          <w:szCs w:val="20"/>
        </w:rPr>
      </w:pPr>
    </w:p>
    <w:p w:rsidR="00320D3B" w:rsidRDefault="00320D3B" w:rsidP="005267E3">
      <w:pPr>
        <w:widowControl/>
        <w:jc w:val="center"/>
        <w:rPr>
          <w:rFonts w:ascii="宋体" w:hAnsi="宋体" w:cs="宋体"/>
          <w:color w:val="000000"/>
          <w:kern w:val="0"/>
          <w:sz w:val="20"/>
          <w:szCs w:val="20"/>
        </w:rPr>
      </w:pPr>
    </w:p>
    <w:p w:rsidR="00320D3B" w:rsidRDefault="00320D3B" w:rsidP="005267E3">
      <w:pPr>
        <w:widowControl/>
        <w:jc w:val="center"/>
        <w:rPr>
          <w:rFonts w:ascii="宋体" w:hAnsi="宋体" w:cs="宋体"/>
          <w:color w:val="000000"/>
          <w:kern w:val="0"/>
          <w:sz w:val="20"/>
          <w:szCs w:val="20"/>
        </w:rPr>
      </w:pPr>
    </w:p>
    <w:p w:rsidR="00320D3B" w:rsidRDefault="00320D3B" w:rsidP="005267E3">
      <w:pPr>
        <w:widowControl/>
        <w:jc w:val="center"/>
        <w:rPr>
          <w:rFonts w:ascii="宋体" w:hAnsi="宋体" w:cs="宋体"/>
          <w:color w:val="000000"/>
          <w:kern w:val="0"/>
          <w:sz w:val="20"/>
          <w:szCs w:val="20"/>
        </w:rPr>
      </w:pPr>
    </w:p>
    <w:p w:rsidR="00320D3B" w:rsidRDefault="00320D3B" w:rsidP="005267E3">
      <w:pPr>
        <w:widowControl/>
        <w:jc w:val="center"/>
        <w:rPr>
          <w:rFonts w:ascii="宋体" w:hAnsi="宋体" w:cs="宋体"/>
          <w:color w:val="000000"/>
          <w:kern w:val="0"/>
          <w:sz w:val="20"/>
          <w:szCs w:val="20"/>
        </w:rPr>
      </w:pPr>
    </w:p>
    <w:p w:rsidR="00320D3B" w:rsidRPr="005267E3" w:rsidRDefault="00320D3B" w:rsidP="005267E3">
      <w:pPr>
        <w:widowControl/>
        <w:jc w:val="center"/>
        <w:rPr>
          <w:rFonts w:ascii="宋体" w:hAnsi="宋体" w:cs="宋体"/>
          <w:color w:val="000000"/>
          <w:kern w:val="0"/>
          <w:sz w:val="20"/>
          <w:szCs w:val="20"/>
        </w:rPr>
      </w:pPr>
    </w:p>
    <w:p w:rsidR="005267E3" w:rsidRPr="005267E3" w:rsidRDefault="005267E3" w:rsidP="00F3427A">
      <w:pPr>
        <w:widowControl/>
        <w:jc w:val="left"/>
        <w:rPr>
          <w:rFonts w:ascii="宋体" w:hAnsi="宋体" w:cs="宋体"/>
          <w:color w:val="000000"/>
          <w:kern w:val="0"/>
          <w:sz w:val="22"/>
          <w:szCs w:val="22"/>
        </w:rPr>
        <w:sectPr w:rsidR="005267E3" w:rsidRPr="005267E3" w:rsidSect="00F3427A">
          <w:pgSz w:w="16838" w:h="11906" w:orient="landscape"/>
          <w:pgMar w:top="1797" w:right="1440" w:bottom="1797" w:left="1440" w:header="851" w:footer="992" w:gutter="0"/>
          <w:cols w:space="425"/>
          <w:docGrid w:linePitch="312"/>
        </w:sectPr>
      </w:pPr>
    </w:p>
    <w:p w:rsidR="000A4066" w:rsidRDefault="000A4066" w:rsidP="0024524C">
      <w:pPr>
        <w:rPr>
          <w:sz w:val="30"/>
          <w:szCs w:val="30"/>
        </w:rPr>
      </w:pPr>
    </w:p>
    <w:p w:rsidR="000A4066" w:rsidRDefault="000A4066" w:rsidP="0024524C">
      <w:pPr>
        <w:rPr>
          <w:sz w:val="30"/>
          <w:szCs w:val="30"/>
        </w:rPr>
      </w:pPr>
    </w:p>
    <w:p w:rsidR="000A4066" w:rsidRDefault="000A4066" w:rsidP="0024524C">
      <w:pPr>
        <w:rPr>
          <w:sz w:val="30"/>
          <w:szCs w:val="30"/>
        </w:rPr>
      </w:pPr>
    </w:p>
    <w:p w:rsidR="000A4066" w:rsidRPr="008C7282" w:rsidRDefault="000A4066" w:rsidP="000A4066">
      <w:pPr>
        <w:jc w:val="center"/>
        <w:rPr>
          <w:sz w:val="30"/>
          <w:szCs w:val="30"/>
        </w:rPr>
      </w:pPr>
      <w:r w:rsidRPr="008C7282">
        <w:rPr>
          <w:rFonts w:hint="eastAsia"/>
          <w:sz w:val="30"/>
          <w:szCs w:val="30"/>
        </w:rPr>
        <w:t>一般公共预算财政拨款“三公”经费支出决算表</w:t>
      </w:r>
    </w:p>
    <w:p w:rsidR="000A4066" w:rsidRDefault="000A4066" w:rsidP="000A4066">
      <w:pPr>
        <w:jc w:val="center"/>
        <w:rPr>
          <w:sz w:val="20"/>
          <w:szCs w:val="20"/>
        </w:rPr>
      </w:pPr>
      <w:r>
        <w:rPr>
          <w:rFonts w:hint="eastAsia"/>
          <w:sz w:val="20"/>
          <w:szCs w:val="20"/>
        </w:rPr>
        <w:t xml:space="preserve">                                                                                                                       </w:t>
      </w:r>
      <w:r>
        <w:rPr>
          <w:rFonts w:hint="eastAsia"/>
          <w:sz w:val="20"/>
          <w:szCs w:val="20"/>
        </w:rPr>
        <w:t>公开</w:t>
      </w:r>
      <w:r>
        <w:rPr>
          <w:rFonts w:hint="eastAsia"/>
          <w:sz w:val="20"/>
          <w:szCs w:val="20"/>
        </w:rPr>
        <w:t>07</w:t>
      </w:r>
      <w:r>
        <w:rPr>
          <w:rFonts w:hint="eastAsia"/>
          <w:sz w:val="20"/>
          <w:szCs w:val="20"/>
        </w:rPr>
        <w:t>表</w:t>
      </w:r>
    </w:p>
    <w:p w:rsidR="000A4066" w:rsidRDefault="000A4066" w:rsidP="000A4066">
      <w:pPr>
        <w:jc w:val="center"/>
        <w:rPr>
          <w:sz w:val="20"/>
          <w:szCs w:val="20"/>
        </w:rPr>
      </w:pPr>
    </w:p>
    <w:p w:rsidR="000A4066" w:rsidRPr="000A4066" w:rsidRDefault="000A4066" w:rsidP="000A4066">
      <w:pPr>
        <w:jc w:val="center"/>
        <w:rPr>
          <w:sz w:val="20"/>
          <w:szCs w:val="20"/>
        </w:rPr>
      </w:pPr>
      <w:r>
        <w:rPr>
          <w:rFonts w:hint="eastAsia"/>
          <w:sz w:val="20"/>
          <w:szCs w:val="20"/>
        </w:rPr>
        <w:t>部门：河池市人民医院</w:t>
      </w:r>
      <w:r>
        <w:rPr>
          <w:rFonts w:hint="eastAsia"/>
          <w:sz w:val="20"/>
          <w:szCs w:val="20"/>
        </w:rPr>
        <w:t xml:space="preserve">                                                                                                </w:t>
      </w:r>
      <w:r>
        <w:rPr>
          <w:rFonts w:hint="eastAsia"/>
          <w:sz w:val="20"/>
          <w:szCs w:val="20"/>
        </w:rPr>
        <w:t>金额单位：万元</w:t>
      </w:r>
    </w:p>
    <w:p w:rsidR="000A4066" w:rsidRDefault="000A4066" w:rsidP="0024524C">
      <w:pPr>
        <w:rPr>
          <w:sz w:val="30"/>
          <w:szCs w:val="30"/>
        </w:rPr>
      </w:pPr>
    </w:p>
    <w:tbl>
      <w:tblPr>
        <w:tblpPr w:leftFromText="180" w:rightFromText="180" w:vertAnchor="text" w:horzAnchor="margin" w:tblpXSpec="center" w:tblpY="-68"/>
        <w:tblOverlap w:val="never"/>
        <w:tblW w:w="0" w:type="auto"/>
        <w:tblLayout w:type="fixed"/>
        <w:tblCellMar>
          <w:top w:w="15" w:type="dxa"/>
          <w:left w:w="15" w:type="dxa"/>
          <w:bottom w:w="15" w:type="dxa"/>
          <w:right w:w="15" w:type="dxa"/>
        </w:tblCellMar>
        <w:tblLook w:val="0000"/>
      </w:tblPr>
      <w:tblGrid>
        <w:gridCol w:w="895"/>
        <w:gridCol w:w="1247"/>
        <w:gridCol w:w="992"/>
        <w:gridCol w:w="1134"/>
        <w:gridCol w:w="1417"/>
        <w:gridCol w:w="1134"/>
        <w:gridCol w:w="1276"/>
        <w:gridCol w:w="1134"/>
        <w:gridCol w:w="992"/>
        <w:gridCol w:w="851"/>
        <w:gridCol w:w="850"/>
        <w:gridCol w:w="1134"/>
      </w:tblGrid>
      <w:tr w:rsidR="000A4066" w:rsidTr="000A4066">
        <w:trPr>
          <w:trHeight w:val="300"/>
        </w:trPr>
        <w:tc>
          <w:tcPr>
            <w:tcW w:w="681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A4066" w:rsidRDefault="000A4066" w:rsidP="000A40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预算数</w:t>
            </w:r>
          </w:p>
        </w:tc>
        <w:tc>
          <w:tcPr>
            <w:tcW w:w="6237" w:type="dxa"/>
            <w:gridSpan w:val="6"/>
            <w:tcBorders>
              <w:top w:val="single" w:sz="4" w:space="0" w:color="000000"/>
              <w:bottom w:val="single" w:sz="4" w:space="0" w:color="000000"/>
              <w:right w:val="single" w:sz="4" w:space="0" w:color="000000"/>
            </w:tcBorders>
            <w:shd w:val="clear" w:color="auto" w:fill="auto"/>
            <w:vAlign w:val="center"/>
          </w:tcPr>
          <w:p w:rsidR="000A4066" w:rsidRDefault="000A4066" w:rsidP="000A40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决算数</w:t>
            </w:r>
          </w:p>
        </w:tc>
      </w:tr>
      <w:tr w:rsidR="000A4066" w:rsidTr="000A4066">
        <w:trPr>
          <w:trHeight w:val="300"/>
        </w:trPr>
        <w:tc>
          <w:tcPr>
            <w:tcW w:w="895" w:type="dxa"/>
            <w:vMerge w:val="restart"/>
            <w:tcBorders>
              <w:left w:val="single" w:sz="4" w:space="0" w:color="000000"/>
              <w:bottom w:val="single" w:sz="4" w:space="0" w:color="000000"/>
              <w:right w:val="single" w:sz="4" w:space="0" w:color="000000"/>
            </w:tcBorders>
            <w:shd w:val="clear" w:color="auto" w:fill="auto"/>
            <w:vAlign w:val="center"/>
          </w:tcPr>
          <w:p w:rsidR="000A4066" w:rsidRDefault="000A4066" w:rsidP="000A40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合计</w:t>
            </w:r>
          </w:p>
        </w:tc>
        <w:tc>
          <w:tcPr>
            <w:tcW w:w="1247" w:type="dxa"/>
            <w:vMerge w:val="restart"/>
            <w:tcBorders>
              <w:bottom w:val="single" w:sz="4" w:space="0" w:color="000000"/>
              <w:right w:val="single" w:sz="4" w:space="0" w:color="000000"/>
            </w:tcBorders>
            <w:shd w:val="clear" w:color="auto" w:fill="auto"/>
            <w:vAlign w:val="center"/>
          </w:tcPr>
          <w:p w:rsidR="000A4066" w:rsidRDefault="000A4066" w:rsidP="000A40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因公出国（境）费</w:t>
            </w:r>
          </w:p>
        </w:tc>
        <w:tc>
          <w:tcPr>
            <w:tcW w:w="3543" w:type="dxa"/>
            <w:gridSpan w:val="3"/>
            <w:tcBorders>
              <w:bottom w:val="single" w:sz="4" w:space="0" w:color="000000"/>
              <w:right w:val="single" w:sz="4" w:space="0" w:color="000000"/>
            </w:tcBorders>
            <w:shd w:val="clear" w:color="auto" w:fill="auto"/>
            <w:vAlign w:val="center"/>
          </w:tcPr>
          <w:p w:rsidR="000A4066" w:rsidRDefault="000A4066" w:rsidP="000A40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公务用车购置及运行费</w:t>
            </w:r>
          </w:p>
        </w:tc>
        <w:tc>
          <w:tcPr>
            <w:tcW w:w="1134" w:type="dxa"/>
            <w:vMerge w:val="restart"/>
            <w:tcBorders>
              <w:bottom w:val="single" w:sz="4" w:space="0" w:color="000000"/>
              <w:right w:val="single" w:sz="4" w:space="0" w:color="000000"/>
            </w:tcBorders>
            <w:shd w:val="clear" w:color="auto" w:fill="auto"/>
            <w:vAlign w:val="center"/>
          </w:tcPr>
          <w:p w:rsidR="000A4066" w:rsidRDefault="000A4066" w:rsidP="000A40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公务接待费</w:t>
            </w:r>
          </w:p>
        </w:tc>
        <w:tc>
          <w:tcPr>
            <w:tcW w:w="1276" w:type="dxa"/>
            <w:vMerge w:val="restart"/>
            <w:tcBorders>
              <w:bottom w:val="single" w:sz="4" w:space="0" w:color="000000"/>
              <w:right w:val="single" w:sz="4" w:space="0" w:color="000000"/>
            </w:tcBorders>
            <w:shd w:val="clear" w:color="auto" w:fill="auto"/>
            <w:vAlign w:val="center"/>
          </w:tcPr>
          <w:p w:rsidR="000A4066" w:rsidRDefault="000A4066" w:rsidP="000A40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合计</w:t>
            </w:r>
          </w:p>
        </w:tc>
        <w:tc>
          <w:tcPr>
            <w:tcW w:w="1134" w:type="dxa"/>
            <w:vMerge w:val="restart"/>
            <w:tcBorders>
              <w:bottom w:val="single" w:sz="4" w:space="0" w:color="000000"/>
              <w:right w:val="single" w:sz="4" w:space="0" w:color="000000"/>
            </w:tcBorders>
            <w:shd w:val="clear" w:color="auto" w:fill="auto"/>
            <w:vAlign w:val="center"/>
          </w:tcPr>
          <w:p w:rsidR="000A4066" w:rsidRDefault="000A4066" w:rsidP="000A40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因公出国（境）费</w:t>
            </w:r>
          </w:p>
        </w:tc>
        <w:tc>
          <w:tcPr>
            <w:tcW w:w="2693" w:type="dxa"/>
            <w:gridSpan w:val="3"/>
            <w:tcBorders>
              <w:bottom w:val="single" w:sz="4" w:space="0" w:color="000000"/>
              <w:right w:val="single" w:sz="4" w:space="0" w:color="000000"/>
            </w:tcBorders>
            <w:shd w:val="clear" w:color="auto" w:fill="auto"/>
            <w:vAlign w:val="center"/>
          </w:tcPr>
          <w:p w:rsidR="000A4066" w:rsidRDefault="000A4066" w:rsidP="000A40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公务用车购置及运行费</w:t>
            </w:r>
          </w:p>
        </w:tc>
        <w:tc>
          <w:tcPr>
            <w:tcW w:w="1134" w:type="dxa"/>
            <w:vMerge w:val="restart"/>
            <w:tcBorders>
              <w:bottom w:val="single" w:sz="4" w:space="0" w:color="000000"/>
              <w:right w:val="single" w:sz="4" w:space="0" w:color="000000"/>
            </w:tcBorders>
            <w:shd w:val="clear" w:color="auto" w:fill="auto"/>
            <w:vAlign w:val="center"/>
          </w:tcPr>
          <w:p w:rsidR="000A4066" w:rsidRDefault="000A4066" w:rsidP="000A40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公务接待费</w:t>
            </w:r>
          </w:p>
        </w:tc>
      </w:tr>
      <w:tr w:rsidR="000A4066" w:rsidTr="000A4066">
        <w:trPr>
          <w:trHeight w:val="615"/>
        </w:trPr>
        <w:tc>
          <w:tcPr>
            <w:tcW w:w="895" w:type="dxa"/>
            <w:vMerge/>
            <w:tcBorders>
              <w:left w:val="single" w:sz="4" w:space="0" w:color="000000"/>
              <w:bottom w:val="single" w:sz="4" w:space="0" w:color="000000"/>
              <w:right w:val="single" w:sz="4" w:space="0" w:color="000000"/>
            </w:tcBorders>
            <w:shd w:val="clear" w:color="auto" w:fill="auto"/>
            <w:vAlign w:val="center"/>
          </w:tcPr>
          <w:p w:rsidR="000A4066" w:rsidRDefault="000A4066" w:rsidP="000A4066">
            <w:pPr>
              <w:jc w:val="center"/>
              <w:rPr>
                <w:rFonts w:ascii="宋体" w:hAnsi="宋体" w:cs="宋体"/>
                <w:color w:val="000000"/>
                <w:sz w:val="22"/>
                <w:szCs w:val="22"/>
              </w:rPr>
            </w:pPr>
          </w:p>
        </w:tc>
        <w:tc>
          <w:tcPr>
            <w:tcW w:w="1247" w:type="dxa"/>
            <w:vMerge/>
            <w:tcBorders>
              <w:bottom w:val="single" w:sz="4" w:space="0" w:color="000000"/>
              <w:right w:val="single" w:sz="4" w:space="0" w:color="000000"/>
            </w:tcBorders>
            <w:shd w:val="clear" w:color="auto" w:fill="auto"/>
            <w:vAlign w:val="center"/>
          </w:tcPr>
          <w:p w:rsidR="000A4066" w:rsidRDefault="000A4066" w:rsidP="000A4066">
            <w:pPr>
              <w:jc w:val="center"/>
              <w:rPr>
                <w:rFonts w:ascii="宋体" w:hAnsi="宋体" w:cs="宋体"/>
                <w:color w:val="000000"/>
                <w:sz w:val="22"/>
                <w:szCs w:val="22"/>
              </w:rPr>
            </w:pPr>
          </w:p>
        </w:tc>
        <w:tc>
          <w:tcPr>
            <w:tcW w:w="992" w:type="dxa"/>
            <w:tcBorders>
              <w:bottom w:val="single" w:sz="4" w:space="0" w:color="000000"/>
              <w:right w:val="single" w:sz="4" w:space="0" w:color="000000"/>
            </w:tcBorders>
            <w:shd w:val="clear" w:color="auto" w:fill="auto"/>
            <w:vAlign w:val="center"/>
          </w:tcPr>
          <w:p w:rsidR="000A4066" w:rsidRDefault="000A4066" w:rsidP="000A40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小计</w:t>
            </w:r>
          </w:p>
        </w:tc>
        <w:tc>
          <w:tcPr>
            <w:tcW w:w="1134" w:type="dxa"/>
            <w:tcBorders>
              <w:bottom w:val="single" w:sz="4" w:space="0" w:color="000000"/>
              <w:right w:val="single" w:sz="4" w:space="0" w:color="000000"/>
            </w:tcBorders>
            <w:shd w:val="clear" w:color="auto" w:fill="auto"/>
            <w:vAlign w:val="center"/>
          </w:tcPr>
          <w:p w:rsidR="000A4066" w:rsidRDefault="000A4066" w:rsidP="000A40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公务用车购置费</w:t>
            </w:r>
          </w:p>
        </w:tc>
        <w:tc>
          <w:tcPr>
            <w:tcW w:w="1417" w:type="dxa"/>
            <w:tcBorders>
              <w:bottom w:val="single" w:sz="4" w:space="0" w:color="000000"/>
              <w:right w:val="single" w:sz="4" w:space="0" w:color="000000"/>
            </w:tcBorders>
            <w:shd w:val="clear" w:color="auto" w:fill="auto"/>
            <w:vAlign w:val="center"/>
          </w:tcPr>
          <w:p w:rsidR="000A4066" w:rsidRDefault="000A4066" w:rsidP="000A40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公务用车运行费</w:t>
            </w:r>
          </w:p>
        </w:tc>
        <w:tc>
          <w:tcPr>
            <w:tcW w:w="1134" w:type="dxa"/>
            <w:vMerge/>
            <w:tcBorders>
              <w:bottom w:val="single" w:sz="4" w:space="0" w:color="000000"/>
              <w:right w:val="single" w:sz="4" w:space="0" w:color="000000"/>
            </w:tcBorders>
            <w:shd w:val="clear" w:color="auto" w:fill="auto"/>
            <w:vAlign w:val="center"/>
          </w:tcPr>
          <w:p w:rsidR="000A4066" w:rsidRDefault="000A4066" w:rsidP="000A4066">
            <w:pPr>
              <w:jc w:val="center"/>
              <w:rPr>
                <w:rFonts w:ascii="宋体" w:hAnsi="宋体" w:cs="宋体"/>
                <w:color w:val="000000"/>
                <w:sz w:val="22"/>
                <w:szCs w:val="22"/>
              </w:rPr>
            </w:pPr>
          </w:p>
        </w:tc>
        <w:tc>
          <w:tcPr>
            <w:tcW w:w="1276" w:type="dxa"/>
            <w:vMerge/>
            <w:tcBorders>
              <w:bottom w:val="single" w:sz="4" w:space="0" w:color="000000"/>
              <w:right w:val="single" w:sz="4" w:space="0" w:color="000000"/>
            </w:tcBorders>
            <w:shd w:val="clear" w:color="auto" w:fill="auto"/>
            <w:vAlign w:val="center"/>
          </w:tcPr>
          <w:p w:rsidR="000A4066" w:rsidRDefault="000A4066" w:rsidP="000A4066">
            <w:pPr>
              <w:jc w:val="center"/>
              <w:rPr>
                <w:rFonts w:ascii="宋体" w:hAnsi="宋体" w:cs="宋体"/>
                <w:color w:val="000000"/>
                <w:sz w:val="22"/>
                <w:szCs w:val="22"/>
              </w:rPr>
            </w:pPr>
          </w:p>
        </w:tc>
        <w:tc>
          <w:tcPr>
            <w:tcW w:w="1134" w:type="dxa"/>
            <w:vMerge/>
            <w:tcBorders>
              <w:bottom w:val="single" w:sz="4" w:space="0" w:color="000000"/>
              <w:right w:val="single" w:sz="4" w:space="0" w:color="000000"/>
            </w:tcBorders>
            <w:shd w:val="clear" w:color="auto" w:fill="auto"/>
            <w:vAlign w:val="center"/>
          </w:tcPr>
          <w:p w:rsidR="000A4066" w:rsidRDefault="000A4066" w:rsidP="000A4066">
            <w:pPr>
              <w:jc w:val="center"/>
              <w:rPr>
                <w:rFonts w:ascii="宋体" w:hAnsi="宋体" w:cs="宋体"/>
                <w:color w:val="000000"/>
                <w:sz w:val="22"/>
                <w:szCs w:val="22"/>
              </w:rPr>
            </w:pPr>
          </w:p>
        </w:tc>
        <w:tc>
          <w:tcPr>
            <w:tcW w:w="992" w:type="dxa"/>
            <w:tcBorders>
              <w:bottom w:val="single" w:sz="4" w:space="0" w:color="000000"/>
              <w:right w:val="single" w:sz="4" w:space="0" w:color="000000"/>
            </w:tcBorders>
            <w:shd w:val="clear" w:color="auto" w:fill="auto"/>
            <w:vAlign w:val="center"/>
          </w:tcPr>
          <w:p w:rsidR="000A4066" w:rsidRDefault="000A4066" w:rsidP="000A40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小计</w:t>
            </w:r>
          </w:p>
        </w:tc>
        <w:tc>
          <w:tcPr>
            <w:tcW w:w="851" w:type="dxa"/>
            <w:tcBorders>
              <w:bottom w:val="single" w:sz="4" w:space="0" w:color="000000"/>
              <w:right w:val="single" w:sz="4" w:space="0" w:color="000000"/>
            </w:tcBorders>
            <w:shd w:val="clear" w:color="auto" w:fill="auto"/>
            <w:vAlign w:val="center"/>
          </w:tcPr>
          <w:p w:rsidR="000A4066" w:rsidRDefault="000A4066" w:rsidP="000A40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公务用车购置费</w:t>
            </w:r>
          </w:p>
        </w:tc>
        <w:tc>
          <w:tcPr>
            <w:tcW w:w="850" w:type="dxa"/>
            <w:tcBorders>
              <w:bottom w:val="single" w:sz="4" w:space="0" w:color="000000"/>
              <w:right w:val="single" w:sz="4" w:space="0" w:color="000000"/>
            </w:tcBorders>
            <w:shd w:val="clear" w:color="auto" w:fill="auto"/>
            <w:vAlign w:val="center"/>
          </w:tcPr>
          <w:p w:rsidR="000A4066" w:rsidRDefault="000A4066" w:rsidP="000A40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公务用车运行费</w:t>
            </w:r>
          </w:p>
        </w:tc>
        <w:tc>
          <w:tcPr>
            <w:tcW w:w="1134" w:type="dxa"/>
            <w:vMerge/>
            <w:tcBorders>
              <w:bottom w:val="single" w:sz="4" w:space="0" w:color="000000"/>
              <w:right w:val="single" w:sz="4" w:space="0" w:color="000000"/>
            </w:tcBorders>
            <w:shd w:val="clear" w:color="auto" w:fill="auto"/>
            <w:vAlign w:val="center"/>
          </w:tcPr>
          <w:p w:rsidR="000A4066" w:rsidRDefault="000A4066" w:rsidP="000A4066">
            <w:pPr>
              <w:jc w:val="center"/>
              <w:rPr>
                <w:rFonts w:ascii="宋体" w:hAnsi="宋体" w:cs="宋体"/>
                <w:color w:val="000000"/>
                <w:sz w:val="22"/>
                <w:szCs w:val="22"/>
              </w:rPr>
            </w:pPr>
          </w:p>
        </w:tc>
      </w:tr>
      <w:tr w:rsidR="000A4066" w:rsidTr="000A4066">
        <w:trPr>
          <w:trHeight w:val="300"/>
        </w:trPr>
        <w:tc>
          <w:tcPr>
            <w:tcW w:w="895" w:type="dxa"/>
            <w:tcBorders>
              <w:left w:val="single" w:sz="4" w:space="0" w:color="000000"/>
              <w:bottom w:val="single" w:sz="4" w:space="0" w:color="000000"/>
              <w:right w:val="single" w:sz="4" w:space="0" w:color="000000"/>
            </w:tcBorders>
            <w:shd w:val="clear" w:color="auto" w:fill="auto"/>
            <w:vAlign w:val="center"/>
          </w:tcPr>
          <w:p w:rsidR="000A4066" w:rsidRDefault="000A4066" w:rsidP="000A40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247" w:type="dxa"/>
            <w:tcBorders>
              <w:bottom w:val="single" w:sz="4" w:space="0" w:color="000000"/>
              <w:right w:val="single" w:sz="4" w:space="0" w:color="000000"/>
            </w:tcBorders>
            <w:shd w:val="clear" w:color="auto" w:fill="auto"/>
            <w:vAlign w:val="center"/>
          </w:tcPr>
          <w:p w:rsidR="000A4066" w:rsidRDefault="000A4066" w:rsidP="000A40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992" w:type="dxa"/>
            <w:tcBorders>
              <w:bottom w:val="single" w:sz="4" w:space="0" w:color="000000"/>
              <w:right w:val="single" w:sz="4" w:space="0" w:color="000000"/>
            </w:tcBorders>
            <w:shd w:val="clear" w:color="auto" w:fill="auto"/>
            <w:vAlign w:val="center"/>
          </w:tcPr>
          <w:p w:rsidR="000A4066" w:rsidRDefault="000A4066" w:rsidP="000A40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1134" w:type="dxa"/>
            <w:tcBorders>
              <w:bottom w:val="single" w:sz="4" w:space="0" w:color="000000"/>
              <w:right w:val="single" w:sz="4" w:space="0" w:color="000000"/>
            </w:tcBorders>
            <w:shd w:val="clear" w:color="auto" w:fill="auto"/>
            <w:vAlign w:val="center"/>
          </w:tcPr>
          <w:p w:rsidR="000A4066" w:rsidRDefault="000A4066" w:rsidP="000A40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w:t>
            </w:r>
          </w:p>
        </w:tc>
        <w:tc>
          <w:tcPr>
            <w:tcW w:w="1417" w:type="dxa"/>
            <w:tcBorders>
              <w:bottom w:val="single" w:sz="4" w:space="0" w:color="000000"/>
              <w:right w:val="single" w:sz="4" w:space="0" w:color="000000"/>
            </w:tcBorders>
            <w:shd w:val="clear" w:color="auto" w:fill="auto"/>
            <w:vAlign w:val="center"/>
          </w:tcPr>
          <w:p w:rsidR="000A4066" w:rsidRDefault="000A4066" w:rsidP="000A40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1134" w:type="dxa"/>
            <w:tcBorders>
              <w:bottom w:val="single" w:sz="4" w:space="0" w:color="000000"/>
              <w:right w:val="single" w:sz="4" w:space="0" w:color="000000"/>
            </w:tcBorders>
            <w:shd w:val="clear" w:color="auto" w:fill="auto"/>
            <w:vAlign w:val="center"/>
          </w:tcPr>
          <w:p w:rsidR="000A4066" w:rsidRDefault="000A4066" w:rsidP="000A40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1276" w:type="dxa"/>
            <w:tcBorders>
              <w:bottom w:val="single" w:sz="4" w:space="0" w:color="000000"/>
              <w:right w:val="single" w:sz="4" w:space="0" w:color="000000"/>
            </w:tcBorders>
            <w:shd w:val="clear" w:color="auto" w:fill="auto"/>
            <w:vAlign w:val="center"/>
          </w:tcPr>
          <w:p w:rsidR="000A4066" w:rsidRDefault="000A4066" w:rsidP="000A40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w:t>
            </w:r>
          </w:p>
        </w:tc>
        <w:tc>
          <w:tcPr>
            <w:tcW w:w="1134" w:type="dxa"/>
            <w:tcBorders>
              <w:bottom w:val="single" w:sz="4" w:space="0" w:color="000000"/>
              <w:right w:val="single" w:sz="4" w:space="0" w:color="000000"/>
            </w:tcBorders>
            <w:shd w:val="clear" w:color="auto" w:fill="auto"/>
            <w:vAlign w:val="center"/>
          </w:tcPr>
          <w:p w:rsidR="000A4066" w:rsidRDefault="000A4066" w:rsidP="000A40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w:t>
            </w:r>
          </w:p>
        </w:tc>
        <w:tc>
          <w:tcPr>
            <w:tcW w:w="992" w:type="dxa"/>
            <w:tcBorders>
              <w:bottom w:val="single" w:sz="4" w:space="0" w:color="000000"/>
              <w:right w:val="single" w:sz="4" w:space="0" w:color="000000"/>
            </w:tcBorders>
            <w:shd w:val="clear" w:color="auto" w:fill="auto"/>
            <w:vAlign w:val="center"/>
          </w:tcPr>
          <w:p w:rsidR="000A4066" w:rsidRDefault="000A4066" w:rsidP="000A40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w:t>
            </w:r>
          </w:p>
        </w:tc>
        <w:tc>
          <w:tcPr>
            <w:tcW w:w="851" w:type="dxa"/>
            <w:tcBorders>
              <w:bottom w:val="single" w:sz="4" w:space="0" w:color="000000"/>
              <w:right w:val="single" w:sz="4" w:space="0" w:color="000000"/>
            </w:tcBorders>
            <w:shd w:val="clear" w:color="auto" w:fill="auto"/>
            <w:vAlign w:val="center"/>
          </w:tcPr>
          <w:p w:rsidR="000A4066" w:rsidRDefault="000A4066" w:rsidP="000A40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850" w:type="dxa"/>
            <w:tcBorders>
              <w:bottom w:val="single" w:sz="4" w:space="0" w:color="000000"/>
              <w:right w:val="single" w:sz="4" w:space="0" w:color="000000"/>
            </w:tcBorders>
            <w:shd w:val="clear" w:color="auto" w:fill="auto"/>
            <w:vAlign w:val="center"/>
          </w:tcPr>
          <w:p w:rsidR="000A4066" w:rsidRDefault="000A4066" w:rsidP="000A40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w:t>
            </w:r>
          </w:p>
        </w:tc>
        <w:tc>
          <w:tcPr>
            <w:tcW w:w="1134" w:type="dxa"/>
            <w:tcBorders>
              <w:bottom w:val="single" w:sz="4" w:space="0" w:color="000000"/>
              <w:right w:val="single" w:sz="4" w:space="0" w:color="000000"/>
            </w:tcBorders>
            <w:shd w:val="clear" w:color="auto" w:fill="auto"/>
            <w:vAlign w:val="center"/>
          </w:tcPr>
          <w:p w:rsidR="000A4066" w:rsidRDefault="000A4066" w:rsidP="000A40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w:t>
            </w:r>
          </w:p>
        </w:tc>
      </w:tr>
      <w:tr w:rsidR="000A4066" w:rsidTr="000A4066">
        <w:trPr>
          <w:trHeight w:val="300"/>
        </w:trPr>
        <w:tc>
          <w:tcPr>
            <w:tcW w:w="895" w:type="dxa"/>
            <w:tcBorders>
              <w:left w:val="single" w:sz="4" w:space="0" w:color="000000"/>
              <w:bottom w:val="single" w:sz="4" w:space="0" w:color="000000"/>
              <w:right w:val="single" w:sz="4" w:space="0" w:color="000000"/>
            </w:tcBorders>
            <w:shd w:val="clear" w:color="auto" w:fill="auto"/>
            <w:vAlign w:val="center"/>
          </w:tcPr>
          <w:p w:rsidR="000A4066" w:rsidRDefault="000A4066" w:rsidP="000A4066">
            <w:pPr>
              <w:jc w:val="right"/>
              <w:rPr>
                <w:rFonts w:ascii="宋体" w:hAnsi="宋体" w:cs="宋体"/>
                <w:color w:val="000000"/>
                <w:sz w:val="22"/>
                <w:szCs w:val="22"/>
              </w:rPr>
            </w:pPr>
          </w:p>
        </w:tc>
        <w:tc>
          <w:tcPr>
            <w:tcW w:w="1247" w:type="dxa"/>
            <w:tcBorders>
              <w:bottom w:val="single" w:sz="4" w:space="0" w:color="000000"/>
              <w:right w:val="single" w:sz="4" w:space="0" w:color="000000"/>
            </w:tcBorders>
            <w:shd w:val="clear" w:color="auto" w:fill="auto"/>
            <w:vAlign w:val="center"/>
          </w:tcPr>
          <w:p w:rsidR="000A4066" w:rsidRDefault="000A4066" w:rsidP="000A4066">
            <w:pPr>
              <w:jc w:val="right"/>
              <w:rPr>
                <w:rFonts w:ascii="宋体" w:hAnsi="宋体" w:cs="宋体"/>
                <w:color w:val="000000"/>
                <w:sz w:val="22"/>
                <w:szCs w:val="22"/>
              </w:rPr>
            </w:pPr>
          </w:p>
        </w:tc>
        <w:tc>
          <w:tcPr>
            <w:tcW w:w="992" w:type="dxa"/>
            <w:tcBorders>
              <w:bottom w:val="single" w:sz="4" w:space="0" w:color="000000"/>
              <w:right w:val="single" w:sz="4" w:space="0" w:color="000000"/>
            </w:tcBorders>
            <w:shd w:val="clear" w:color="auto" w:fill="auto"/>
            <w:vAlign w:val="center"/>
          </w:tcPr>
          <w:p w:rsidR="000A4066" w:rsidRDefault="000A4066" w:rsidP="000A4066">
            <w:pPr>
              <w:jc w:val="right"/>
              <w:rPr>
                <w:rFonts w:ascii="宋体" w:hAnsi="宋体" w:cs="宋体"/>
                <w:color w:val="000000"/>
                <w:sz w:val="22"/>
                <w:szCs w:val="22"/>
              </w:rPr>
            </w:pPr>
          </w:p>
        </w:tc>
        <w:tc>
          <w:tcPr>
            <w:tcW w:w="1134" w:type="dxa"/>
            <w:tcBorders>
              <w:bottom w:val="single" w:sz="4" w:space="0" w:color="000000"/>
              <w:right w:val="single" w:sz="4" w:space="0" w:color="000000"/>
            </w:tcBorders>
            <w:shd w:val="clear" w:color="auto" w:fill="auto"/>
            <w:vAlign w:val="center"/>
          </w:tcPr>
          <w:p w:rsidR="000A4066" w:rsidRDefault="000A4066" w:rsidP="000A4066">
            <w:pPr>
              <w:jc w:val="right"/>
              <w:rPr>
                <w:rFonts w:ascii="宋体" w:hAnsi="宋体" w:cs="宋体"/>
                <w:color w:val="000000"/>
                <w:sz w:val="22"/>
                <w:szCs w:val="22"/>
              </w:rPr>
            </w:pPr>
          </w:p>
        </w:tc>
        <w:tc>
          <w:tcPr>
            <w:tcW w:w="1417" w:type="dxa"/>
            <w:tcBorders>
              <w:bottom w:val="single" w:sz="4" w:space="0" w:color="000000"/>
              <w:right w:val="single" w:sz="4" w:space="0" w:color="000000"/>
            </w:tcBorders>
            <w:shd w:val="clear" w:color="auto" w:fill="auto"/>
            <w:vAlign w:val="center"/>
          </w:tcPr>
          <w:p w:rsidR="000A4066" w:rsidRDefault="000A4066" w:rsidP="000A4066">
            <w:pPr>
              <w:jc w:val="right"/>
              <w:rPr>
                <w:rFonts w:ascii="宋体" w:hAnsi="宋体" w:cs="宋体"/>
                <w:color w:val="000000"/>
                <w:sz w:val="22"/>
                <w:szCs w:val="22"/>
              </w:rPr>
            </w:pPr>
          </w:p>
        </w:tc>
        <w:tc>
          <w:tcPr>
            <w:tcW w:w="1134" w:type="dxa"/>
            <w:tcBorders>
              <w:bottom w:val="single" w:sz="4" w:space="0" w:color="000000"/>
              <w:right w:val="single" w:sz="4" w:space="0" w:color="000000"/>
            </w:tcBorders>
            <w:shd w:val="clear" w:color="auto" w:fill="auto"/>
            <w:vAlign w:val="center"/>
          </w:tcPr>
          <w:p w:rsidR="000A4066" w:rsidRDefault="000A4066" w:rsidP="000A4066">
            <w:pPr>
              <w:jc w:val="right"/>
              <w:rPr>
                <w:rFonts w:ascii="宋体" w:hAnsi="宋体" w:cs="宋体"/>
                <w:color w:val="000000"/>
                <w:sz w:val="22"/>
                <w:szCs w:val="22"/>
              </w:rPr>
            </w:pPr>
          </w:p>
        </w:tc>
        <w:tc>
          <w:tcPr>
            <w:tcW w:w="1276" w:type="dxa"/>
            <w:tcBorders>
              <w:bottom w:val="single" w:sz="4" w:space="0" w:color="000000"/>
              <w:right w:val="single" w:sz="4" w:space="0" w:color="000000"/>
            </w:tcBorders>
            <w:shd w:val="clear" w:color="auto" w:fill="auto"/>
            <w:vAlign w:val="center"/>
          </w:tcPr>
          <w:p w:rsidR="000A4066" w:rsidRDefault="000A4066" w:rsidP="000A4066">
            <w:pPr>
              <w:jc w:val="right"/>
              <w:rPr>
                <w:rFonts w:ascii="宋体" w:hAnsi="宋体" w:cs="宋体"/>
                <w:color w:val="000000"/>
                <w:sz w:val="22"/>
                <w:szCs w:val="22"/>
              </w:rPr>
            </w:pPr>
          </w:p>
        </w:tc>
        <w:tc>
          <w:tcPr>
            <w:tcW w:w="1134" w:type="dxa"/>
            <w:tcBorders>
              <w:bottom w:val="single" w:sz="4" w:space="0" w:color="000000"/>
              <w:right w:val="single" w:sz="4" w:space="0" w:color="000000"/>
            </w:tcBorders>
            <w:shd w:val="clear" w:color="auto" w:fill="auto"/>
            <w:vAlign w:val="center"/>
          </w:tcPr>
          <w:p w:rsidR="000A4066" w:rsidRDefault="000A4066" w:rsidP="000A4066">
            <w:pPr>
              <w:jc w:val="right"/>
              <w:rPr>
                <w:rFonts w:ascii="宋体" w:hAnsi="宋体" w:cs="宋体"/>
                <w:color w:val="000000"/>
                <w:sz w:val="22"/>
                <w:szCs w:val="22"/>
              </w:rPr>
            </w:pPr>
          </w:p>
        </w:tc>
        <w:tc>
          <w:tcPr>
            <w:tcW w:w="992" w:type="dxa"/>
            <w:tcBorders>
              <w:bottom w:val="single" w:sz="4" w:space="0" w:color="000000"/>
              <w:right w:val="single" w:sz="4" w:space="0" w:color="000000"/>
            </w:tcBorders>
            <w:shd w:val="clear" w:color="auto" w:fill="auto"/>
            <w:vAlign w:val="center"/>
          </w:tcPr>
          <w:p w:rsidR="000A4066" w:rsidRDefault="000A4066" w:rsidP="000A4066">
            <w:pPr>
              <w:jc w:val="right"/>
              <w:rPr>
                <w:rFonts w:ascii="宋体" w:hAnsi="宋体" w:cs="宋体"/>
                <w:color w:val="000000"/>
                <w:sz w:val="22"/>
                <w:szCs w:val="22"/>
              </w:rPr>
            </w:pPr>
          </w:p>
        </w:tc>
        <w:tc>
          <w:tcPr>
            <w:tcW w:w="851" w:type="dxa"/>
            <w:tcBorders>
              <w:bottom w:val="single" w:sz="4" w:space="0" w:color="000000"/>
              <w:right w:val="single" w:sz="4" w:space="0" w:color="000000"/>
            </w:tcBorders>
            <w:shd w:val="clear" w:color="auto" w:fill="auto"/>
            <w:vAlign w:val="center"/>
          </w:tcPr>
          <w:p w:rsidR="000A4066" w:rsidRDefault="000A4066" w:rsidP="000A4066">
            <w:pPr>
              <w:jc w:val="right"/>
              <w:rPr>
                <w:rFonts w:ascii="宋体" w:hAnsi="宋体" w:cs="宋体"/>
                <w:color w:val="000000"/>
                <w:sz w:val="22"/>
                <w:szCs w:val="22"/>
              </w:rPr>
            </w:pPr>
          </w:p>
        </w:tc>
        <w:tc>
          <w:tcPr>
            <w:tcW w:w="850" w:type="dxa"/>
            <w:tcBorders>
              <w:bottom w:val="single" w:sz="4" w:space="0" w:color="000000"/>
              <w:right w:val="single" w:sz="4" w:space="0" w:color="000000"/>
            </w:tcBorders>
            <w:shd w:val="clear" w:color="auto" w:fill="auto"/>
            <w:vAlign w:val="center"/>
          </w:tcPr>
          <w:p w:rsidR="000A4066" w:rsidRDefault="000A4066" w:rsidP="000A4066">
            <w:pPr>
              <w:jc w:val="right"/>
              <w:rPr>
                <w:rFonts w:ascii="宋体" w:hAnsi="宋体" w:cs="宋体"/>
                <w:color w:val="000000"/>
                <w:sz w:val="22"/>
                <w:szCs w:val="22"/>
              </w:rPr>
            </w:pPr>
          </w:p>
        </w:tc>
        <w:tc>
          <w:tcPr>
            <w:tcW w:w="1134" w:type="dxa"/>
            <w:tcBorders>
              <w:bottom w:val="single" w:sz="4" w:space="0" w:color="000000"/>
              <w:right w:val="single" w:sz="4" w:space="0" w:color="000000"/>
            </w:tcBorders>
            <w:shd w:val="clear" w:color="auto" w:fill="auto"/>
            <w:vAlign w:val="center"/>
          </w:tcPr>
          <w:p w:rsidR="000A4066" w:rsidRDefault="000A4066" w:rsidP="000A4066">
            <w:pPr>
              <w:jc w:val="right"/>
              <w:rPr>
                <w:rFonts w:ascii="宋体" w:hAnsi="宋体" w:cs="宋体"/>
                <w:color w:val="000000"/>
                <w:sz w:val="22"/>
                <w:szCs w:val="22"/>
              </w:rPr>
            </w:pPr>
          </w:p>
        </w:tc>
      </w:tr>
      <w:tr w:rsidR="000A4066" w:rsidTr="000A4066">
        <w:trPr>
          <w:trHeight w:val="615"/>
        </w:trPr>
        <w:tc>
          <w:tcPr>
            <w:tcW w:w="13056" w:type="dxa"/>
            <w:gridSpan w:val="12"/>
            <w:shd w:val="clear" w:color="auto" w:fill="auto"/>
            <w:vAlign w:val="center"/>
          </w:tcPr>
          <w:p w:rsidR="000A4066" w:rsidRDefault="000A4066" w:rsidP="000A406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注：本表反映部门本年度“三公”经费支出预决算情况。其中：预算数为“三公”经费年初预算数，决算数是包括当年一般公共预算财政拨款和以前年度结转资金安排的实际支出。</w:t>
            </w:r>
          </w:p>
        </w:tc>
      </w:tr>
    </w:tbl>
    <w:p w:rsidR="000A4066" w:rsidRDefault="000A4066" w:rsidP="0024524C">
      <w:pPr>
        <w:rPr>
          <w:sz w:val="30"/>
          <w:szCs w:val="30"/>
        </w:rPr>
      </w:pPr>
    </w:p>
    <w:p w:rsidR="000A4066" w:rsidRDefault="000A4066" w:rsidP="0024524C">
      <w:pPr>
        <w:rPr>
          <w:sz w:val="30"/>
          <w:szCs w:val="30"/>
        </w:rPr>
      </w:pPr>
    </w:p>
    <w:p w:rsidR="00771893" w:rsidRDefault="00771893" w:rsidP="0024524C">
      <w:pPr>
        <w:rPr>
          <w:sz w:val="30"/>
          <w:szCs w:val="30"/>
        </w:rPr>
      </w:pPr>
    </w:p>
    <w:p w:rsidR="00771893" w:rsidRDefault="00771893" w:rsidP="0024524C">
      <w:pPr>
        <w:rPr>
          <w:sz w:val="30"/>
          <w:szCs w:val="30"/>
        </w:rPr>
      </w:pPr>
    </w:p>
    <w:p w:rsidR="00771893" w:rsidRDefault="00771893" w:rsidP="0024524C">
      <w:pPr>
        <w:rPr>
          <w:sz w:val="30"/>
          <w:szCs w:val="30"/>
        </w:rPr>
      </w:pPr>
    </w:p>
    <w:p w:rsidR="00771893" w:rsidRDefault="00771893" w:rsidP="0024524C">
      <w:pPr>
        <w:rPr>
          <w:sz w:val="30"/>
          <w:szCs w:val="30"/>
        </w:rPr>
      </w:pPr>
    </w:p>
    <w:p w:rsidR="00771893" w:rsidRDefault="00771893" w:rsidP="0024524C">
      <w:pPr>
        <w:rPr>
          <w:sz w:val="30"/>
          <w:szCs w:val="30"/>
        </w:rPr>
      </w:pPr>
    </w:p>
    <w:p w:rsidR="00561623" w:rsidRDefault="00561623" w:rsidP="004F50FD">
      <w:pPr>
        <w:jc w:val="center"/>
        <w:rPr>
          <w:sz w:val="30"/>
          <w:szCs w:val="30"/>
        </w:rPr>
      </w:pPr>
    </w:p>
    <w:p w:rsidR="00561623" w:rsidRDefault="00561623" w:rsidP="004F50FD">
      <w:pPr>
        <w:jc w:val="center"/>
        <w:rPr>
          <w:sz w:val="30"/>
          <w:szCs w:val="30"/>
        </w:rPr>
      </w:pPr>
    </w:p>
    <w:p w:rsidR="00771893" w:rsidRPr="009350A9" w:rsidRDefault="004F50FD" w:rsidP="004F50FD">
      <w:pPr>
        <w:jc w:val="center"/>
        <w:rPr>
          <w:sz w:val="30"/>
          <w:szCs w:val="30"/>
        </w:rPr>
      </w:pPr>
      <w:r w:rsidRPr="009350A9">
        <w:rPr>
          <w:rFonts w:hint="eastAsia"/>
          <w:sz w:val="30"/>
          <w:szCs w:val="30"/>
        </w:rPr>
        <w:t>政府性基金预算财政拨款收入支出决算表</w:t>
      </w:r>
    </w:p>
    <w:p w:rsidR="004F50FD" w:rsidRDefault="004F50FD" w:rsidP="004F50FD">
      <w:pPr>
        <w:jc w:val="center"/>
        <w:rPr>
          <w:sz w:val="20"/>
          <w:szCs w:val="20"/>
        </w:rPr>
      </w:pPr>
      <w:r>
        <w:rPr>
          <w:rFonts w:hint="eastAsia"/>
          <w:sz w:val="20"/>
          <w:szCs w:val="20"/>
        </w:rPr>
        <w:t xml:space="preserve">                                                                                                                        </w:t>
      </w:r>
      <w:r>
        <w:rPr>
          <w:rFonts w:hint="eastAsia"/>
          <w:sz w:val="20"/>
          <w:szCs w:val="20"/>
        </w:rPr>
        <w:t>公开</w:t>
      </w:r>
      <w:r>
        <w:rPr>
          <w:rFonts w:hint="eastAsia"/>
          <w:sz w:val="20"/>
          <w:szCs w:val="20"/>
        </w:rPr>
        <w:t>08</w:t>
      </w:r>
      <w:r>
        <w:rPr>
          <w:rFonts w:hint="eastAsia"/>
          <w:sz w:val="20"/>
          <w:szCs w:val="20"/>
        </w:rPr>
        <w:t>表</w:t>
      </w:r>
    </w:p>
    <w:p w:rsidR="004F50FD" w:rsidRDefault="004F50FD" w:rsidP="004F50FD">
      <w:pPr>
        <w:jc w:val="center"/>
        <w:rPr>
          <w:sz w:val="20"/>
          <w:szCs w:val="20"/>
        </w:rPr>
      </w:pPr>
    </w:p>
    <w:p w:rsidR="004F50FD" w:rsidRPr="004F50FD" w:rsidRDefault="004F50FD" w:rsidP="004F50FD">
      <w:pPr>
        <w:jc w:val="center"/>
        <w:rPr>
          <w:sz w:val="20"/>
          <w:szCs w:val="20"/>
        </w:rPr>
      </w:pPr>
      <w:r>
        <w:rPr>
          <w:rFonts w:hint="eastAsia"/>
          <w:sz w:val="20"/>
          <w:szCs w:val="20"/>
        </w:rPr>
        <w:t>部门：河池市人民医院</w:t>
      </w:r>
      <w:r>
        <w:rPr>
          <w:rFonts w:hint="eastAsia"/>
          <w:sz w:val="20"/>
          <w:szCs w:val="20"/>
        </w:rPr>
        <w:t xml:space="preserve">                                                                                               </w:t>
      </w:r>
      <w:r>
        <w:rPr>
          <w:rFonts w:hint="eastAsia"/>
          <w:sz w:val="20"/>
          <w:szCs w:val="20"/>
        </w:rPr>
        <w:t>金额单位：万元</w:t>
      </w:r>
    </w:p>
    <w:tbl>
      <w:tblPr>
        <w:tblpPr w:leftFromText="180" w:rightFromText="180" w:vertAnchor="text" w:horzAnchor="margin" w:tblpXSpec="center" w:tblpY="97"/>
        <w:tblOverlap w:val="never"/>
        <w:tblW w:w="0" w:type="auto"/>
        <w:tblLayout w:type="fixed"/>
        <w:tblCellMar>
          <w:top w:w="15" w:type="dxa"/>
          <w:left w:w="15" w:type="dxa"/>
          <w:bottom w:w="15" w:type="dxa"/>
          <w:right w:w="15" w:type="dxa"/>
        </w:tblCellMar>
        <w:tblLook w:val="0000"/>
      </w:tblPr>
      <w:tblGrid>
        <w:gridCol w:w="1483"/>
        <w:gridCol w:w="2927"/>
        <w:gridCol w:w="1417"/>
        <w:gridCol w:w="1418"/>
        <w:gridCol w:w="992"/>
        <w:gridCol w:w="1276"/>
        <w:gridCol w:w="1417"/>
        <w:gridCol w:w="1985"/>
      </w:tblGrid>
      <w:tr w:rsidR="004F50FD" w:rsidTr="009350A9">
        <w:trPr>
          <w:trHeight w:val="300"/>
        </w:trPr>
        <w:tc>
          <w:tcPr>
            <w:tcW w:w="4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F50FD" w:rsidRDefault="004F50FD" w:rsidP="004F50F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项目</w:t>
            </w:r>
          </w:p>
        </w:tc>
        <w:tc>
          <w:tcPr>
            <w:tcW w:w="1417" w:type="dxa"/>
            <w:vMerge w:val="restart"/>
            <w:tcBorders>
              <w:top w:val="single" w:sz="4" w:space="0" w:color="000000"/>
              <w:bottom w:val="single" w:sz="4" w:space="0" w:color="000000"/>
              <w:right w:val="single" w:sz="4" w:space="0" w:color="000000"/>
            </w:tcBorders>
            <w:shd w:val="clear" w:color="auto" w:fill="auto"/>
            <w:vAlign w:val="center"/>
          </w:tcPr>
          <w:p w:rsidR="004F50FD" w:rsidRDefault="004F50FD" w:rsidP="004F50F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年初结转和结余</w:t>
            </w:r>
          </w:p>
        </w:tc>
        <w:tc>
          <w:tcPr>
            <w:tcW w:w="1418" w:type="dxa"/>
            <w:vMerge w:val="restart"/>
            <w:tcBorders>
              <w:top w:val="single" w:sz="4" w:space="0" w:color="000000"/>
              <w:bottom w:val="single" w:sz="4" w:space="0" w:color="000000"/>
              <w:right w:val="single" w:sz="4" w:space="0" w:color="000000"/>
            </w:tcBorders>
            <w:shd w:val="clear" w:color="auto" w:fill="auto"/>
            <w:vAlign w:val="center"/>
          </w:tcPr>
          <w:p w:rsidR="004F50FD" w:rsidRDefault="004F50FD" w:rsidP="004F50F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本年收入</w:t>
            </w:r>
          </w:p>
        </w:tc>
        <w:tc>
          <w:tcPr>
            <w:tcW w:w="3685" w:type="dxa"/>
            <w:gridSpan w:val="3"/>
            <w:tcBorders>
              <w:top w:val="single" w:sz="4" w:space="0" w:color="000000"/>
              <w:bottom w:val="single" w:sz="4" w:space="0" w:color="000000"/>
              <w:right w:val="single" w:sz="4" w:space="0" w:color="000000"/>
            </w:tcBorders>
            <w:shd w:val="clear" w:color="auto" w:fill="auto"/>
            <w:vAlign w:val="center"/>
          </w:tcPr>
          <w:p w:rsidR="004F50FD" w:rsidRDefault="004F50FD" w:rsidP="004F50F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本年支出</w:t>
            </w:r>
          </w:p>
        </w:tc>
        <w:tc>
          <w:tcPr>
            <w:tcW w:w="1985" w:type="dxa"/>
            <w:vMerge w:val="restart"/>
            <w:tcBorders>
              <w:top w:val="single" w:sz="4" w:space="0" w:color="000000"/>
              <w:bottom w:val="single" w:sz="4" w:space="0" w:color="000000"/>
              <w:right w:val="single" w:sz="4" w:space="0" w:color="000000"/>
            </w:tcBorders>
            <w:shd w:val="clear" w:color="auto" w:fill="auto"/>
            <w:vAlign w:val="center"/>
          </w:tcPr>
          <w:p w:rsidR="004F50FD" w:rsidRDefault="004F50FD" w:rsidP="004F50F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年末结转和结余</w:t>
            </w:r>
          </w:p>
        </w:tc>
      </w:tr>
      <w:tr w:rsidR="009350A9" w:rsidTr="009350A9">
        <w:trPr>
          <w:trHeight w:val="312"/>
        </w:trPr>
        <w:tc>
          <w:tcPr>
            <w:tcW w:w="1483" w:type="dxa"/>
            <w:vMerge w:val="restart"/>
            <w:tcBorders>
              <w:left w:val="single" w:sz="4" w:space="0" w:color="000000"/>
              <w:bottom w:val="single" w:sz="4" w:space="0" w:color="000000"/>
              <w:right w:val="single" w:sz="4" w:space="0" w:color="000000"/>
            </w:tcBorders>
            <w:shd w:val="clear" w:color="auto" w:fill="auto"/>
            <w:vAlign w:val="center"/>
          </w:tcPr>
          <w:p w:rsidR="004F50FD" w:rsidRDefault="004F50FD" w:rsidP="004F50F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功能分类科目编码</w:t>
            </w:r>
          </w:p>
        </w:tc>
        <w:tc>
          <w:tcPr>
            <w:tcW w:w="2927" w:type="dxa"/>
            <w:vMerge w:val="restart"/>
            <w:tcBorders>
              <w:bottom w:val="single" w:sz="4" w:space="0" w:color="000000"/>
              <w:right w:val="single" w:sz="4" w:space="0" w:color="000000"/>
            </w:tcBorders>
            <w:shd w:val="clear" w:color="auto" w:fill="auto"/>
            <w:vAlign w:val="center"/>
          </w:tcPr>
          <w:p w:rsidR="004F50FD" w:rsidRDefault="004F50FD" w:rsidP="004F50F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科目名称</w:t>
            </w:r>
          </w:p>
        </w:tc>
        <w:tc>
          <w:tcPr>
            <w:tcW w:w="1417" w:type="dxa"/>
            <w:vMerge/>
            <w:tcBorders>
              <w:top w:val="single" w:sz="4" w:space="0" w:color="000000"/>
              <w:bottom w:val="single" w:sz="4" w:space="0" w:color="000000"/>
              <w:right w:val="single" w:sz="4" w:space="0" w:color="000000"/>
            </w:tcBorders>
            <w:shd w:val="clear" w:color="auto" w:fill="auto"/>
            <w:vAlign w:val="center"/>
          </w:tcPr>
          <w:p w:rsidR="004F50FD" w:rsidRDefault="004F50FD" w:rsidP="004F50FD">
            <w:pPr>
              <w:jc w:val="center"/>
              <w:rPr>
                <w:rFonts w:ascii="宋体" w:hAnsi="宋体" w:cs="宋体"/>
                <w:color w:val="000000"/>
                <w:sz w:val="22"/>
                <w:szCs w:val="22"/>
              </w:rPr>
            </w:pPr>
          </w:p>
        </w:tc>
        <w:tc>
          <w:tcPr>
            <w:tcW w:w="1418" w:type="dxa"/>
            <w:vMerge/>
            <w:tcBorders>
              <w:top w:val="single" w:sz="4" w:space="0" w:color="000000"/>
              <w:bottom w:val="single" w:sz="4" w:space="0" w:color="000000"/>
              <w:right w:val="single" w:sz="4" w:space="0" w:color="000000"/>
            </w:tcBorders>
            <w:shd w:val="clear" w:color="auto" w:fill="auto"/>
            <w:vAlign w:val="center"/>
          </w:tcPr>
          <w:p w:rsidR="004F50FD" w:rsidRDefault="004F50FD" w:rsidP="004F50FD">
            <w:pPr>
              <w:jc w:val="center"/>
              <w:rPr>
                <w:rFonts w:ascii="宋体" w:hAnsi="宋体" w:cs="宋体"/>
                <w:color w:val="000000"/>
                <w:sz w:val="22"/>
                <w:szCs w:val="22"/>
              </w:rPr>
            </w:pPr>
          </w:p>
        </w:tc>
        <w:tc>
          <w:tcPr>
            <w:tcW w:w="992" w:type="dxa"/>
            <w:vMerge w:val="restart"/>
            <w:tcBorders>
              <w:bottom w:val="single" w:sz="4" w:space="0" w:color="000000"/>
              <w:right w:val="single" w:sz="4" w:space="0" w:color="000000"/>
            </w:tcBorders>
            <w:shd w:val="clear" w:color="auto" w:fill="auto"/>
            <w:vAlign w:val="center"/>
          </w:tcPr>
          <w:p w:rsidR="004F50FD" w:rsidRDefault="004F50FD" w:rsidP="004F50F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小计</w:t>
            </w:r>
          </w:p>
        </w:tc>
        <w:tc>
          <w:tcPr>
            <w:tcW w:w="1276" w:type="dxa"/>
            <w:vMerge w:val="restart"/>
            <w:tcBorders>
              <w:bottom w:val="single" w:sz="4" w:space="0" w:color="000000"/>
              <w:right w:val="single" w:sz="4" w:space="0" w:color="000000"/>
            </w:tcBorders>
            <w:shd w:val="clear" w:color="auto" w:fill="auto"/>
            <w:vAlign w:val="center"/>
          </w:tcPr>
          <w:p w:rsidR="004F50FD" w:rsidRDefault="004F50FD" w:rsidP="004F50F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基本支出</w:t>
            </w:r>
          </w:p>
        </w:tc>
        <w:tc>
          <w:tcPr>
            <w:tcW w:w="1417" w:type="dxa"/>
            <w:vMerge w:val="restart"/>
            <w:tcBorders>
              <w:bottom w:val="single" w:sz="4" w:space="0" w:color="000000"/>
              <w:right w:val="single" w:sz="4" w:space="0" w:color="000000"/>
            </w:tcBorders>
            <w:shd w:val="clear" w:color="auto" w:fill="auto"/>
            <w:vAlign w:val="center"/>
          </w:tcPr>
          <w:p w:rsidR="004F50FD" w:rsidRDefault="004F50FD" w:rsidP="004F50F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项目支出</w:t>
            </w:r>
          </w:p>
        </w:tc>
        <w:tc>
          <w:tcPr>
            <w:tcW w:w="1985" w:type="dxa"/>
            <w:vMerge/>
            <w:tcBorders>
              <w:top w:val="single" w:sz="4" w:space="0" w:color="000000"/>
              <w:bottom w:val="single" w:sz="4" w:space="0" w:color="000000"/>
              <w:right w:val="single" w:sz="4" w:space="0" w:color="000000"/>
            </w:tcBorders>
            <w:shd w:val="clear" w:color="auto" w:fill="auto"/>
            <w:vAlign w:val="center"/>
          </w:tcPr>
          <w:p w:rsidR="004F50FD" w:rsidRDefault="004F50FD" w:rsidP="004F50FD">
            <w:pPr>
              <w:jc w:val="center"/>
              <w:rPr>
                <w:rFonts w:ascii="宋体" w:hAnsi="宋体" w:cs="宋体"/>
                <w:color w:val="000000"/>
                <w:sz w:val="22"/>
                <w:szCs w:val="22"/>
              </w:rPr>
            </w:pPr>
          </w:p>
        </w:tc>
      </w:tr>
      <w:tr w:rsidR="009350A9" w:rsidTr="009350A9">
        <w:trPr>
          <w:trHeight w:val="312"/>
        </w:trPr>
        <w:tc>
          <w:tcPr>
            <w:tcW w:w="1483" w:type="dxa"/>
            <w:vMerge/>
            <w:tcBorders>
              <w:left w:val="single" w:sz="4" w:space="0" w:color="000000"/>
              <w:bottom w:val="single" w:sz="4" w:space="0" w:color="000000"/>
              <w:right w:val="single" w:sz="4" w:space="0" w:color="000000"/>
            </w:tcBorders>
            <w:shd w:val="clear" w:color="auto" w:fill="auto"/>
            <w:vAlign w:val="center"/>
          </w:tcPr>
          <w:p w:rsidR="004F50FD" w:rsidRDefault="004F50FD" w:rsidP="004F50FD">
            <w:pPr>
              <w:jc w:val="center"/>
              <w:rPr>
                <w:rFonts w:ascii="宋体" w:hAnsi="宋体" w:cs="宋体"/>
                <w:color w:val="000000"/>
                <w:sz w:val="22"/>
                <w:szCs w:val="22"/>
              </w:rPr>
            </w:pPr>
          </w:p>
        </w:tc>
        <w:tc>
          <w:tcPr>
            <w:tcW w:w="2927" w:type="dxa"/>
            <w:vMerge/>
            <w:tcBorders>
              <w:bottom w:val="single" w:sz="4" w:space="0" w:color="000000"/>
              <w:right w:val="single" w:sz="4" w:space="0" w:color="000000"/>
            </w:tcBorders>
            <w:shd w:val="clear" w:color="auto" w:fill="auto"/>
            <w:vAlign w:val="center"/>
          </w:tcPr>
          <w:p w:rsidR="004F50FD" w:rsidRDefault="004F50FD" w:rsidP="004F50FD">
            <w:pPr>
              <w:jc w:val="center"/>
              <w:rPr>
                <w:rFonts w:ascii="宋体" w:hAnsi="宋体" w:cs="宋体"/>
                <w:color w:val="000000"/>
                <w:sz w:val="22"/>
                <w:szCs w:val="22"/>
              </w:rPr>
            </w:pPr>
          </w:p>
        </w:tc>
        <w:tc>
          <w:tcPr>
            <w:tcW w:w="1417" w:type="dxa"/>
            <w:vMerge/>
            <w:tcBorders>
              <w:top w:val="single" w:sz="4" w:space="0" w:color="000000"/>
              <w:bottom w:val="single" w:sz="4" w:space="0" w:color="000000"/>
              <w:right w:val="single" w:sz="4" w:space="0" w:color="000000"/>
            </w:tcBorders>
            <w:shd w:val="clear" w:color="auto" w:fill="auto"/>
            <w:vAlign w:val="center"/>
          </w:tcPr>
          <w:p w:rsidR="004F50FD" w:rsidRDefault="004F50FD" w:rsidP="004F50FD">
            <w:pPr>
              <w:jc w:val="center"/>
              <w:rPr>
                <w:rFonts w:ascii="宋体" w:hAnsi="宋体" w:cs="宋体"/>
                <w:color w:val="000000"/>
                <w:sz w:val="22"/>
                <w:szCs w:val="22"/>
              </w:rPr>
            </w:pPr>
          </w:p>
        </w:tc>
        <w:tc>
          <w:tcPr>
            <w:tcW w:w="1418" w:type="dxa"/>
            <w:vMerge/>
            <w:tcBorders>
              <w:top w:val="single" w:sz="4" w:space="0" w:color="000000"/>
              <w:bottom w:val="single" w:sz="4" w:space="0" w:color="000000"/>
              <w:right w:val="single" w:sz="4" w:space="0" w:color="000000"/>
            </w:tcBorders>
            <w:shd w:val="clear" w:color="auto" w:fill="auto"/>
            <w:vAlign w:val="center"/>
          </w:tcPr>
          <w:p w:rsidR="004F50FD" w:rsidRDefault="004F50FD" w:rsidP="004F50FD">
            <w:pPr>
              <w:jc w:val="center"/>
              <w:rPr>
                <w:rFonts w:ascii="宋体" w:hAnsi="宋体" w:cs="宋体"/>
                <w:color w:val="000000"/>
                <w:sz w:val="22"/>
                <w:szCs w:val="22"/>
              </w:rPr>
            </w:pPr>
          </w:p>
        </w:tc>
        <w:tc>
          <w:tcPr>
            <w:tcW w:w="992" w:type="dxa"/>
            <w:vMerge/>
            <w:tcBorders>
              <w:bottom w:val="single" w:sz="4" w:space="0" w:color="000000"/>
              <w:right w:val="single" w:sz="4" w:space="0" w:color="000000"/>
            </w:tcBorders>
            <w:shd w:val="clear" w:color="auto" w:fill="auto"/>
            <w:vAlign w:val="center"/>
          </w:tcPr>
          <w:p w:rsidR="004F50FD" w:rsidRDefault="004F50FD" w:rsidP="004F50FD">
            <w:pPr>
              <w:jc w:val="center"/>
              <w:rPr>
                <w:rFonts w:ascii="宋体" w:hAnsi="宋体" w:cs="宋体"/>
                <w:color w:val="000000"/>
                <w:sz w:val="22"/>
                <w:szCs w:val="22"/>
              </w:rPr>
            </w:pPr>
          </w:p>
        </w:tc>
        <w:tc>
          <w:tcPr>
            <w:tcW w:w="1276" w:type="dxa"/>
            <w:vMerge/>
            <w:tcBorders>
              <w:bottom w:val="single" w:sz="4" w:space="0" w:color="000000"/>
              <w:right w:val="single" w:sz="4" w:space="0" w:color="000000"/>
            </w:tcBorders>
            <w:shd w:val="clear" w:color="auto" w:fill="auto"/>
            <w:vAlign w:val="center"/>
          </w:tcPr>
          <w:p w:rsidR="004F50FD" w:rsidRDefault="004F50FD" w:rsidP="004F50FD">
            <w:pPr>
              <w:jc w:val="center"/>
              <w:rPr>
                <w:rFonts w:ascii="宋体" w:hAnsi="宋体" w:cs="宋体"/>
                <w:color w:val="000000"/>
                <w:sz w:val="22"/>
                <w:szCs w:val="22"/>
              </w:rPr>
            </w:pPr>
          </w:p>
        </w:tc>
        <w:tc>
          <w:tcPr>
            <w:tcW w:w="1417" w:type="dxa"/>
            <w:vMerge/>
            <w:tcBorders>
              <w:bottom w:val="single" w:sz="4" w:space="0" w:color="000000"/>
              <w:right w:val="single" w:sz="4" w:space="0" w:color="000000"/>
            </w:tcBorders>
            <w:shd w:val="clear" w:color="auto" w:fill="auto"/>
            <w:vAlign w:val="center"/>
          </w:tcPr>
          <w:p w:rsidR="004F50FD" w:rsidRDefault="004F50FD" w:rsidP="004F50FD">
            <w:pPr>
              <w:jc w:val="center"/>
              <w:rPr>
                <w:rFonts w:ascii="宋体" w:hAnsi="宋体" w:cs="宋体"/>
                <w:color w:val="000000"/>
                <w:sz w:val="22"/>
                <w:szCs w:val="22"/>
              </w:rPr>
            </w:pPr>
          </w:p>
        </w:tc>
        <w:tc>
          <w:tcPr>
            <w:tcW w:w="1985" w:type="dxa"/>
            <w:vMerge/>
            <w:tcBorders>
              <w:top w:val="single" w:sz="4" w:space="0" w:color="000000"/>
              <w:bottom w:val="single" w:sz="4" w:space="0" w:color="000000"/>
              <w:right w:val="single" w:sz="4" w:space="0" w:color="000000"/>
            </w:tcBorders>
            <w:shd w:val="clear" w:color="auto" w:fill="auto"/>
            <w:vAlign w:val="center"/>
          </w:tcPr>
          <w:p w:rsidR="004F50FD" w:rsidRDefault="004F50FD" w:rsidP="004F50FD">
            <w:pPr>
              <w:jc w:val="center"/>
              <w:rPr>
                <w:rFonts w:ascii="宋体" w:hAnsi="宋体" w:cs="宋体"/>
                <w:color w:val="000000"/>
                <w:sz w:val="22"/>
                <w:szCs w:val="22"/>
              </w:rPr>
            </w:pPr>
          </w:p>
        </w:tc>
      </w:tr>
      <w:tr w:rsidR="009350A9" w:rsidTr="009350A9">
        <w:trPr>
          <w:trHeight w:val="312"/>
        </w:trPr>
        <w:tc>
          <w:tcPr>
            <w:tcW w:w="1483" w:type="dxa"/>
            <w:vMerge/>
            <w:tcBorders>
              <w:left w:val="single" w:sz="4" w:space="0" w:color="000000"/>
              <w:bottom w:val="single" w:sz="4" w:space="0" w:color="000000"/>
              <w:right w:val="single" w:sz="4" w:space="0" w:color="000000"/>
            </w:tcBorders>
            <w:shd w:val="clear" w:color="auto" w:fill="auto"/>
            <w:vAlign w:val="center"/>
          </w:tcPr>
          <w:p w:rsidR="004F50FD" w:rsidRDefault="004F50FD" w:rsidP="004F50FD">
            <w:pPr>
              <w:jc w:val="center"/>
              <w:rPr>
                <w:rFonts w:ascii="宋体" w:hAnsi="宋体" w:cs="宋体"/>
                <w:color w:val="000000"/>
                <w:sz w:val="22"/>
                <w:szCs w:val="22"/>
              </w:rPr>
            </w:pPr>
          </w:p>
        </w:tc>
        <w:tc>
          <w:tcPr>
            <w:tcW w:w="2927" w:type="dxa"/>
            <w:vMerge/>
            <w:tcBorders>
              <w:bottom w:val="single" w:sz="4" w:space="0" w:color="000000"/>
              <w:right w:val="single" w:sz="4" w:space="0" w:color="000000"/>
            </w:tcBorders>
            <w:shd w:val="clear" w:color="auto" w:fill="auto"/>
            <w:vAlign w:val="center"/>
          </w:tcPr>
          <w:p w:rsidR="004F50FD" w:rsidRDefault="004F50FD" w:rsidP="004F50FD">
            <w:pPr>
              <w:jc w:val="center"/>
              <w:rPr>
                <w:rFonts w:ascii="宋体" w:hAnsi="宋体" w:cs="宋体"/>
                <w:color w:val="000000"/>
                <w:sz w:val="22"/>
                <w:szCs w:val="22"/>
              </w:rPr>
            </w:pPr>
          </w:p>
        </w:tc>
        <w:tc>
          <w:tcPr>
            <w:tcW w:w="1417" w:type="dxa"/>
            <w:vMerge/>
            <w:tcBorders>
              <w:top w:val="single" w:sz="4" w:space="0" w:color="000000"/>
              <w:bottom w:val="single" w:sz="4" w:space="0" w:color="000000"/>
              <w:right w:val="single" w:sz="4" w:space="0" w:color="000000"/>
            </w:tcBorders>
            <w:shd w:val="clear" w:color="auto" w:fill="auto"/>
            <w:vAlign w:val="center"/>
          </w:tcPr>
          <w:p w:rsidR="004F50FD" w:rsidRDefault="004F50FD" w:rsidP="004F50FD">
            <w:pPr>
              <w:jc w:val="center"/>
              <w:rPr>
                <w:rFonts w:ascii="宋体" w:hAnsi="宋体" w:cs="宋体"/>
                <w:color w:val="000000"/>
                <w:sz w:val="22"/>
                <w:szCs w:val="22"/>
              </w:rPr>
            </w:pPr>
          </w:p>
        </w:tc>
        <w:tc>
          <w:tcPr>
            <w:tcW w:w="1418" w:type="dxa"/>
            <w:vMerge/>
            <w:tcBorders>
              <w:top w:val="single" w:sz="4" w:space="0" w:color="000000"/>
              <w:bottom w:val="single" w:sz="4" w:space="0" w:color="000000"/>
              <w:right w:val="single" w:sz="4" w:space="0" w:color="000000"/>
            </w:tcBorders>
            <w:shd w:val="clear" w:color="auto" w:fill="auto"/>
            <w:vAlign w:val="center"/>
          </w:tcPr>
          <w:p w:rsidR="004F50FD" w:rsidRDefault="004F50FD" w:rsidP="004F50FD">
            <w:pPr>
              <w:jc w:val="center"/>
              <w:rPr>
                <w:rFonts w:ascii="宋体" w:hAnsi="宋体" w:cs="宋体"/>
                <w:color w:val="000000"/>
                <w:sz w:val="22"/>
                <w:szCs w:val="22"/>
              </w:rPr>
            </w:pPr>
          </w:p>
        </w:tc>
        <w:tc>
          <w:tcPr>
            <w:tcW w:w="992" w:type="dxa"/>
            <w:vMerge/>
            <w:tcBorders>
              <w:bottom w:val="single" w:sz="4" w:space="0" w:color="000000"/>
              <w:right w:val="single" w:sz="4" w:space="0" w:color="000000"/>
            </w:tcBorders>
            <w:shd w:val="clear" w:color="auto" w:fill="auto"/>
            <w:vAlign w:val="center"/>
          </w:tcPr>
          <w:p w:rsidR="004F50FD" w:rsidRDefault="004F50FD" w:rsidP="004F50FD">
            <w:pPr>
              <w:jc w:val="center"/>
              <w:rPr>
                <w:rFonts w:ascii="宋体" w:hAnsi="宋体" w:cs="宋体"/>
                <w:color w:val="000000"/>
                <w:sz w:val="22"/>
                <w:szCs w:val="22"/>
              </w:rPr>
            </w:pPr>
          </w:p>
        </w:tc>
        <w:tc>
          <w:tcPr>
            <w:tcW w:w="1276" w:type="dxa"/>
            <w:vMerge/>
            <w:tcBorders>
              <w:bottom w:val="single" w:sz="4" w:space="0" w:color="000000"/>
              <w:right w:val="single" w:sz="4" w:space="0" w:color="000000"/>
            </w:tcBorders>
            <w:shd w:val="clear" w:color="auto" w:fill="auto"/>
            <w:vAlign w:val="center"/>
          </w:tcPr>
          <w:p w:rsidR="004F50FD" w:rsidRDefault="004F50FD" w:rsidP="004F50FD">
            <w:pPr>
              <w:jc w:val="center"/>
              <w:rPr>
                <w:rFonts w:ascii="宋体" w:hAnsi="宋体" w:cs="宋体"/>
                <w:color w:val="000000"/>
                <w:sz w:val="22"/>
                <w:szCs w:val="22"/>
              </w:rPr>
            </w:pPr>
          </w:p>
        </w:tc>
        <w:tc>
          <w:tcPr>
            <w:tcW w:w="1417" w:type="dxa"/>
            <w:vMerge/>
            <w:tcBorders>
              <w:bottom w:val="single" w:sz="4" w:space="0" w:color="000000"/>
              <w:right w:val="single" w:sz="4" w:space="0" w:color="000000"/>
            </w:tcBorders>
            <w:shd w:val="clear" w:color="auto" w:fill="auto"/>
            <w:vAlign w:val="center"/>
          </w:tcPr>
          <w:p w:rsidR="004F50FD" w:rsidRDefault="004F50FD" w:rsidP="004F50FD">
            <w:pPr>
              <w:jc w:val="center"/>
              <w:rPr>
                <w:rFonts w:ascii="宋体" w:hAnsi="宋体" w:cs="宋体"/>
                <w:color w:val="000000"/>
                <w:sz w:val="22"/>
                <w:szCs w:val="22"/>
              </w:rPr>
            </w:pPr>
          </w:p>
        </w:tc>
        <w:tc>
          <w:tcPr>
            <w:tcW w:w="1985" w:type="dxa"/>
            <w:vMerge/>
            <w:tcBorders>
              <w:top w:val="single" w:sz="4" w:space="0" w:color="000000"/>
              <w:bottom w:val="single" w:sz="4" w:space="0" w:color="000000"/>
              <w:right w:val="single" w:sz="4" w:space="0" w:color="000000"/>
            </w:tcBorders>
            <w:shd w:val="clear" w:color="auto" w:fill="auto"/>
            <w:vAlign w:val="center"/>
          </w:tcPr>
          <w:p w:rsidR="004F50FD" w:rsidRDefault="004F50FD" w:rsidP="004F50FD">
            <w:pPr>
              <w:jc w:val="center"/>
              <w:rPr>
                <w:rFonts w:ascii="宋体" w:hAnsi="宋体" w:cs="宋体"/>
                <w:color w:val="000000"/>
                <w:sz w:val="22"/>
                <w:szCs w:val="22"/>
              </w:rPr>
            </w:pPr>
          </w:p>
        </w:tc>
      </w:tr>
      <w:tr w:rsidR="009350A9" w:rsidTr="009350A9">
        <w:trPr>
          <w:trHeight w:val="300"/>
        </w:trPr>
        <w:tc>
          <w:tcPr>
            <w:tcW w:w="4410" w:type="dxa"/>
            <w:gridSpan w:val="2"/>
            <w:tcBorders>
              <w:left w:val="single" w:sz="4" w:space="0" w:color="000000"/>
              <w:bottom w:val="single" w:sz="4" w:space="0" w:color="000000"/>
              <w:right w:val="single" w:sz="4" w:space="0" w:color="000000"/>
            </w:tcBorders>
            <w:shd w:val="clear" w:color="auto" w:fill="auto"/>
            <w:vAlign w:val="center"/>
          </w:tcPr>
          <w:p w:rsidR="004F50FD" w:rsidRDefault="004F50FD" w:rsidP="004F50F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栏次</w:t>
            </w:r>
          </w:p>
        </w:tc>
        <w:tc>
          <w:tcPr>
            <w:tcW w:w="1417" w:type="dxa"/>
            <w:tcBorders>
              <w:bottom w:val="single" w:sz="4" w:space="0" w:color="000000"/>
              <w:right w:val="single" w:sz="4" w:space="0" w:color="000000"/>
            </w:tcBorders>
            <w:shd w:val="clear" w:color="auto" w:fill="auto"/>
            <w:vAlign w:val="center"/>
          </w:tcPr>
          <w:p w:rsidR="004F50FD" w:rsidRDefault="004F50FD" w:rsidP="004F50F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418" w:type="dxa"/>
            <w:tcBorders>
              <w:bottom w:val="single" w:sz="4" w:space="0" w:color="000000"/>
              <w:right w:val="single" w:sz="4" w:space="0" w:color="000000"/>
            </w:tcBorders>
            <w:shd w:val="clear" w:color="auto" w:fill="auto"/>
            <w:vAlign w:val="center"/>
          </w:tcPr>
          <w:p w:rsidR="004F50FD" w:rsidRDefault="004F50FD" w:rsidP="004F50F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992" w:type="dxa"/>
            <w:tcBorders>
              <w:bottom w:val="single" w:sz="4" w:space="0" w:color="000000"/>
              <w:right w:val="single" w:sz="4" w:space="0" w:color="000000"/>
            </w:tcBorders>
            <w:shd w:val="clear" w:color="auto" w:fill="auto"/>
            <w:vAlign w:val="center"/>
          </w:tcPr>
          <w:p w:rsidR="004F50FD" w:rsidRDefault="004F50FD" w:rsidP="004F50F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1276" w:type="dxa"/>
            <w:tcBorders>
              <w:bottom w:val="single" w:sz="4" w:space="0" w:color="000000"/>
              <w:right w:val="single" w:sz="4" w:space="0" w:color="000000"/>
            </w:tcBorders>
            <w:shd w:val="clear" w:color="auto" w:fill="auto"/>
            <w:vAlign w:val="center"/>
          </w:tcPr>
          <w:p w:rsidR="004F50FD" w:rsidRDefault="004F50FD" w:rsidP="004F50F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w:t>
            </w:r>
          </w:p>
        </w:tc>
        <w:tc>
          <w:tcPr>
            <w:tcW w:w="1417" w:type="dxa"/>
            <w:tcBorders>
              <w:bottom w:val="single" w:sz="4" w:space="0" w:color="000000"/>
              <w:right w:val="single" w:sz="4" w:space="0" w:color="000000"/>
            </w:tcBorders>
            <w:shd w:val="clear" w:color="auto" w:fill="auto"/>
            <w:vAlign w:val="center"/>
          </w:tcPr>
          <w:p w:rsidR="004F50FD" w:rsidRDefault="004F50FD" w:rsidP="004F50F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1985" w:type="dxa"/>
            <w:tcBorders>
              <w:bottom w:val="single" w:sz="4" w:space="0" w:color="000000"/>
              <w:right w:val="single" w:sz="4" w:space="0" w:color="000000"/>
            </w:tcBorders>
            <w:shd w:val="clear" w:color="auto" w:fill="auto"/>
            <w:vAlign w:val="center"/>
          </w:tcPr>
          <w:p w:rsidR="004F50FD" w:rsidRDefault="004F50FD" w:rsidP="004F50F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r>
      <w:tr w:rsidR="009350A9" w:rsidTr="009350A9">
        <w:trPr>
          <w:trHeight w:val="300"/>
        </w:trPr>
        <w:tc>
          <w:tcPr>
            <w:tcW w:w="4410" w:type="dxa"/>
            <w:gridSpan w:val="2"/>
            <w:tcBorders>
              <w:left w:val="single" w:sz="4" w:space="0" w:color="000000"/>
              <w:bottom w:val="single" w:sz="4" w:space="0" w:color="000000"/>
              <w:right w:val="single" w:sz="4" w:space="0" w:color="000000"/>
            </w:tcBorders>
            <w:shd w:val="clear" w:color="auto" w:fill="auto"/>
            <w:vAlign w:val="center"/>
          </w:tcPr>
          <w:p w:rsidR="004F50FD" w:rsidRDefault="004F50FD" w:rsidP="004F50F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合计</w:t>
            </w:r>
          </w:p>
        </w:tc>
        <w:tc>
          <w:tcPr>
            <w:tcW w:w="1417" w:type="dxa"/>
            <w:tcBorders>
              <w:bottom w:val="single" w:sz="4" w:space="0" w:color="000000"/>
              <w:right w:val="single" w:sz="4" w:space="0" w:color="000000"/>
            </w:tcBorders>
            <w:shd w:val="clear" w:color="auto" w:fill="auto"/>
            <w:vAlign w:val="center"/>
          </w:tcPr>
          <w:p w:rsidR="004F50FD" w:rsidRDefault="004F50FD" w:rsidP="004F50FD">
            <w:pPr>
              <w:jc w:val="right"/>
              <w:rPr>
                <w:rFonts w:ascii="宋体" w:hAnsi="宋体" w:cs="宋体"/>
                <w:b/>
                <w:color w:val="000000"/>
                <w:sz w:val="22"/>
                <w:szCs w:val="22"/>
              </w:rPr>
            </w:pPr>
          </w:p>
        </w:tc>
        <w:tc>
          <w:tcPr>
            <w:tcW w:w="1418" w:type="dxa"/>
            <w:tcBorders>
              <w:bottom w:val="single" w:sz="4" w:space="0" w:color="000000"/>
              <w:right w:val="single" w:sz="4" w:space="0" w:color="000000"/>
            </w:tcBorders>
            <w:shd w:val="clear" w:color="auto" w:fill="auto"/>
            <w:vAlign w:val="center"/>
          </w:tcPr>
          <w:p w:rsidR="004F50FD" w:rsidRDefault="004F50FD" w:rsidP="004F50FD">
            <w:pPr>
              <w:jc w:val="right"/>
              <w:rPr>
                <w:rFonts w:ascii="宋体" w:hAnsi="宋体" w:cs="宋体"/>
                <w:b/>
                <w:color w:val="000000"/>
                <w:sz w:val="22"/>
                <w:szCs w:val="22"/>
              </w:rPr>
            </w:pPr>
          </w:p>
        </w:tc>
        <w:tc>
          <w:tcPr>
            <w:tcW w:w="992" w:type="dxa"/>
            <w:tcBorders>
              <w:bottom w:val="single" w:sz="4" w:space="0" w:color="000000"/>
              <w:right w:val="single" w:sz="4" w:space="0" w:color="000000"/>
            </w:tcBorders>
            <w:shd w:val="clear" w:color="auto" w:fill="auto"/>
            <w:vAlign w:val="center"/>
          </w:tcPr>
          <w:p w:rsidR="004F50FD" w:rsidRDefault="004F50FD" w:rsidP="004F50FD">
            <w:pPr>
              <w:jc w:val="right"/>
              <w:rPr>
                <w:rFonts w:ascii="宋体" w:hAnsi="宋体" w:cs="宋体"/>
                <w:b/>
                <w:color w:val="000000"/>
                <w:sz w:val="22"/>
                <w:szCs w:val="22"/>
              </w:rPr>
            </w:pPr>
          </w:p>
        </w:tc>
        <w:tc>
          <w:tcPr>
            <w:tcW w:w="1276" w:type="dxa"/>
            <w:tcBorders>
              <w:bottom w:val="single" w:sz="4" w:space="0" w:color="000000"/>
              <w:right w:val="single" w:sz="4" w:space="0" w:color="000000"/>
            </w:tcBorders>
            <w:shd w:val="clear" w:color="auto" w:fill="auto"/>
            <w:vAlign w:val="center"/>
          </w:tcPr>
          <w:p w:rsidR="004F50FD" w:rsidRDefault="004F50FD" w:rsidP="004F50FD">
            <w:pPr>
              <w:jc w:val="right"/>
              <w:rPr>
                <w:rFonts w:ascii="宋体" w:hAnsi="宋体" w:cs="宋体"/>
                <w:b/>
                <w:color w:val="000000"/>
                <w:sz w:val="22"/>
                <w:szCs w:val="22"/>
              </w:rPr>
            </w:pPr>
          </w:p>
        </w:tc>
        <w:tc>
          <w:tcPr>
            <w:tcW w:w="1417" w:type="dxa"/>
            <w:tcBorders>
              <w:bottom w:val="single" w:sz="4" w:space="0" w:color="000000"/>
              <w:right w:val="single" w:sz="4" w:space="0" w:color="000000"/>
            </w:tcBorders>
            <w:shd w:val="clear" w:color="auto" w:fill="auto"/>
            <w:vAlign w:val="center"/>
          </w:tcPr>
          <w:p w:rsidR="004F50FD" w:rsidRDefault="004F50FD" w:rsidP="004F50FD">
            <w:pPr>
              <w:jc w:val="right"/>
              <w:rPr>
                <w:rFonts w:ascii="宋体" w:hAnsi="宋体" w:cs="宋体"/>
                <w:b/>
                <w:color w:val="000000"/>
                <w:sz w:val="22"/>
                <w:szCs w:val="22"/>
              </w:rPr>
            </w:pPr>
          </w:p>
        </w:tc>
        <w:tc>
          <w:tcPr>
            <w:tcW w:w="1985" w:type="dxa"/>
            <w:tcBorders>
              <w:bottom w:val="single" w:sz="4" w:space="0" w:color="000000"/>
              <w:right w:val="single" w:sz="4" w:space="0" w:color="000000"/>
            </w:tcBorders>
            <w:shd w:val="clear" w:color="auto" w:fill="auto"/>
            <w:vAlign w:val="center"/>
          </w:tcPr>
          <w:p w:rsidR="004F50FD" w:rsidRDefault="004F50FD" w:rsidP="004F50FD">
            <w:pPr>
              <w:jc w:val="right"/>
              <w:rPr>
                <w:rFonts w:ascii="宋体" w:hAnsi="宋体" w:cs="宋体"/>
                <w:b/>
                <w:color w:val="000000"/>
                <w:sz w:val="22"/>
                <w:szCs w:val="22"/>
              </w:rPr>
            </w:pPr>
          </w:p>
        </w:tc>
      </w:tr>
      <w:tr w:rsidR="004F50FD" w:rsidTr="009350A9">
        <w:trPr>
          <w:trHeight w:val="300"/>
        </w:trPr>
        <w:tc>
          <w:tcPr>
            <w:tcW w:w="1483" w:type="dxa"/>
            <w:tcBorders>
              <w:left w:val="single" w:sz="4" w:space="0" w:color="000000"/>
              <w:bottom w:val="single" w:sz="4" w:space="0" w:color="000000"/>
              <w:right w:val="single" w:sz="4" w:space="0" w:color="000000"/>
            </w:tcBorders>
            <w:shd w:val="clear" w:color="auto" w:fill="auto"/>
            <w:vAlign w:val="center"/>
          </w:tcPr>
          <w:p w:rsidR="004F50FD" w:rsidRDefault="004F50FD" w:rsidP="004F50FD">
            <w:pPr>
              <w:jc w:val="left"/>
              <w:rPr>
                <w:rFonts w:ascii="宋体" w:hAnsi="宋体" w:cs="宋体"/>
                <w:color w:val="000000"/>
                <w:sz w:val="22"/>
                <w:szCs w:val="22"/>
              </w:rPr>
            </w:pPr>
          </w:p>
        </w:tc>
        <w:tc>
          <w:tcPr>
            <w:tcW w:w="2927" w:type="dxa"/>
            <w:tcBorders>
              <w:bottom w:val="single" w:sz="4" w:space="0" w:color="000000"/>
              <w:right w:val="single" w:sz="4" w:space="0" w:color="000000"/>
            </w:tcBorders>
            <w:shd w:val="clear" w:color="auto" w:fill="auto"/>
            <w:vAlign w:val="center"/>
          </w:tcPr>
          <w:p w:rsidR="004F50FD" w:rsidRDefault="004F50FD" w:rsidP="004F50FD">
            <w:pPr>
              <w:jc w:val="left"/>
              <w:rPr>
                <w:rFonts w:ascii="宋体" w:hAnsi="宋体" w:cs="宋体"/>
                <w:color w:val="000000"/>
                <w:sz w:val="22"/>
                <w:szCs w:val="22"/>
              </w:rPr>
            </w:pPr>
          </w:p>
        </w:tc>
        <w:tc>
          <w:tcPr>
            <w:tcW w:w="1417" w:type="dxa"/>
            <w:tcBorders>
              <w:bottom w:val="single" w:sz="4" w:space="0" w:color="000000"/>
              <w:right w:val="single" w:sz="4" w:space="0" w:color="000000"/>
            </w:tcBorders>
            <w:shd w:val="clear" w:color="auto" w:fill="auto"/>
            <w:vAlign w:val="center"/>
          </w:tcPr>
          <w:p w:rsidR="004F50FD" w:rsidRDefault="004F50FD" w:rsidP="004F50FD">
            <w:pPr>
              <w:jc w:val="right"/>
              <w:rPr>
                <w:rFonts w:ascii="宋体" w:hAnsi="宋体" w:cs="宋体"/>
                <w:color w:val="000000"/>
                <w:sz w:val="22"/>
                <w:szCs w:val="22"/>
              </w:rPr>
            </w:pPr>
          </w:p>
        </w:tc>
        <w:tc>
          <w:tcPr>
            <w:tcW w:w="1418" w:type="dxa"/>
            <w:tcBorders>
              <w:bottom w:val="single" w:sz="4" w:space="0" w:color="000000"/>
              <w:right w:val="single" w:sz="4" w:space="0" w:color="000000"/>
            </w:tcBorders>
            <w:shd w:val="clear" w:color="auto" w:fill="auto"/>
            <w:vAlign w:val="center"/>
          </w:tcPr>
          <w:p w:rsidR="004F50FD" w:rsidRDefault="004F50FD" w:rsidP="004F50FD">
            <w:pPr>
              <w:jc w:val="right"/>
              <w:rPr>
                <w:rFonts w:ascii="宋体" w:hAnsi="宋体" w:cs="宋体"/>
                <w:color w:val="000000"/>
                <w:sz w:val="22"/>
                <w:szCs w:val="22"/>
              </w:rPr>
            </w:pPr>
          </w:p>
        </w:tc>
        <w:tc>
          <w:tcPr>
            <w:tcW w:w="992" w:type="dxa"/>
            <w:tcBorders>
              <w:bottom w:val="single" w:sz="4" w:space="0" w:color="000000"/>
              <w:right w:val="single" w:sz="4" w:space="0" w:color="000000"/>
            </w:tcBorders>
            <w:shd w:val="clear" w:color="auto" w:fill="auto"/>
            <w:vAlign w:val="center"/>
          </w:tcPr>
          <w:p w:rsidR="004F50FD" w:rsidRDefault="004F50FD" w:rsidP="004F50FD">
            <w:pPr>
              <w:jc w:val="right"/>
              <w:rPr>
                <w:rFonts w:ascii="宋体" w:hAnsi="宋体" w:cs="宋体"/>
                <w:color w:val="000000"/>
                <w:sz w:val="22"/>
                <w:szCs w:val="22"/>
              </w:rPr>
            </w:pPr>
          </w:p>
        </w:tc>
        <w:tc>
          <w:tcPr>
            <w:tcW w:w="1276" w:type="dxa"/>
            <w:tcBorders>
              <w:bottom w:val="single" w:sz="4" w:space="0" w:color="000000"/>
              <w:right w:val="single" w:sz="4" w:space="0" w:color="000000"/>
            </w:tcBorders>
            <w:shd w:val="clear" w:color="auto" w:fill="auto"/>
            <w:vAlign w:val="center"/>
          </w:tcPr>
          <w:p w:rsidR="004F50FD" w:rsidRDefault="004F50FD" w:rsidP="004F50FD">
            <w:pPr>
              <w:jc w:val="right"/>
              <w:rPr>
                <w:rFonts w:ascii="宋体" w:hAnsi="宋体" w:cs="宋体"/>
                <w:color w:val="000000"/>
                <w:sz w:val="22"/>
                <w:szCs w:val="22"/>
              </w:rPr>
            </w:pPr>
          </w:p>
        </w:tc>
        <w:tc>
          <w:tcPr>
            <w:tcW w:w="1417" w:type="dxa"/>
            <w:tcBorders>
              <w:bottom w:val="single" w:sz="4" w:space="0" w:color="000000"/>
              <w:right w:val="single" w:sz="4" w:space="0" w:color="000000"/>
            </w:tcBorders>
            <w:shd w:val="clear" w:color="auto" w:fill="auto"/>
            <w:vAlign w:val="center"/>
          </w:tcPr>
          <w:p w:rsidR="004F50FD" w:rsidRDefault="004F50FD" w:rsidP="004F50FD">
            <w:pPr>
              <w:jc w:val="right"/>
              <w:rPr>
                <w:rFonts w:ascii="宋体" w:hAnsi="宋体" w:cs="宋体"/>
                <w:color w:val="000000"/>
                <w:sz w:val="22"/>
                <w:szCs w:val="22"/>
              </w:rPr>
            </w:pPr>
          </w:p>
        </w:tc>
        <w:tc>
          <w:tcPr>
            <w:tcW w:w="1985" w:type="dxa"/>
            <w:tcBorders>
              <w:bottom w:val="single" w:sz="4" w:space="0" w:color="000000"/>
              <w:right w:val="single" w:sz="4" w:space="0" w:color="000000"/>
            </w:tcBorders>
            <w:shd w:val="clear" w:color="auto" w:fill="auto"/>
            <w:vAlign w:val="center"/>
          </w:tcPr>
          <w:p w:rsidR="004F50FD" w:rsidRDefault="004F50FD" w:rsidP="004F50FD">
            <w:pPr>
              <w:jc w:val="right"/>
              <w:rPr>
                <w:rFonts w:ascii="宋体" w:hAnsi="宋体" w:cs="宋体"/>
                <w:color w:val="000000"/>
                <w:sz w:val="22"/>
                <w:szCs w:val="22"/>
              </w:rPr>
            </w:pPr>
          </w:p>
        </w:tc>
      </w:tr>
      <w:tr w:rsidR="004F50FD" w:rsidTr="004F50FD">
        <w:trPr>
          <w:trHeight w:val="300"/>
        </w:trPr>
        <w:tc>
          <w:tcPr>
            <w:tcW w:w="1483" w:type="dxa"/>
            <w:tcBorders>
              <w:left w:val="single" w:sz="4" w:space="0" w:color="000000"/>
              <w:bottom w:val="single" w:sz="4" w:space="0" w:color="000000"/>
              <w:right w:val="single" w:sz="4" w:space="0" w:color="000000"/>
            </w:tcBorders>
            <w:vAlign w:val="center"/>
          </w:tcPr>
          <w:p w:rsidR="004F50FD" w:rsidRDefault="004F50FD" w:rsidP="004F50FD">
            <w:pPr>
              <w:jc w:val="left"/>
              <w:rPr>
                <w:rFonts w:ascii="宋体" w:hAnsi="宋体" w:cs="宋体"/>
                <w:color w:val="000000"/>
                <w:sz w:val="22"/>
                <w:szCs w:val="22"/>
              </w:rPr>
            </w:pPr>
          </w:p>
        </w:tc>
        <w:tc>
          <w:tcPr>
            <w:tcW w:w="2927" w:type="dxa"/>
            <w:tcBorders>
              <w:bottom w:val="single" w:sz="4" w:space="0" w:color="000000"/>
              <w:right w:val="single" w:sz="4" w:space="0" w:color="000000"/>
            </w:tcBorders>
            <w:vAlign w:val="center"/>
          </w:tcPr>
          <w:p w:rsidR="004F50FD" w:rsidRDefault="004F50FD" w:rsidP="004F50FD">
            <w:pPr>
              <w:jc w:val="left"/>
              <w:rPr>
                <w:rFonts w:ascii="宋体" w:hAnsi="宋体" w:cs="宋体"/>
                <w:color w:val="000000"/>
                <w:sz w:val="22"/>
                <w:szCs w:val="22"/>
              </w:rPr>
            </w:pPr>
          </w:p>
        </w:tc>
        <w:tc>
          <w:tcPr>
            <w:tcW w:w="1417" w:type="dxa"/>
            <w:tcBorders>
              <w:bottom w:val="single" w:sz="4" w:space="0" w:color="000000"/>
              <w:right w:val="single" w:sz="4" w:space="0" w:color="000000"/>
            </w:tcBorders>
            <w:vAlign w:val="center"/>
          </w:tcPr>
          <w:p w:rsidR="004F50FD" w:rsidRDefault="004F50FD" w:rsidP="004F50FD">
            <w:pPr>
              <w:jc w:val="right"/>
              <w:rPr>
                <w:rFonts w:ascii="宋体" w:hAnsi="宋体" w:cs="宋体"/>
                <w:color w:val="000000"/>
                <w:sz w:val="22"/>
                <w:szCs w:val="22"/>
              </w:rPr>
            </w:pPr>
          </w:p>
        </w:tc>
        <w:tc>
          <w:tcPr>
            <w:tcW w:w="1418" w:type="dxa"/>
            <w:tcBorders>
              <w:bottom w:val="single" w:sz="4" w:space="0" w:color="000000"/>
              <w:right w:val="single" w:sz="4" w:space="0" w:color="000000"/>
            </w:tcBorders>
            <w:vAlign w:val="center"/>
          </w:tcPr>
          <w:p w:rsidR="004F50FD" w:rsidRDefault="004F50FD" w:rsidP="004F50FD">
            <w:pPr>
              <w:jc w:val="right"/>
              <w:rPr>
                <w:rFonts w:ascii="宋体" w:hAnsi="宋体" w:cs="宋体"/>
                <w:color w:val="000000"/>
                <w:sz w:val="22"/>
                <w:szCs w:val="22"/>
              </w:rPr>
            </w:pPr>
          </w:p>
        </w:tc>
        <w:tc>
          <w:tcPr>
            <w:tcW w:w="992" w:type="dxa"/>
            <w:tcBorders>
              <w:bottom w:val="single" w:sz="4" w:space="0" w:color="000000"/>
              <w:right w:val="single" w:sz="4" w:space="0" w:color="000000"/>
            </w:tcBorders>
            <w:vAlign w:val="center"/>
          </w:tcPr>
          <w:p w:rsidR="004F50FD" w:rsidRDefault="004F50FD" w:rsidP="004F50FD">
            <w:pPr>
              <w:jc w:val="right"/>
              <w:rPr>
                <w:rFonts w:ascii="宋体" w:hAnsi="宋体" w:cs="宋体"/>
                <w:color w:val="000000"/>
                <w:sz w:val="22"/>
                <w:szCs w:val="22"/>
              </w:rPr>
            </w:pPr>
          </w:p>
        </w:tc>
        <w:tc>
          <w:tcPr>
            <w:tcW w:w="1276" w:type="dxa"/>
            <w:tcBorders>
              <w:bottom w:val="single" w:sz="4" w:space="0" w:color="000000"/>
              <w:right w:val="single" w:sz="4" w:space="0" w:color="000000"/>
            </w:tcBorders>
            <w:vAlign w:val="center"/>
          </w:tcPr>
          <w:p w:rsidR="004F50FD" w:rsidRDefault="004F50FD" w:rsidP="004F50FD">
            <w:pPr>
              <w:jc w:val="right"/>
              <w:rPr>
                <w:rFonts w:ascii="宋体" w:hAnsi="宋体" w:cs="宋体"/>
                <w:color w:val="000000"/>
                <w:sz w:val="22"/>
                <w:szCs w:val="22"/>
              </w:rPr>
            </w:pPr>
          </w:p>
        </w:tc>
        <w:tc>
          <w:tcPr>
            <w:tcW w:w="1417" w:type="dxa"/>
            <w:tcBorders>
              <w:bottom w:val="single" w:sz="4" w:space="0" w:color="000000"/>
              <w:right w:val="single" w:sz="4" w:space="0" w:color="000000"/>
            </w:tcBorders>
            <w:vAlign w:val="center"/>
          </w:tcPr>
          <w:p w:rsidR="004F50FD" w:rsidRDefault="004F50FD" w:rsidP="004F50FD">
            <w:pPr>
              <w:jc w:val="right"/>
              <w:rPr>
                <w:rFonts w:ascii="宋体" w:hAnsi="宋体" w:cs="宋体"/>
                <w:color w:val="000000"/>
                <w:sz w:val="22"/>
                <w:szCs w:val="22"/>
              </w:rPr>
            </w:pPr>
          </w:p>
        </w:tc>
        <w:tc>
          <w:tcPr>
            <w:tcW w:w="1985" w:type="dxa"/>
            <w:tcBorders>
              <w:bottom w:val="single" w:sz="4" w:space="0" w:color="000000"/>
              <w:right w:val="single" w:sz="4" w:space="0" w:color="000000"/>
            </w:tcBorders>
            <w:vAlign w:val="center"/>
          </w:tcPr>
          <w:p w:rsidR="004F50FD" w:rsidRDefault="004F50FD" w:rsidP="004F50FD">
            <w:pPr>
              <w:jc w:val="right"/>
              <w:rPr>
                <w:rFonts w:ascii="宋体" w:hAnsi="宋体" w:cs="宋体"/>
                <w:color w:val="000000"/>
                <w:sz w:val="22"/>
                <w:szCs w:val="22"/>
              </w:rPr>
            </w:pPr>
          </w:p>
        </w:tc>
      </w:tr>
      <w:tr w:rsidR="004F50FD" w:rsidTr="004F50FD">
        <w:trPr>
          <w:trHeight w:val="300"/>
        </w:trPr>
        <w:tc>
          <w:tcPr>
            <w:tcW w:w="1483" w:type="dxa"/>
            <w:tcBorders>
              <w:left w:val="single" w:sz="4" w:space="0" w:color="000000"/>
              <w:bottom w:val="single" w:sz="4" w:space="0" w:color="000000"/>
              <w:right w:val="single" w:sz="4" w:space="0" w:color="000000"/>
            </w:tcBorders>
            <w:vAlign w:val="center"/>
          </w:tcPr>
          <w:p w:rsidR="004F50FD" w:rsidRDefault="004F50FD" w:rsidP="004F50FD">
            <w:pPr>
              <w:jc w:val="left"/>
              <w:rPr>
                <w:rFonts w:ascii="宋体" w:hAnsi="宋体" w:cs="宋体"/>
                <w:color w:val="000000"/>
                <w:sz w:val="22"/>
                <w:szCs w:val="22"/>
              </w:rPr>
            </w:pPr>
          </w:p>
        </w:tc>
        <w:tc>
          <w:tcPr>
            <w:tcW w:w="2927" w:type="dxa"/>
            <w:tcBorders>
              <w:bottom w:val="single" w:sz="4" w:space="0" w:color="000000"/>
              <w:right w:val="single" w:sz="4" w:space="0" w:color="000000"/>
            </w:tcBorders>
            <w:vAlign w:val="center"/>
          </w:tcPr>
          <w:p w:rsidR="004F50FD" w:rsidRDefault="004F50FD" w:rsidP="004F50FD">
            <w:pPr>
              <w:jc w:val="left"/>
              <w:rPr>
                <w:rFonts w:ascii="宋体" w:hAnsi="宋体" w:cs="宋体"/>
                <w:color w:val="000000"/>
                <w:sz w:val="22"/>
                <w:szCs w:val="22"/>
              </w:rPr>
            </w:pPr>
          </w:p>
        </w:tc>
        <w:tc>
          <w:tcPr>
            <w:tcW w:w="1417" w:type="dxa"/>
            <w:tcBorders>
              <w:bottom w:val="single" w:sz="4" w:space="0" w:color="000000"/>
              <w:right w:val="single" w:sz="4" w:space="0" w:color="000000"/>
            </w:tcBorders>
            <w:vAlign w:val="center"/>
          </w:tcPr>
          <w:p w:rsidR="004F50FD" w:rsidRDefault="004F50FD" w:rsidP="004F50FD">
            <w:pPr>
              <w:jc w:val="right"/>
              <w:rPr>
                <w:rFonts w:ascii="宋体" w:hAnsi="宋体" w:cs="宋体"/>
                <w:color w:val="000000"/>
                <w:sz w:val="22"/>
                <w:szCs w:val="22"/>
              </w:rPr>
            </w:pPr>
          </w:p>
        </w:tc>
        <w:tc>
          <w:tcPr>
            <w:tcW w:w="1418" w:type="dxa"/>
            <w:tcBorders>
              <w:bottom w:val="single" w:sz="4" w:space="0" w:color="000000"/>
              <w:right w:val="single" w:sz="4" w:space="0" w:color="000000"/>
            </w:tcBorders>
            <w:vAlign w:val="center"/>
          </w:tcPr>
          <w:p w:rsidR="004F50FD" w:rsidRDefault="004F50FD" w:rsidP="004F50FD">
            <w:pPr>
              <w:jc w:val="right"/>
              <w:rPr>
                <w:rFonts w:ascii="宋体" w:hAnsi="宋体" w:cs="宋体"/>
                <w:color w:val="000000"/>
                <w:sz w:val="22"/>
                <w:szCs w:val="22"/>
              </w:rPr>
            </w:pPr>
          </w:p>
        </w:tc>
        <w:tc>
          <w:tcPr>
            <w:tcW w:w="992" w:type="dxa"/>
            <w:tcBorders>
              <w:bottom w:val="single" w:sz="4" w:space="0" w:color="000000"/>
              <w:right w:val="single" w:sz="4" w:space="0" w:color="000000"/>
            </w:tcBorders>
            <w:vAlign w:val="center"/>
          </w:tcPr>
          <w:p w:rsidR="004F50FD" w:rsidRDefault="004F50FD" w:rsidP="004F50FD">
            <w:pPr>
              <w:jc w:val="right"/>
              <w:rPr>
                <w:rFonts w:ascii="宋体" w:hAnsi="宋体" w:cs="宋体"/>
                <w:color w:val="000000"/>
                <w:sz w:val="22"/>
                <w:szCs w:val="22"/>
              </w:rPr>
            </w:pPr>
          </w:p>
        </w:tc>
        <w:tc>
          <w:tcPr>
            <w:tcW w:w="1276" w:type="dxa"/>
            <w:tcBorders>
              <w:bottom w:val="single" w:sz="4" w:space="0" w:color="000000"/>
              <w:right w:val="single" w:sz="4" w:space="0" w:color="000000"/>
            </w:tcBorders>
            <w:vAlign w:val="center"/>
          </w:tcPr>
          <w:p w:rsidR="004F50FD" w:rsidRDefault="004F50FD" w:rsidP="004F50FD">
            <w:pPr>
              <w:jc w:val="right"/>
              <w:rPr>
                <w:rFonts w:ascii="宋体" w:hAnsi="宋体" w:cs="宋体"/>
                <w:color w:val="000000"/>
                <w:sz w:val="22"/>
                <w:szCs w:val="22"/>
              </w:rPr>
            </w:pPr>
          </w:p>
        </w:tc>
        <w:tc>
          <w:tcPr>
            <w:tcW w:w="1417" w:type="dxa"/>
            <w:tcBorders>
              <w:bottom w:val="single" w:sz="4" w:space="0" w:color="000000"/>
              <w:right w:val="single" w:sz="4" w:space="0" w:color="000000"/>
            </w:tcBorders>
            <w:vAlign w:val="center"/>
          </w:tcPr>
          <w:p w:rsidR="004F50FD" w:rsidRDefault="004F50FD" w:rsidP="004F50FD">
            <w:pPr>
              <w:jc w:val="right"/>
              <w:rPr>
                <w:rFonts w:ascii="宋体" w:hAnsi="宋体" w:cs="宋体"/>
                <w:color w:val="000000"/>
                <w:sz w:val="22"/>
                <w:szCs w:val="22"/>
              </w:rPr>
            </w:pPr>
          </w:p>
        </w:tc>
        <w:tc>
          <w:tcPr>
            <w:tcW w:w="1985" w:type="dxa"/>
            <w:tcBorders>
              <w:bottom w:val="single" w:sz="4" w:space="0" w:color="000000"/>
              <w:right w:val="single" w:sz="4" w:space="0" w:color="000000"/>
            </w:tcBorders>
            <w:vAlign w:val="center"/>
          </w:tcPr>
          <w:p w:rsidR="004F50FD" w:rsidRDefault="004F50FD" w:rsidP="004F50FD">
            <w:pPr>
              <w:jc w:val="right"/>
              <w:rPr>
                <w:rFonts w:ascii="宋体" w:hAnsi="宋体" w:cs="宋体"/>
                <w:color w:val="000000"/>
                <w:sz w:val="22"/>
                <w:szCs w:val="22"/>
              </w:rPr>
            </w:pPr>
          </w:p>
        </w:tc>
      </w:tr>
      <w:tr w:rsidR="004F50FD" w:rsidTr="004F50FD">
        <w:trPr>
          <w:trHeight w:val="300"/>
        </w:trPr>
        <w:tc>
          <w:tcPr>
            <w:tcW w:w="1483" w:type="dxa"/>
            <w:tcBorders>
              <w:left w:val="single" w:sz="4" w:space="0" w:color="000000"/>
              <w:bottom w:val="single" w:sz="4" w:space="0" w:color="000000"/>
              <w:right w:val="single" w:sz="4" w:space="0" w:color="000000"/>
            </w:tcBorders>
            <w:vAlign w:val="center"/>
          </w:tcPr>
          <w:p w:rsidR="004F50FD" w:rsidRDefault="004F50FD" w:rsidP="004F50FD">
            <w:pPr>
              <w:jc w:val="left"/>
              <w:rPr>
                <w:rFonts w:ascii="宋体" w:hAnsi="宋体" w:cs="宋体"/>
                <w:color w:val="000000"/>
                <w:sz w:val="22"/>
                <w:szCs w:val="22"/>
              </w:rPr>
            </w:pPr>
          </w:p>
        </w:tc>
        <w:tc>
          <w:tcPr>
            <w:tcW w:w="2927" w:type="dxa"/>
            <w:tcBorders>
              <w:bottom w:val="single" w:sz="4" w:space="0" w:color="000000"/>
              <w:right w:val="single" w:sz="4" w:space="0" w:color="000000"/>
            </w:tcBorders>
            <w:vAlign w:val="center"/>
          </w:tcPr>
          <w:p w:rsidR="004F50FD" w:rsidRDefault="004F50FD" w:rsidP="004F50FD">
            <w:pPr>
              <w:jc w:val="left"/>
              <w:rPr>
                <w:rFonts w:ascii="宋体" w:hAnsi="宋体" w:cs="宋体"/>
                <w:color w:val="000000"/>
                <w:sz w:val="22"/>
                <w:szCs w:val="22"/>
              </w:rPr>
            </w:pPr>
          </w:p>
        </w:tc>
        <w:tc>
          <w:tcPr>
            <w:tcW w:w="1417" w:type="dxa"/>
            <w:tcBorders>
              <w:bottom w:val="single" w:sz="4" w:space="0" w:color="000000"/>
              <w:right w:val="single" w:sz="4" w:space="0" w:color="000000"/>
            </w:tcBorders>
            <w:vAlign w:val="center"/>
          </w:tcPr>
          <w:p w:rsidR="004F50FD" w:rsidRDefault="004F50FD" w:rsidP="004F50FD">
            <w:pPr>
              <w:jc w:val="right"/>
              <w:rPr>
                <w:rFonts w:ascii="宋体" w:hAnsi="宋体" w:cs="宋体"/>
                <w:color w:val="000000"/>
                <w:sz w:val="22"/>
                <w:szCs w:val="22"/>
              </w:rPr>
            </w:pPr>
          </w:p>
        </w:tc>
        <w:tc>
          <w:tcPr>
            <w:tcW w:w="1418" w:type="dxa"/>
            <w:tcBorders>
              <w:bottom w:val="single" w:sz="4" w:space="0" w:color="000000"/>
              <w:right w:val="single" w:sz="4" w:space="0" w:color="000000"/>
            </w:tcBorders>
            <w:vAlign w:val="center"/>
          </w:tcPr>
          <w:p w:rsidR="004F50FD" w:rsidRDefault="004F50FD" w:rsidP="004F50FD">
            <w:pPr>
              <w:jc w:val="right"/>
              <w:rPr>
                <w:rFonts w:ascii="宋体" w:hAnsi="宋体" w:cs="宋体"/>
                <w:color w:val="000000"/>
                <w:sz w:val="22"/>
                <w:szCs w:val="22"/>
              </w:rPr>
            </w:pPr>
          </w:p>
        </w:tc>
        <w:tc>
          <w:tcPr>
            <w:tcW w:w="992" w:type="dxa"/>
            <w:tcBorders>
              <w:bottom w:val="single" w:sz="4" w:space="0" w:color="000000"/>
              <w:right w:val="single" w:sz="4" w:space="0" w:color="000000"/>
            </w:tcBorders>
            <w:vAlign w:val="center"/>
          </w:tcPr>
          <w:p w:rsidR="004F50FD" w:rsidRDefault="004F50FD" w:rsidP="004F50FD">
            <w:pPr>
              <w:jc w:val="right"/>
              <w:rPr>
                <w:rFonts w:ascii="宋体" w:hAnsi="宋体" w:cs="宋体"/>
                <w:color w:val="000000"/>
                <w:sz w:val="22"/>
                <w:szCs w:val="22"/>
              </w:rPr>
            </w:pPr>
          </w:p>
        </w:tc>
        <w:tc>
          <w:tcPr>
            <w:tcW w:w="1276" w:type="dxa"/>
            <w:tcBorders>
              <w:bottom w:val="single" w:sz="4" w:space="0" w:color="000000"/>
              <w:right w:val="single" w:sz="4" w:space="0" w:color="000000"/>
            </w:tcBorders>
            <w:vAlign w:val="center"/>
          </w:tcPr>
          <w:p w:rsidR="004F50FD" w:rsidRDefault="004F50FD" w:rsidP="004F50FD">
            <w:pPr>
              <w:jc w:val="right"/>
              <w:rPr>
                <w:rFonts w:ascii="宋体" w:hAnsi="宋体" w:cs="宋体"/>
                <w:color w:val="000000"/>
                <w:sz w:val="22"/>
                <w:szCs w:val="22"/>
              </w:rPr>
            </w:pPr>
          </w:p>
        </w:tc>
        <w:tc>
          <w:tcPr>
            <w:tcW w:w="1417" w:type="dxa"/>
            <w:tcBorders>
              <w:bottom w:val="single" w:sz="4" w:space="0" w:color="000000"/>
              <w:right w:val="single" w:sz="4" w:space="0" w:color="000000"/>
            </w:tcBorders>
            <w:vAlign w:val="center"/>
          </w:tcPr>
          <w:p w:rsidR="004F50FD" w:rsidRDefault="004F50FD" w:rsidP="004F50FD">
            <w:pPr>
              <w:jc w:val="right"/>
              <w:rPr>
                <w:rFonts w:ascii="宋体" w:hAnsi="宋体" w:cs="宋体"/>
                <w:color w:val="000000"/>
                <w:sz w:val="22"/>
                <w:szCs w:val="22"/>
              </w:rPr>
            </w:pPr>
          </w:p>
        </w:tc>
        <w:tc>
          <w:tcPr>
            <w:tcW w:w="1985" w:type="dxa"/>
            <w:tcBorders>
              <w:bottom w:val="single" w:sz="4" w:space="0" w:color="000000"/>
              <w:right w:val="single" w:sz="4" w:space="0" w:color="000000"/>
            </w:tcBorders>
            <w:vAlign w:val="center"/>
          </w:tcPr>
          <w:p w:rsidR="004F50FD" w:rsidRDefault="004F50FD" w:rsidP="004F50FD">
            <w:pPr>
              <w:jc w:val="right"/>
              <w:rPr>
                <w:rFonts w:ascii="宋体" w:hAnsi="宋体" w:cs="宋体"/>
                <w:color w:val="000000"/>
                <w:sz w:val="22"/>
                <w:szCs w:val="22"/>
              </w:rPr>
            </w:pPr>
          </w:p>
        </w:tc>
      </w:tr>
      <w:tr w:rsidR="004F50FD" w:rsidTr="004F50FD">
        <w:trPr>
          <w:trHeight w:val="300"/>
        </w:trPr>
        <w:tc>
          <w:tcPr>
            <w:tcW w:w="1483" w:type="dxa"/>
            <w:tcBorders>
              <w:left w:val="single" w:sz="4" w:space="0" w:color="000000"/>
              <w:bottom w:val="single" w:sz="4" w:space="0" w:color="000000"/>
              <w:right w:val="single" w:sz="4" w:space="0" w:color="000000"/>
            </w:tcBorders>
            <w:vAlign w:val="center"/>
          </w:tcPr>
          <w:p w:rsidR="004F50FD" w:rsidRDefault="004F50FD" w:rsidP="004F50FD">
            <w:pPr>
              <w:jc w:val="left"/>
              <w:rPr>
                <w:rFonts w:ascii="宋体" w:hAnsi="宋体" w:cs="宋体"/>
                <w:color w:val="000000"/>
                <w:sz w:val="22"/>
                <w:szCs w:val="22"/>
              </w:rPr>
            </w:pPr>
          </w:p>
        </w:tc>
        <w:tc>
          <w:tcPr>
            <w:tcW w:w="2927" w:type="dxa"/>
            <w:tcBorders>
              <w:bottom w:val="single" w:sz="4" w:space="0" w:color="000000"/>
              <w:right w:val="single" w:sz="4" w:space="0" w:color="000000"/>
            </w:tcBorders>
            <w:vAlign w:val="center"/>
          </w:tcPr>
          <w:p w:rsidR="004F50FD" w:rsidRDefault="004F50FD" w:rsidP="004F50FD">
            <w:pPr>
              <w:jc w:val="left"/>
              <w:rPr>
                <w:rFonts w:ascii="宋体" w:hAnsi="宋体" w:cs="宋体"/>
                <w:color w:val="000000"/>
                <w:sz w:val="22"/>
                <w:szCs w:val="22"/>
              </w:rPr>
            </w:pPr>
          </w:p>
        </w:tc>
        <w:tc>
          <w:tcPr>
            <w:tcW w:w="1417" w:type="dxa"/>
            <w:tcBorders>
              <w:bottom w:val="single" w:sz="4" w:space="0" w:color="000000"/>
              <w:right w:val="single" w:sz="4" w:space="0" w:color="000000"/>
            </w:tcBorders>
            <w:vAlign w:val="center"/>
          </w:tcPr>
          <w:p w:rsidR="004F50FD" w:rsidRDefault="004F50FD" w:rsidP="004F50FD">
            <w:pPr>
              <w:jc w:val="right"/>
              <w:rPr>
                <w:rFonts w:ascii="宋体" w:hAnsi="宋体" w:cs="宋体"/>
                <w:color w:val="000000"/>
                <w:sz w:val="22"/>
                <w:szCs w:val="22"/>
              </w:rPr>
            </w:pPr>
          </w:p>
        </w:tc>
        <w:tc>
          <w:tcPr>
            <w:tcW w:w="1418" w:type="dxa"/>
            <w:tcBorders>
              <w:bottom w:val="single" w:sz="4" w:space="0" w:color="000000"/>
              <w:right w:val="single" w:sz="4" w:space="0" w:color="000000"/>
            </w:tcBorders>
            <w:vAlign w:val="center"/>
          </w:tcPr>
          <w:p w:rsidR="004F50FD" w:rsidRDefault="004F50FD" w:rsidP="004F50FD">
            <w:pPr>
              <w:jc w:val="right"/>
              <w:rPr>
                <w:rFonts w:ascii="宋体" w:hAnsi="宋体" w:cs="宋体"/>
                <w:color w:val="000000"/>
                <w:sz w:val="22"/>
                <w:szCs w:val="22"/>
              </w:rPr>
            </w:pPr>
          </w:p>
        </w:tc>
        <w:tc>
          <w:tcPr>
            <w:tcW w:w="992" w:type="dxa"/>
            <w:tcBorders>
              <w:bottom w:val="single" w:sz="4" w:space="0" w:color="000000"/>
              <w:right w:val="single" w:sz="4" w:space="0" w:color="000000"/>
            </w:tcBorders>
            <w:vAlign w:val="center"/>
          </w:tcPr>
          <w:p w:rsidR="004F50FD" w:rsidRDefault="004F50FD" w:rsidP="004F50FD">
            <w:pPr>
              <w:jc w:val="right"/>
              <w:rPr>
                <w:rFonts w:ascii="宋体" w:hAnsi="宋体" w:cs="宋体"/>
                <w:color w:val="000000"/>
                <w:sz w:val="22"/>
                <w:szCs w:val="22"/>
              </w:rPr>
            </w:pPr>
          </w:p>
        </w:tc>
        <w:tc>
          <w:tcPr>
            <w:tcW w:w="1276" w:type="dxa"/>
            <w:tcBorders>
              <w:bottom w:val="single" w:sz="4" w:space="0" w:color="000000"/>
              <w:right w:val="single" w:sz="4" w:space="0" w:color="000000"/>
            </w:tcBorders>
            <w:vAlign w:val="center"/>
          </w:tcPr>
          <w:p w:rsidR="004F50FD" w:rsidRDefault="004F50FD" w:rsidP="004F50FD">
            <w:pPr>
              <w:jc w:val="right"/>
              <w:rPr>
                <w:rFonts w:ascii="宋体" w:hAnsi="宋体" w:cs="宋体"/>
                <w:color w:val="000000"/>
                <w:sz w:val="22"/>
                <w:szCs w:val="22"/>
              </w:rPr>
            </w:pPr>
          </w:p>
        </w:tc>
        <w:tc>
          <w:tcPr>
            <w:tcW w:w="1417" w:type="dxa"/>
            <w:tcBorders>
              <w:bottom w:val="single" w:sz="4" w:space="0" w:color="000000"/>
              <w:right w:val="single" w:sz="4" w:space="0" w:color="000000"/>
            </w:tcBorders>
            <w:vAlign w:val="center"/>
          </w:tcPr>
          <w:p w:rsidR="004F50FD" w:rsidRDefault="004F50FD" w:rsidP="004F50FD">
            <w:pPr>
              <w:jc w:val="right"/>
              <w:rPr>
                <w:rFonts w:ascii="宋体" w:hAnsi="宋体" w:cs="宋体"/>
                <w:color w:val="000000"/>
                <w:sz w:val="22"/>
                <w:szCs w:val="22"/>
              </w:rPr>
            </w:pPr>
          </w:p>
        </w:tc>
        <w:tc>
          <w:tcPr>
            <w:tcW w:w="1985" w:type="dxa"/>
            <w:tcBorders>
              <w:bottom w:val="single" w:sz="4" w:space="0" w:color="000000"/>
              <w:right w:val="single" w:sz="4" w:space="0" w:color="000000"/>
            </w:tcBorders>
            <w:vAlign w:val="center"/>
          </w:tcPr>
          <w:p w:rsidR="004F50FD" w:rsidRDefault="004F50FD" w:rsidP="004F50FD">
            <w:pPr>
              <w:jc w:val="right"/>
              <w:rPr>
                <w:rFonts w:ascii="宋体" w:hAnsi="宋体" w:cs="宋体"/>
                <w:color w:val="000000"/>
                <w:sz w:val="22"/>
                <w:szCs w:val="22"/>
              </w:rPr>
            </w:pPr>
          </w:p>
        </w:tc>
      </w:tr>
      <w:tr w:rsidR="004F50FD" w:rsidTr="004F50FD">
        <w:trPr>
          <w:trHeight w:val="300"/>
        </w:trPr>
        <w:tc>
          <w:tcPr>
            <w:tcW w:w="1483" w:type="dxa"/>
            <w:tcBorders>
              <w:left w:val="single" w:sz="4" w:space="0" w:color="000000"/>
              <w:bottom w:val="single" w:sz="4" w:space="0" w:color="000000"/>
              <w:right w:val="single" w:sz="4" w:space="0" w:color="000000"/>
            </w:tcBorders>
            <w:vAlign w:val="center"/>
          </w:tcPr>
          <w:p w:rsidR="004F50FD" w:rsidRDefault="004F50FD" w:rsidP="004F50FD">
            <w:pPr>
              <w:jc w:val="left"/>
              <w:rPr>
                <w:rFonts w:ascii="宋体" w:hAnsi="宋体" w:cs="宋体"/>
                <w:color w:val="000000"/>
                <w:sz w:val="22"/>
                <w:szCs w:val="22"/>
              </w:rPr>
            </w:pPr>
          </w:p>
        </w:tc>
        <w:tc>
          <w:tcPr>
            <w:tcW w:w="2927" w:type="dxa"/>
            <w:tcBorders>
              <w:bottom w:val="single" w:sz="4" w:space="0" w:color="000000"/>
              <w:right w:val="single" w:sz="4" w:space="0" w:color="000000"/>
            </w:tcBorders>
            <w:vAlign w:val="center"/>
          </w:tcPr>
          <w:p w:rsidR="004F50FD" w:rsidRDefault="004F50FD" w:rsidP="004F50FD">
            <w:pPr>
              <w:jc w:val="left"/>
              <w:rPr>
                <w:rFonts w:ascii="宋体" w:hAnsi="宋体" w:cs="宋体"/>
                <w:color w:val="000000"/>
                <w:sz w:val="22"/>
                <w:szCs w:val="22"/>
              </w:rPr>
            </w:pPr>
          </w:p>
        </w:tc>
        <w:tc>
          <w:tcPr>
            <w:tcW w:w="1417" w:type="dxa"/>
            <w:tcBorders>
              <w:bottom w:val="single" w:sz="4" w:space="0" w:color="000000"/>
              <w:right w:val="single" w:sz="4" w:space="0" w:color="000000"/>
            </w:tcBorders>
            <w:vAlign w:val="center"/>
          </w:tcPr>
          <w:p w:rsidR="004F50FD" w:rsidRDefault="004F50FD" w:rsidP="004F50FD">
            <w:pPr>
              <w:jc w:val="right"/>
              <w:rPr>
                <w:rFonts w:ascii="宋体" w:hAnsi="宋体" w:cs="宋体"/>
                <w:color w:val="000000"/>
                <w:sz w:val="22"/>
                <w:szCs w:val="22"/>
              </w:rPr>
            </w:pPr>
          </w:p>
        </w:tc>
        <w:tc>
          <w:tcPr>
            <w:tcW w:w="1418" w:type="dxa"/>
            <w:tcBorders>
              <w:bottom w:val="single" w:sz="4" w:space="0" w:color="000000"/>
              <w:right w:val="single" w:sz="4" w:space="0" w:color="000000"/>
            </w:tcBorders>
            <w:vAlign w:val="center"/>
          </w:tcPr>
          <w:p w:rsidR="004F50FD" w:rsidRDefault="004F50FD" w:rsidP="004F50FD">
            <w:pPr>
              <w:jc w:val="right"/>
              <w:rPr>
                <w:rFonts w:ascii="宋体" w:hAnsi="宋体" w:cs="宋体"/>
                <w:color w:val="000000"/>
                <w:sz w:val="22"/>
                <w:szCs w:val="22"/>
              </w:rPr>
            </w:pPr>
          </w:p>
        </w:tc>
        <w:tc>
          <w:tcPr>
            <w:tcW w:w="992" w:type="dxa"/>
            <w:tcBorders>
              <w:bottom w:val="single" w:sz="4" w:space="0" w:color="000000"/>
              <w:right w:val="single" w:sz="4" w:space="0" w:color="000000"/>
            </w:tcBorders>
            <w:vAlign w:val="center"/>
          </w:tcPr>
          <w:p w:rsidR="004F50FD" w:rsidRDefault="004F50FD" w:rsidP="004F50FD">
            <w:pPr>
              <w:jc w:val="right"/>
              <w:rPr>
                <w:rFonts w:ascii="宋体" w:hAnsi="宋体" w:cs="宋体"/>
                <w:color w:val="000000"/>
                <w:sz w:val="22"/>
                <w:szCs w:val="22"/>
              </w:rPr>
            </w:pPr>
          </w:p>
        </w:tc>
        <w:tc>
          <w:tcPr>
            <w:tcW w:w="1276" w:type="dxa"/>
            <w:tcBorders>
              <w:bottom w:val="single" w:sz="4" w:space="0" w:color="000000"/>
              <w:right w:val="single" w:sz="4" w:space="0" w:color="000000"/>
            </w:tcBorders>
            <w:vAlign w:val="center"/>
          </w:tcPr>
          <w:p w:rsidR="004F50FD" w:rsidRDefault="004F50FD" w:rsidP="004F50FD">
            <w:pPr>
              <w:jc w:val="right"/>
              <w:rPr>
                <w:rFonts w:ascii="宋体" w:hAnsi="宋体" w:cs="宋体"/>
                <w:color w:val="000000"/>
                <w:sz w:val="22"/>
                <w:szCs w:val="22"/>
              </w:rPr>
            </w:pPr>
          </w:p>
        </w:tc>
        <w:tc>
          <w:tcPr>
            <w:tcW w:w="1417" w:type="dxa"/>
            <w:tcBorders>
              <w:bottom w:val="single" w:sz="4" w:space="0" w:color="000000"/>
              <w:right w:val="single" w:sz="4" w:space="0" w:color="000000"/>
            </w:tcBorders>
            <w:vAlign w:val="center"/>
          </w:tcPr>
          <w:p w:rsidR="004F50FD" w:rsidRDefault="004F50FD" w:rsidP="004F50FD">
            <w:pPr>
              <w:jc w:val="right"/>
              <w:rPr>
                <w:rFonts w:ascii="宋体" w:hAnsi="宋体" w:cs="宋体"/>
                <w:color w:val="000000"/>
                <w:sz w:val="22"/>
                <w:szCs w:val="22"/>
              </w:rPr>
            </w:pPr>
          </w:p>
        </w:tc>
        <w:tc>
          <w:tcPr>
            <w:tcW w:w="1985" w:type="dxa"/>
            <w:tcBorders>
              <w:bottom w:val="single" w:sz="4" w:space="0" w:color="000000"/>
              <w:right w:val="single" w:sz="4" w:space="0" w:color="000000"/>
            </w:tcBorders>
            <w:vAlign w:val="center"/>
          </w:tcPr>
          <w:p w:rsidR="004F50FD" w:rsidRDefault="004F50FD" w:rsidP="004F50FD">
            <w:pPr>
              <w:jc w:val="right"/>
              <w:rPr>
                <w:rFonts w:ascii="宋体" w:hAnsi="宋体" w:cs="宋体"/>
                <w:color w:val="000000"/>
                <w:sz w:val="22"/>
                <w:szCs w:val="22"/>
              </w:rPr>
            </w:pPr>
          </w:p>
        </w:tc>
      </w:tr>
    </w:tbl>
    <w:p w:rsidR="004F50FD" w:rsidRPr="004F50FD" w:rsidRDefault="0080771E" w:rsidP="0080771E">
      <w:pPr>
        <w:ind w:firstLineChars="200" w:firstLine="440"/>
        <w:rPr>
          <w:sz w:val="30"/>
          <w:szCs w:val="30"/>
        </w:rPr>
      </w:pPr>
      <w:r>
        <w:rPr>
          <w:rFonts w:ascii="宋体" w:hAnsi="宋体" w:cs="宋体" w:hint="eastAsia"/>
          <w:color w:val="000000"/>
          <w:kern w:val="0"/>
          <w:sz w:val="22"/>
          <w:szCs w:val="22"/>
        </w:rPr>
        <w:t>注：本表反映部门本年度政府性基金预算财政拨款收入、支出及结转和结余情况。</w:t>
      </w:r>
    </w:p>
    <w:p w:rsidR="004F50FD" w:rsidRDefault="004F50FD" w:rsidP="0024524C">
      <w:pPr>
        <w:rPr>
          <w:sz w:val="30"/>
          <w:szCs w:val="30"/>
        </w:rPr>
      </w:pPr>
    </w:p>
    <w:p w:rsidR="004F50FD" w:rsidRDefault="004F50FD" w:rsidP="0024524C">
      <w:pPr>
        <w:rPr>
          <w:sz w:val="30"/>
          <w:szCs w:val="30"/>
        </w:rPr>
      </w:pPr>
    </w:p>
    <w:p w:rsidR="004F50FD" w:rsidRDefault="004F50FD" w:rsidP="0024524C">
      <w:pPr>
        <w:rPr>
          <w:sz w:val="30"/>
          <w:szCs w:val="30"/>
        </w:rPr>
      </w:pPr>
    </w:p>
    <w:p w:rsidR="0019248F" w:rsidRDefault="0019248F">
      <w:pPr>
        <w:widowControl/>
        <w:jc w:val="left"/>
        <w:rPr>
          <w:sz w:val="30"/>
          <w:szCs w:val="30"/>
        </w:rPr>
      </w:pPr>
    </w:p>
    <w:p w:rsidR="0019248F" w:rsidRDefault="0019248F" w:rsidP="0024524C">
      <w:pPr>
        <w:rPr>
          <w:sz w:val="30"/>
          <w:szCs w:val="30"/>
        </w:rPr>
        <w:sectPr w:rsidR="0019248F" w:rsidSect="00F3427A">
          <w:pgSz w:w="16838" w:h="11906" w:orient="landscape"/>
          <w:pgMar w:top="1797" w:right="1440" w:bottom="1797" w:left="1440" w:header="851" w:footer="992" w:gutter="0"/>
          <w:cols w:space="425"/>
          <w:docGrid w:linePitch="312"/>
        </w:sectPr>
      </w:pPr>
    </w:p>
    <w:p w:rsidR="0019248F" w:rsidRDefault="0019248F" w:rsidP="0019248F">
      <w:pPr>
        <w:spacing w:line="560" w:lineRule="exact"/>
        <w:rPr>
          <w:rFonts w:ascii="宋体" w:hAnsi="宋体" w:cs="宋体"/>
          <w:b/>
          <w:sz w:val="32"/>
          <w:szCs w:val="32"/>
        </w:rPr>
      </w:pPr>
      <w:r>
        <w:rPr>
          <w:rFonts w:ascii="宋体" w:hAnsi="宋体" w:cs="宋体" w:hint="eastAsia"/>
          <w:b/>
          <w:sz w:val="32"/>
          <w:szCs w:val="32"/>
        </w:rPr>
        <w:lastRenderedPageBreak/>
        <w:t>第三部分：</w:t>
      </w:r>
      <w:r>
        <w:rPr>
          <w:rFonts w:ascii="宋体" w:hAnsi="宋体" w:cs="宋体" w:hint="eastAsia"/>
          <w:b/>
          <w:bCs/>
          <w:color w:val="000000"/>
          <w:sz w:val="32"/>
          <w:szCs w:val="32"/>
          <w:u w:val="single"/>
        </w:rPr>
        <w:t>河池市人民医院2018</w:t>
      </w:r>
      <w:r>
        <w:rPr>
          <w:rFonts w:ascii="宋体" w:hAnsi="宋体" w:cs="宋体" w:hint="eastAsia"/>
          <w:b/>
          <w:sz w:val="32"/>
          <w:szCs w:val="32"/>
        </w:rPr>
        <w:t>年度部门决算情况说明</w:t>
      </w:r>
    </w:p>
    <w:p w:rsidR="0019248F" w:rsidRDefault="0019248F" w:rsidP="0019248F">
      <w:pPr>
        <w:spacing w:line="560" w:lineRule="exact"/>
        <w:rPr>
          <w:rFonts w:ascii="宋体" w:hAnsi="宋体" w:cs="宋体"/>
          <w:b/>
          <w:sz w:val="32"/>
          <w:szCs w:val="32"/>
        </w:rPr>
      </w:pPr>
    </w:p>
    <w:p w:rsidR="0019248F" w:rsidRDefault="0019248F" w:rsidP="0019248F">
      <w:pPr>
        <w:autoSpaceDE w:val="0"/>
        <w:autoSpaceDN w:val="0"/>
        <w:adjustRightInd w:val="0"/>
        <w:spacing w:line="560" w:lineRule="exact"/>
        <w:ind w:firstLineChars="200" w:firstLine="643"/>
        <w:jc w:val="left"/>
        <w:rPr>
          <w:rFonts w:ascii="宋体" w:hAnsi="宋体" w:cs="宋体"/>
          <w:b/>
          <w:kern w:val="0"/>
          <w:sz w:val="32"/>
          <w:szCs w:val="32"/>
        </w:rPr>
      </w:pPr>
      <w:r>
        <w:rPr>
          <w:rFonts w:ascii="宋体" w:hAnsi="宋体" w:cs="宋体" w:hint="eastAsia"/>
          <w:b/>
          <w:kern w:val="0"/>
          <w:sz w:val="32"/>
          <w:szCs w:val="32"/>
        </w:rPr>
        <w:t>一、2018年度收入支出决算总体情况。</w:t>
      </w:r>
    </w:p>
    <w:p w:rsidR="0019248F" w:rsidRDefault="0019248F" w:rsidP="00DA7051">
      <w:pPr>
        <w:autoSpaceDE w:val="0"/>
        <w:autoSpaceDN w:val="0"/>
        <w:adjustRightInd w:val="0"/>
        <w:spacing w:line="560" w:lineRule="exact"/>
        <w:ind w:firstLineChars="150" w:firstLine="480"/>
        <w:jc w:val="left"/>
        <w:rPr>
          <w:rFonts w:ascii="宋体" w:hAnsi="宋体" w:cs="宋体"/>
          <w:kern w:val="0"/>
          <w:sz w:val="32"/>
          <w:szCs w:val="32"/>
        </w:rPr>
      </w:pPr>
      <w:r>
        <w:rPr>
          <w:rFonts w:ascii="宋体" w:hAnsi="宋体" w:cs="宋体" w:hint="eastAsia"/>
          <w:kern w:val="0"/>
          <w:sz w:val="32"/>
          <w:szCs w:val="32"/>
        </w:rPr>
        <w:t>（一）收入总计73,730.65万元。</w:t>
      </w:r>
    </w:p>
    <w:p w:rsidR="00DA7051" w:rsidRPr="00DA7051" w:rsidRDefault="0019248F" w:rsidP="00DA7051">
      <w:pPr>
        <w:autoSpaceDE w:val="0"/>
        <w:autoSpaceDN w:val="0"/>
        <w:adjustRightInd w:val="0"/>
        <w:spacing w:line="560" w:lineRule="exact"/>
        <w:ind w:firstLineChars="196" w:firstLine="627"/>
        <w:jc w:val="left"/>
        <w:rPr>
          <w:rFonts w:ascii="宋体" w:hAnsi="宋体" w:cs="宋体"/>
          <w:kern w:val="0"/>
          <w:sz w:val="32"/>
          <w:szCs w:val="32"/>
        </w:rPr>
      </w:pPr>
      <w:r>
        <w:rPr>
          <w:rFonts w:ascii="宋体" w:hAnsi="宋体" w:cs="宋体" w:hint="eastAsia"/>
          <w:bCs/>
          <w:kern w:val="0"/>
          <w:sz w:val="32"/>
          <w:szCs w:val="32"/>
        </w:rPr>
        <w:t>1</w:t>
      </w:r>
      <w:r>
        <w:rPr>
          <w:rFonts w:ascii="宋体" w:hAnsi="宋体" w:cs="宋体" w:hint="eastAsia"/>
          <w:kern w:val="0"/>
          <w:sz w:val="32"/>
          <w:szCs w:val="32"/>
        </w:rPr>
        <w:t>.财政拨款收入2658.99万元，为自治区本级财政当年拨付的资金。</w:t>
      </w:r>
    </w:p>
    <w:p w:rsidR="0019248F" w:rsidRDefault="0019248F" w:rsidP="00DA7051">
      <w:pPr>
        <w:autoSpaceDE w:val="0"/>
        <w:autoSpaceDN w:val="0"/>
        <w:adjustRightInd w:val="0"/>
        <w:spacing w:line="560" w:lineRule="exact"/>
        <w:ind w:firstLineChars="200" w:firstLine="640"/>
        <w:jc w:val="left"/>
        <w:rPr>
          <w:rFonts w:ascii="宋体" w:hAnsi="宋体" w:cs="宋体"/>
          <w:kern w:val="0"/>
          <w:sz w:val="32"/>
          <w:szCs w:val="32"/>
        </w:rPr>
      </w:pPr>
      <w:r>
        <w:rPr>
          <w:rFonts w:ascii="宋体" w:hAnsi="宋体" w:cs="宋体" w:hint="eastAsia"/>
          <w:bCs/>
          <w:kern w:val="0"/>
          <w:sz w:val="32"/>
          <w:szCs w:val="32"/>
        </w:rPr>
        <w:t>2</w:t>
      </w:r>
      <w:r>
        <w:rPr>
          <w:rFonts w:ascii="宋体" w:hAnsi="宋体" w:cs="宋体" w:hint="eastAsia"/>
          <w:kern w:val="0"/>
          <w:sz w:val="32"/>
          <w:szCs w:val="32"/>
        </w:rPr>
        <w:t>.事业收入71071.65万元，为事业单位开展医疗业务活动取得的收入。</w:t>
      </w:r>
    </w:p>
    <w:p w:rsidR="0019248F" w:rsidRDefault="0019248F" w:rsidP="0019248F">
      <w:pPr>
        <w:autoSpaceDE w:val="0"/>
        <w:autoSpaceDN w:val="0"/>
        <w:adjustRightInd w:val="0"/>
        <w:spacing w:line="560" w:lineRule="exact"/>
        <w:ind w:firstLineChars="196" w:firstLine="627"/>
        <w:jc w:val="left"/>
        <w:rPr>
          <w:rFonts w:ascii="宋体" w:hAnsi="宋体" w:cs="宋体"/>
          <w:kern w:val="0"/>
          <w:sz w:val="32"/>
          <w:szCs w:val="32"/>
        </w:rPr>
      </w:pPr>
      <w:r>
        <w:rPr>
          <w:rFonts w:ascii="宋体" w:hAnsi="宋体" w:cs="宋体" w:hint="eastAsia"/>
          <w:bCs/>
          <w:kern w:val="0"/>
          <w:sz w:val="32"/>
          <w:szCs w:val="32"/>
        </w:rPr>
        <w:t>3</w:t>
      </w:r>
      <w:r>
        <w:rPr>
          <w:rFonts w:ascii="宋体" w:hAnsi="宋体" w:cs="宋体" w:hint="eastAsia"/>
          <w:kern w:val="0"/>
          <w:sz w:val="32"/>
          <w:szCs w:val="32"/>
        </w:rPr>
        <w:t>.上年结转和结余633.88万元，为以前年度支出预算因客观条件变化未执行完毕、结转到本年度按有关规定继续使用的资金，既包括财政拨款结转和结余，也包括科教项目结转和结余。</w:t>
      </w:r>
    </w:p>
    <w:p w:rsidR="0019248F" w:rsidRDefault="0019248F" w:rsidP="0019248F">
      <w:pPr>
        <w:autoSpaceDE w:val="0"/>
        <w:autoSpaceDN w:val="0"/>
        <w:adjustRightInd w:val="0"/>
        <w:spacing w:line="560" w:lineRule="exact"/>
        <w:jc w:val="left"/>
        <w:rPr>
          <w:rFonts w:ascii="宋体" w:hAnsi="宋体" w:cs="宋体"/>
          <w:kern w:val="0"/>
          <w:sz w:val="32"/>
          <w:szCs w:val="32"/>
        </w:rPr>
      </w:pPr>
      <w:r>
        <w:rPr>
          <w:rFonts w:ascii="宋体" w:hAnsi="宋体" w:cs="宋体" w:hint="eastAsia"/>
          <w:kern w:val="0"/>
          <w:sz w:val="32"/>
          <w:szCs w:val="32"/>
        </w:rPr>
        <w:t xml:space="preserve">   （二）支出总计71812.15万元。包括：</w:t>
      </w:r>
    </w:p>
    <w:p w:rsidR="0019248F" w:rsidRDefault="0019248F" w:rsidP="0019248F">
      <w:pPr>
        <w:autoSpaceDE w:val="0"/>
        <w:autoSpaceDN w:val="0"/>
        <w:adjustRightInd w:val="0"/>
        <w:spacing w:line="560" w:lineRule="exact"/>
        <w:ind w:firstLineChars="196" w:firstLine="627"/>
        <w:jc w:val="left"/>
        <w:rPr>
          <w:rFonts w:ascii="宋体" w:hAnsi="宋体" w:cs="宋体"/>
          <w:kern w:val="0"/>
          <w:sz w:val="32"/>
          <w:szCs w:val="32"/>
        </w:rPr>
      </w:pPr>
      <w:r>
        <w:rPr>
          <w:rFonts w:ascii="宋体" w:hAnsi="宋体" w:cs="宋体" w:hint="eastAsia"/>
          <w:bCs/>
          <w:kern w:val="0"/>
          <w:sz w:val="32"/>
          <w:szCs w:val="32"/>
        </w:rPr>
        <w:t>1、</w:t>
      </w:r>
      <w:r>
        <w:rPr>
          <w:rFonts w:ascii="宋体" w:hAnsi="宋体" w:cs="宋体" w:hint="eastAsia"/>
          <w:kern w:val="0"/>
          <w:sz w:val="32"/>
          <w:szCs w:val="32"/>
        </w:rPr>
        <w:t>医疗卫生与计划生育支出68193.59万元：主要用于其他公立医院支出314.12万元（其中取消药品加成补助314万元）；综合医院人员经费及商品和服务支出66846.68万元；儿童医院基建项目支出314.93万元；左右江革命老区重大工程建设（用于教学综合楼含全科医生临床培养基地）49万元；科教项目支出6.77万元；重大及基本公共卫生专项支出76.27万元；事业单位医疗保障支出496.84万元；公务员医疗补助59.19万元；其他医疗卫生与计划生育专项支出29.78万元。</w:t>
      </w:r>
    </w:p>
    <w:p w:rsidR="0019248F" w:rsidRDefault="0019248F" w:rsidP="0019248F">
      <w:pPr>
        <w:numPr>
          <w:ilvl w:val="0"/>
          <w:numId w:val="1"/>
        </w:numPr>
        <w:autoSpaceDE w:val="0"/>
        <w:autoSpaceDN w:val="0"/>
        <w:adjustRightInd w:val="0"/>
        <w:spacing w:line="560" w:lineRule="exact"/>
        <w:ind w:firstLineChars="196" w:firstLine="627"/>
        <w:jc w:val="left"/>
        <w:rPr>
          <w:rFonts w:ascii="宋体" w:hAnsi="宋体" w:cs="宋体"/>
          <w:kern w:val="0"/>
          <w:sz w:val="32"/>
          <w:szCs w:val="32"/>
        </w:rPr>
      </w:pPr>
      <w:r>
        <w:rPr>
          <w:rFonts w:ascii="宋体" w:hAnsi="宋体" w:cs="宋体" w:hint="eastAsia"/>
          <w:kern w:val="0"/>
          <w:sz w:val="32"/>
          <w:szCs w:val="32"/>
        </w:rPr>
        <w:t>住房保障支出（类）938.13万元：主要用于按照国家政策规定向职工发放的住房公积金支出。</w:t>
      </w:r>
    </w:p>
    <w:p w:rsidR="0019248F" w:rsidRDefault="0019248F" w:rsidP="0019248F">
      <w:pPr>
        <w:numPr>
          <w:ilvl w:val="0"/>
          <w:numId w:val="1"/>
        </w:numPr>
        <w:autoSpaceDE w:val="0"/>
        <w:autoSpaceDN w:val="0"/>
        <w:adjustRightInd w:val="0"/>
        <w:spacing w:line="560" w:lineRule="exact"/>
        <w:ind w:firstLineChars="196" w:firstLine="627"/>
        <w:jc w:val="left"/>
        <w:rPr>
          <w:rFonts w:ascii="宋体" w:hAnsi="宋体" w:cs="宋体"/>
          <w:kern w:val="0"/>
          <w:sz w:val="32"/>
          <w:szCs w:val="32"/>
        </w:rPr>
      </w:pPr>
      <w:r>
        <w:rPr>
          <w:rFonts w:ascii="宋体" w:hAnsi="宋体" w:cs="宋体" w:hint="eastAsia"/>
          <w:kern w:val="0"/>
          <w:sz w:val="32"/>
          <w:szCs w:val="32"/>
        </w:rPr>
        <w:lastRenderedPageBreak/>
        <w:t>社会保障和就业支出 2670.91万元：为事业单位发放事业单位基本养老保险缴费支出2096.29万元，事业单位职业年金缴费支出274.83万元，其他行政事业单位离退休支出218.8万元。</w:t>
      </w:r>
    </w:p>
    <w:p w:rsidR="0019248F" w:rsidRDefault="0019248F" w:rsidP="0019248F">
      <w:pPr>
        <w:autoSpaceDE w:val="0"/>
        <w:autoSpaceDN w:val="0"/>
        <w:adjustRightInd w:val="0"/>
        <w:spacing w:line="560" w:lineRule="exact"/>
        <w:ind w:firstLineChars="196" w:firstLine="627"/>
        <w:jc w:val="left"/>
        <w:rPr>
          <w:rFonts w:ascii="宋体" w:hAnsi="宋体" w:cs="宋体"/>
          <w:kern w:val="0"/>
          <w:sz w:val="32"/>
          <w:szCs w:val="32"/>
        </w:rPr>
      </w:pPr>
      <w:r>
        <w:rPr>
          <w:rFonts w:ascii="宋体" w:hAnsi="宋体" w:cs="宋体" w:hint="eastAsia"/>
          <w:bCs/>
          <w:kern w:val="0"/>
          <w:sz w:val="32"/>
          <w:szCs w:val="32"/>
        </w:rPr>
        <w:t>4.</w:t>
      </w:r>
      <w:r>
        <w:rPr>
          <w:rFonts w:ascii="宋体" w:hAnsi="宋体" w:cs="宋体" w:hint="eastAsia"/>
          <w:kern w:val="0"/>
          <w:sz w:val="32"/>
          <w:szCs w:val="32"/>
        </w:rPr>
        <w:t>结余分配1323.33万元，为事业单位按规定提取的职工福利基金、事业基金。</w:t>
      </w:r>
    </w:p>
    <w:p w:rsidR="0019248F" w:rsidRDefault="0019248F" w:rsidP="0019248F">
      <w:pPr>
        <w:autoSpaceDE w:val="0"/>
        <w:autoSpaceDN w:val="0"/>
        <w:adjustRightInd w:val="0"/>
        <w:spacing w:line="560" w:lineRule="exact"/>
        <w:ind w:firstLineChars="196" w:firstLine="627"/>
        <w:jc w:val="left"/>
        <w:rPr>
          <w:rFonts w:ascii="宋体" w:hAnsi="宋体" w:cs="宋体"/>
          <w:kern w:val="0"/>
          <w:sz w:val="32"/>
          <w:szCs w:val="32"/>
        </w:rPr>
      </w:pPr>
      <w:r>
        <w:rPr>
          <w:rFonts w:ascii="宋体" w:hAnsi="宋体" w:cs="宋体" w:hint="eastAsia"/>
          <w:bCs/>
          <w:kern w:val="0"/>
          <w:sz w:val="32"/>
          <w:szCs w:val="32"/>
        </w:rPr>
        <w:t>5</w:t>
      </w:r>
      <w:r>
        <w:rPr>
          <w:rFonts w:ascii="宋体" w:hAnsi="宋体" w:cs="宋体" w:hint="eastAsia"/>
          <w:kern w:val="0"/>
          <w:sz w:val="32"/>
          <w:szCs w:val="32"/>
        </w:rPr>
        <w:t>.年末结转和结余1229.04万元，为本年度或以前年度</w:t>
      </w:r>
    </w:p>
    <w:p w:rsidR="0019248F" w:rsidRDefault="0019248F" w:rsidP="0019248F">
      <w:pPr>
        <w:autoSpaceDE w:val="0"/>
        <w:autoSpaceDN w:val="0"/>
        <w:adjustRightInd w:val="0"/>
        <w:spacing w:line="560" w:lineRule="exact"/>
        <w:jc w:val="left"/>
        <w:rPr>
          <w:rFonts w:ascii="宋体" w:hAnsi="宋体" w:cs="宋体"/>
          <w:kern w:val="0"/>
          <w:sz w:val="32"/>
          <w:szCs w:val="32"/>
        </w:rPr>
      </w:pPr>
      <w:r>
        <w:rPr>
          <w:rFonts w:ascii="宋体" w:hAnsi="宋体" w:cs="宋体" w:hint="eastAsia"/>
          <w:kern w:val="0"/>
          <w:sz w:val="32"/>
          <w:szCs w:val="32"/>
        </w:rPr>
        <w:t>预算安排、因客观条件发生变化无法按原计划实施，需要延迟到以后年度按有关规定继续使用的资金，既包括财政拨款结转和结余，也包括科教项目结转和结余。</w:t>
      </w:r>
    </w:p>
    <w:p w:rsidR="0019248F" w:rsidRDefault="0019248F" w:rsidP="0019248F">
      <w:pPr>
        <w:autoSpaceDE w:val="0"/>
        <w:autoSpaceDN w:val="0"/>
        <w:adjustRightInd w:val="0"/>
        <w:spacing w:line="560" w:lineRule="exact"/>
        <w:ind w:firstLineChars="200" w:firstLine="643"/>
        <w:jc w:val="left"/>
        <w:rPr>
          <w:rFonts w:ascii="宋体" w:hAnsi="宋体" w:cs="宋体"/>
          <w:b/>
          <w:kern w:val="0"/>
          <w:sz w:val="32"/>
          <w:szCs w:val="32"/>
        </w:rPr>
      </w:pPr>
      <w:r>
        <w:rPr>
          <w:rFonts w:ascii="宋体" w:hAnsi="宋体" w:cs="宋体" w:hint="eastAsia"/>
          <w:b/>
          <w:kern w:val="0"/>
          <w:sz w:val="32"/>
          <w:szCs w:val="32"/>
        </w:rPr>
        <w:t>二、2018年度</w:t>
      </w:r>
      <w:r>
        <w:rPr>
          <w:rFonts w:ascii="宋体" w:hAnsi="宋体" w:cs="宋体" w:hint="eastAsia"/>
          <w:b/>
          <w:sz w:val="32"/>
          <w:szCs w:val="32"/>
        </w:rPr>
        <w:t>一般</w:t>
      </w:r>
      <w:r>
        <w:rPr>
          <w:rFonts w:ascii="宋体" w:hAnsi="宋体" w:cs="宋体" w:hint="eastAsia"/>
          <w:b/>
          <w:kern w:val="0"/>
          <w:sz w:val="32"/>
          <w:szCs w:val="32"/>
        </w:rPr>
        <w:t>公共预算支出决算情况。</w:t>
      </w:r>
    </w:p>
    <w:p w:rsidR="0019248F" w:rsidRDefault="0019248F" w:rsidP="0019248F">
      <w:pPr>
        <w:autoSpaceDE w:val="0"/>
        <w:autoSpaceDN w:val="0"/>
        <w:adjustRightInd w:val="0"/>
        <w:spacing w:line="560" w:lineRule="exact"/>
        <w:ind w:firstLineChars="200" w:firstLine="640"/>
        <w:jc w:val="left"/>
        <w:rPr>
          <w:rFonts w:ascii="宋体" w:hAnsi="宋体" w:cs="宋体"/>
          <w:kern w:val="0"/>
          <w:sz w:val="32"/>
          <w:szCs w:val="32"/>
        </w:rPr>
      </w:pPr>
      <w:r>
        <w:rPr>
          <w:rFonts w:ascii="宋体" w:hAnsi="宋体" w:cs="宋体" w:hint="eastAsia"/>
          <w:kern w:val="0"/>
          <w:sz w:val="32"/>
          <w:szCs w:val="32"/>
        </w:rPr>
        <w:t>河池市人民医院2018年度</w:t>
      </w:r>
      <w:r>
        <w:rPr>
          <w:rFonts w:ascii="宋体" w:hAnsi="宋体" w:cs="宋体" w:hint="eastAsia"/>
          <w:sz w:val="32"/>
          <w:szCs w:val="32"/>
        </w:rPr>
        <w:t>一般</w:t>
      </w:r>
      <w:r>
        <w:rPr>
          <w:rFonts w:ascii="宋体" w:hAnsi="宋体" w:cs="宋体" w:hint="eastAsia"/>
          <w:kern w:val="0"/>
          <w:sz w:val="32"/>
          <w:szCs w:val="32"/>
        </w:rPr>
        <w:t>公共预算支出 2105.87万元，其中：基本支出1318.76万元，项目支出787.11万元。基本支出包含：综合医院人员经费工资性支出1008.03万元，事业单位医疗保障支出67.41万元，公务员医疗补助59.19万元，其他行政事业单位离退休支出58.81万元， 死亡抚恤4.61万元，其他社会保障和就业支出4.82万元，住房公积金支出115.73万元，综合医院商品和服务支出0.16万元；项目支出包含：儿童医院基建项目支出314.93万元，左右江革命老区重大工程建设（用于教学综合楼含全科医生临床培养基地）49万元，广西卫生技术适宜推广奖0.12万元，其他公立医院改革支出（用于取消药品加成补助）314.12万元；重大及基本公共卫生专项支出76.27万元，其他医疗卫生与计划生育专项支出29.78万元，扶贫支出（第一书记工作经费）3</w:t>
      </w:r>
      <w:r>
        <w:rPr>
          <w:rFonts w:ascii="宋体" w:hAnsi="宋体" w:cs="宋体" w:hint="eastAsia"/>
          <w:kern w:val="0"/>
          <w:sz w:val="32"/>
          <w:szCs w:val="32"/>
        </w:rPr>
        <w:lastRenderedPageBreak/>
        <w:t>万元。</w:t>
      </w:r>
    </w:p>
    <w:p w:rsidR="0019248F" w:rsidRDefault="0019248F" w:rsidP="0019248F">
      <w:pPr>
        <w:autoSpaceDE w:val="0"/>
        <w:autoSpaceDN w:val="0"/>
        <w:adjustRightInd w:val="0"/>
        <w:spacing w:line="560" w:lineRule="exact"/>
        <w:ind w:firstLineChars="200" w:firstLine="640"/>
        <w:jc w:val="left"/>
        <w:rPr>
          <w:rFonts w:ascii="宋体" w:hAnsi="宋体" w:cs="宋体"/>
          <w:kern w:val="0"/>
          <w:sz w:val="32"/>
          <w:szCs w:val="32"/>
        </w:rPr>
      </w:pPr>
      <w:r>
        <w:rPr>
          <w:rFonts w:ascii="宋体" w:hAnsi="宋体" w:cs="宋体" w:hint="eastAsia"/>
          <w:kern w:val="0"/>
          <w:sz w:val="32"/>
          <w:szCs w:val="32"/>
        </w:rPr>
        <w:t>三、</w:t>
      </w:r>
      <w:r>
        <w:rPr>
          <w:rFonts w:ascii="宋体" w:hAnsi="宋体" w:cs="宋体" w:hint="eastAsia"/>
          <w:b/>
          <w:bCs/>
          <w:kern w:val="0"/>
          <w:sz w:val="32"/>
          <w:szCs w:val="32"/>
        </w:rPr>
        <w:t>2018年度一般公共预算财政拨款基本支出决算情况说明。</w:t>
      </w:r>
    </w:p>
    <w:p w:rsidR="0019248F" w:rsidRDefault="0019248F" w:rsidP="0019248F">
      <w:pPr>
        <w:autoSpaceDE w:val="0"/>
        <w:autoSpaceDN w:val="0"/>
        <w:adjustRightInd w:val="0"/>
        <w:spacing w:line="560" w:lineRule="exact"/>
        <w:ind w:firstLineChars="200" w:firstLine="640"/>
        <w:jc w:val="left"/>
        <w:rPr>
          <w:rFonts w:ascii="宋体" w:hAnsi="宋体" w:cs="宋体"/>
          <w:kern w:val="0"/>
          <w:sz w:val="32"/>
          <w:szCs w:val="32"/>
        </w:rPr>
      </w:pPr>
      <w:r>
        <w:rPr>
          <w:rFonts w:ascii="宋体" w:hAnsi="宋体" w:cs="宋体" w:hint="eastAsia"/>
          <w:kern w:val="0"/>
          <w:sz w:val="32"/>
          <w:szCs w:val="32"/>
        </w:rPr>
        <w:t>2018年度</w:t>
      </w:r>
      <w:r>
        <w:rPr>
          <w:rFonts w:ascii="宋体" w:hAnsi="宋体" w:cs="宋体" w:hint="eastAsia"/>
          <w:sz w:val="32"/>
          <w:szCs w:val="32"/>
        </w:rPr>
        <w:t>一般</w:t>
      </w:r>
      <w:r>
        <w:rPr>
          <w:rFonts w:ascii="宋体" w:hAnsi="宋体" w:cs="宋体" w:hint="eastAsia"/>
          <w:kern w:val="0"/>
          <w:sz w:val="32"/>
          <w:szCs w:val="32"/>
        </w:rPr>
        <w:t>公共预算财政拨款基本支出1318.76万元，其中：人员经费1318.6万元，主要包括：基本工资588.4万元、津贴补贴31.34万元、职工基本医疗保险缴费60.18万元、公务员医疗补助缴费59.19万元、其他社会保障缴费12.06万元、绩效工资375.68万元、离休费13.62万元、生活补助57.81万元、抚恤金4.61万元、住房公积金115.73万元；公用经费0.16万元，主要包括：差旅费0.16万元。</w:t>
      </w:r>
    </w:p>
    <w:p w:rsidR="0019248F" w:rsidRDefault="0019248F" w:rsidP="0019248F">
      <w:pPr>
        <w:autoSpaceDE w:val="0"/>
        <w:autoSpaceDN w:val="0"/>
        <w:adjustRightInd w:val="0"/>
        <w:spacing w:line="56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四、</w:t>
      </w:r>
      <w:r>
        <w:rPr>
          <w:rFonts w:ascii="仿宋_GB2312" w:eastAsia="仿宋_GB2312" w:hint="eastAsia"/>
          <w:kern w:val="0"/>
          <w:sz w:val="32"/>
          <w:szCs w:val="32"/>
        </w:rPr>
        <w:t xml:space="preserve">2018 </w:t>
      </w:r>
      <w:r>
        <w:rPr>
          <w:rFonts w:ascii="仿宋_GB2312" w:eastAsia="仿宋_GB2312" w:cs="仿宋_GB2312" w:hint="eastAsia"/>
          <w:kern w:val="0"/>
          <w:sz w:val="32"/>
          <w:szCs w:val="32"/>
        </w:rPr>
        <w:t>年度政府性基金支出决算情况。</w:t>
      </w:r>
    </w:p>
    <w:p w:rsidR="0019248F" w:rsidRDefault="0019248F" w:rsidP="0019248F">
      <w:pPr>
        <w:autoSpaceDE w:val="0"/>
        <w:autoSpaceDN w:val="0"/>
        <w:adjustRightInd w:val="0"/>
        <w:spacing w:line="560" w:lineRule="exact"/>
        <w:ind w:firstLineChars="200" w:firstLine="640"/>
        <w:jc w:val="left"/>
        <w:rPr>
          <w:rFonts w:ascii="宋体" w:hAnsi="宋体" w:cs="宋体"/>
          <w:kern w:val="0"/>
          <w:sz w:val="32"/>
          <w:szCs w:val="32"/>
        </w:rPr>
      </w:pPr>
      <w:r>
        <w:rPr>
          <w:rFonts w:ascii="宋体" w:hAnsi="宋体" w:cs="宋体" w:hint="eastAsia"/>
          <w:kern w:val="0"/>
          <w:sz w:val="32"/>
          <w:szCs w:val="32"/>
        </w:rPr>
        <w:t>2018年政府性基金支出0万元，本年度无政府性基金预算财政拨款，未产生政府性基金支出。</w:t>
      </w:r>
    </w:p>
    <w:p w:rsidR="0019248F" w:rsidRDefault="0019248F" w:rsidP="0019248F">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五、</w:t>
      </w:r>
      <w:r>
        <w:rPr>
          <w:rFonts w:ascii="仿宋_GB2312" w:eastAsia="仿宋_GB2312" w:hint="eastAsia"/>
          <w:sz w:val="32"/>
          <w:szCs w:val="32"/>
        </w:rPr>
        <w:t>一般</w:t>
      </w:r>
      <w:r>
        <w:rPr>
          <w:rFonts w:ascii="仿宋_GB2312" w:eastAsia="仿宋_GB2312" w:cs="仿宋_GB2312" w:hint="eastAsia"/>
          <w:kern w:val="0"/>
          <w:sz w:val="32"/>
          <w:szCs w:val="32"/>
        </w:rPr>
        <w:t>公共预算财政拨款安排的“三公”经费支出决算情况说明。</w:t>
      </w:r>
    </w:p>
    <w:p w:rsidR="0019248F" w:rsidRDefault="0019248F" w:rsidP="0019248F">
      <w:pPr>
        <w:autoSpaceDE w:val="0"/>
        <w:autoSpaceDN w:val="0"/>
        <w:adjustRightInd w:val="0"/>
        <w:spacing w:line="560" w:lineRule="exact"/>
        <w:ind w:firstLineChars="200" w:firstLine="640"/>
        <w:jc w:val="left"/>
        <w:rPr>
          <w:rFonts w:ascii="仿宋_GB2312" w:eastAsia="仿宋_GB2312" w:cs="仿宋_GB2312"/>
          <w:kern w:val="0"/>
          <w:sz w:val="32"/>
          <w:szCs w:val="32"/>
        </w:rPr>
      </w:pPr>
      <w:r>
        <w:rPr>
          <w:rFonts w:ascii="宋体" w:hAnsi="宋体" w:cs="宋体" w:hint="eastAsia"/>
          <w:kern w:val="0"/>
          <w:sz w:val="32"/>
          <w:szCs w:val="32"/>
        </w:rPr>
        <w:t>一般公共预算财政拨款安排的“三公”经费支出0万元，我院2018年度“三公”经费支出15.26万元均为自有资金支出，较上年同期下降17.42%。</w:t>
      </w:r>
    </w:p>
    <w:p w:rsidR="0019248F" w:rsidRDefault="0019248F" w:rsidP="0019248F">
      <w:pPr>
        <w:autoSpaceDE w:val="0"/>
        <w:autoSpaceDN w:val="0"/>
        <w:adjustRightInd w:val="0"/>
        <w:spacing w:line="560" w:lineRule="exact"/>
        <w:ind w:firstLineChars="196" w:firstLine="630"/>
        <w:jc w:val="left"/>
        <w:rPr>
          <w:rFonts w:ascii="仿宋_GB2312" w:eastAsia="仿宋_GB2312" w:cs="仿宋_GB2312"/>
          <w:kern w:val="0"/>
          <w:sz w:val="32"/>
          <w:szCs w:val="32"/>
        </w:rPr>
      </w:pPr>
      <w:r>
        <w:rPr>
          <w:rFonts w:ascii="宋体" w:hAnsi="宋体" w:cs="宋体" w:hint="eastAsia"/>
          <w:b/>
          <w:kern w:val="0"/>
          <w:sz w:val="32"/>
          <w:szCs w:val="32"/>
        </w:rPr>
        <w:t>六、其他重要事项情况说明。</w:t>
      </w:r>
    </w:p>
    <w:p w:rsidR="0019248F" w:rsidRDefault="0019248F" w:rsidP="0019248F">
      <w:pPr>
        <w:autoSpaceDE w:val="0"/>
        <w:autoSpaceDN w:val="0"/>
        <w:adjustRightInd w:val="0"/>
        <w:spacing w:line="560" w:lineRule="exact"/>
        <w:ind w:firstLineChars="200" w:firstLine="643"/>
        <w:jc w:val="left"/>
        <w:rPr>
          <w:rFonts w:ascii="宋体" w:hAnsi="宋体" w:cs="宋体"/>
          <w:b/>
          <w:kern w:val="0"/>
          <w:sz w:val="32"/>
          <w:szCs w:val="32"/>
        </w:rPr>
      </w:pPr>
      <w:r>
        <w:rPr>
          <w:rFonts w:ascii="宋体" w:hAnsi="宋体" w:cs="宋体" w:hint="eastAsia"/>
          <w:b/>
          <w:kern w:val="0"/>
          <w:sz w:val="32"/>
          <w:szCs w:val="32"/>
        </w:rPr>
        <w:t>国有资产占用情况说明。</w:t>
      </w:r>
    </w:p>
    <w:p w:rsidR="0019248F" w:rsidRDefault="0019248F" w:rsidP="0019248F">
      <w:pPr>
        <w:autoSpaceDE w:val="0"/>
        <w:autoSpaceDN w:val="0"/>
        <w:adjustRightInd w:val="0"/>
        <w:spacing w:line="560" w:lineRule="exact"/>
        <w:ind w:firstLineChars="200" w:firstLine="640"/>
        <w:jc w:val="left"/>
        <w:rPr>
          <w:rFonts w:ascii="宋体" w:hAnsi="宋体" w:cs="宋体"/>
          <w:kern w:val="0"/>
          <w:sz w:val="32"/>
          <w:szCs w:val="32"/>
        </w:rPr>
      </w:pPr>
      <w:r>
        <w:rPr>
          <w:rFonts w:ascii="宋体" w:hAnsi="宋体" w:cs="宋体" w:hint="eastAsia"/>
          <w:kern w:val="0"/>
          <w:sz w:val="32"/>
          <w:szCs w:val="32"/>
        </w:rPr>
        <w:t>截至2018年12月31日，本部门共有车辆14辆，其中，部级领导干部用车0辆、一般公务用车0辆、一般执法执勤用车0辆、特种专业技术用车9辆、其他用车5辆，其他用车主要是小货车和业务用车；单位价值50万元以上通用设备22台</w:t>
      </w:r>
      <w:r>
        <w:rPr>
          <w:rFonts w:ascii="宋体" w:hAnsi="宋体" w:cs="宋体" w:hint="eastAsia"/>
          <w:kern w:val="0"/>
          <w:sz w:val="32"/>
          <w:szCs w:val="32"/>
        </w:rPr>
        <w:lastRenderedPageBreak/>
        <w:t>（套），100万元以上专用设备47台（套）。</w:t>
      </w:r>
    </w:p>
    <w:p w:rsidR="0019248F" w:rsidRDefault="0019248F" w:rsidP="0019248F">
      <w:pPr>
        <w:ind w:firstLine="646"/>
        <w:jc w:val="center"/>
        <w:rPr>
          <w:rFonts w:ascii="仿宋_GB2312" w:eastAsia="仿宋_GB2312"/>
          <w:b/>
          <w:sz w:val="32"/>
          <w:szCs w:val="32"/>
        </w:rPr>
      </w:pPr>
    </w:p>
    <w:p w:rsidR="0019248F" w:rsidRDefault="0019248F" w:rsidP="0019248F">
      <w:pPr>
        <w:autoSpaceDE w:val="0"/>
        <w:autoSpaceDN w:val="0"/>
        <w:adjustRightInd w:val="0"/>
        <w:spacing w:line="560" w:lineRule="exact"/>
        <w:rPr>
          <w:rFonts w:ascii="黑体" w:eastAsia="黑体" w:hAnsi="黑体" w:cs="仿宋_GB2312"/>
          <w:kern w:val="0"/>
          <w:sz w:val="32"/>
          <w:szCs w:val="32"/>
        </w:rPr>
      </w:pPr>
      <w:r>
        <w:rPr>
          <w:rFonts w:ascii="黑体" w:eastAsia="黑体" w:hAnsi="黑体" w:cs="仿宋_GB2312" w:hint="eastAsia"/>
          <w:kern w:val="0"/>
          <w:sz w:val="32"/>
          <w:szCs w:val="32"/>
        </w:rPr>
        <w:t xml:space="preserve">                 第四部分  名词解释</w:t>
      </w:r>
    </w:p>
    <w:p w:rsidR="0019248F" w:rsidRDefault="0019248F" w:rsidP="0019248F">
      <w:pPr>
        <w:ind w:firstLine="640"/>
        <w:rPr>
          <w:rFonts w:ascii="仿宋_GB2312" w:eastAsia="仿宋_GB2312"/>
          <w:sz w:val="32"/>
          <w:szCs w:val="32"/>
        </w:rPr>
      </w:pPr>
      <w:r>
        <w:rPr>
          <w:rFonts w:ascii="仿宋_GB2312" w:eastAsia="仿宋_GB2312" w:hint="eastAsia"/>
          <w:sz w:val="32"/>
          <w:szCs w:val="32"/>
        </w:rPr>
        <w:t xml:space="preserve">一、财政拨款收入：指自治区财政部门当年拨付的资金。 </w:t>
      </w:r>
    </w:p>
    <w:p w:rsidR="0019248F" w:rsidRDefault="0019248F" w:rsidP="0019248F">
      <w:pPr>
        <w:ind w:firstLineChars="200" w:firstLine="640"/>
        <w:rPr>
          <w:rFonts w:ascii="仿宋_GB2312" w:eastAsia="仿宋_GB2312"/>
          <w:sz w:val="32"/>
          <w:szCs w:val="32"/>
        </w:rPr>
      </w:pPr>
      <w:r>
        <w:rPr>
          <w:rFonts w:ascii="仿宋_GB2312" w:eastAsia="仿宋_GB2312" w:hint="eastAsia"/>
          <w:sz w:val="32"/>
          <w:szCs w:val="32"/>
        </w:rPr>
        <w:t>二、事业收入：指事业单位开展专业业务活动及辅助活动所取得的收入。</w:t>
      </w:r>
    </w:p>
    <w:p w:rsidR="0019248F" w:rsidRDefault="0019248F" w:rsidP="0019248F">
      <w:pPr>
        <w:ind w:firstLineChars="200" w:firstLine="640"/>
        <w:rPr>
          <w:rFonts w:ascii="仿宋_GB2312" w:eastAsia="仿宋_GB2312"/>
          <w:sz w:val="32"/>
          <w:szCs w:val="32"/>
        </w:rPr>
      </w:pPr>
      <w:r>
        <w:rPr>
          <w:rFonts w:ascii="仿宋_GB2312" w:eastAsia="仿宋_GB2312" w:hint="eastAsia"/>
          <w:sz w:val="32"/>
          <w:szCs w:val="32"/>
        </w:rPr>
        <w:t>三、经营收入：指事业单位在专业业务活动及其辅助活动之外开展非独立核算经营活动取得的收入。</w:t>
      </w:r>
    </w:p>
    <w:p w:rsidR="0019248F" w:rsidRDefault="0019248F" w:rsidP="0019248F">
      <w:pPr>
        <w:ind w:firstLine="640"/>
        <w:rPr>
          <w:rFonts w:ascii="仿宋_GB2312" w:eastAsia="仿宋_GB2312"/>
          <w:sz w:val="32"/>
          <w:szCs w:val="32"/>
        </w:rPr>
      </w:pPr>
      <w:r>
        <w:rPr>
          <w:rFonts w:ascii="仿宋_GB2312" w:eastAsia="仿宋_GB2312" w:hint="eastAsia"/>
          <w:sz w:val="32"/>
          <w:szCs w:val="32"/>
        </w:rPr>
        <w:t>四、其他收入：指除上述“财政拨款收入”“事业收入”“经营收入”等以外的收入。</w:t>
      </w:r>
    </w:p>
    <w:p w:rsidR="0019248F" w:rsidRDefault="0019248F" w:rsidP="0019248F">
      <w:pPr>
        <w:ind w:firstLineChars="200" w:firstLine="640"/>
        <w:rPr>
          <w:rFonts w:ascii="仿宋_GB2312" w:eastAsia="仿宋_GB2312"/>
          <w:sz w:val="32"/>
          <w:szCs w:val="32"/>
        </w:rPr>
      </w:pPr>
      <w:r>
        <w:rPr>
          <w:rFonts w:ascii="仿宋_GB2312" w:eastAsia="仿宋_GB2312" w:hint="eastAsia"/>
          <w:sz w:val="32"/>
          <w:szCs w:val="32"/>
        </w:rPr>
        <w:t xml:space="preserve">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rsidR="0019248F" w:rsidRDefault="0019248F" w:rsidP="0019248F">
      <w:pPr>
        <w:ind w:firstLineChars="200" w:firstLine="640"/>
        <w:rPr>
          <w:rFonts w:ascii="仿宋_GB2312" w:eastAsia="仿宋_GB2312"/>
          <w:sz w:val="32"/>
          <w:szCs w:val="32"/>
        </w:rPr>
      </w:pPr>
      <w:r>
        <w:rPr>
          <w:rFonts w:ascii="仿宋_GB2312" w:eastAsia="仿宋_GB2312" w:hint="eastAsia"/>
          <w:sz w:val="32"/>
          <w:szCs w:val="32"/>
        </w:rPr>
        <w:t xml:space="preserve">六、年初结转和结余：指以前年度尚未完成、结转到本年 按有关规定继续使用的资金。 </w:t>
      </w:r>
    </w:p>
    <w:p w:rsidR="0019248F" w:rsidRDefault="0019248F" w:rsidP="0019248F">
      <w:pPr>
        <w:ind w:firstLineChars="200" w:firstLine="640"/>
        <w:rPr>
          <w:rFonts w:ascii="仿宋_GB2312" w:eastAsia="仿宋_GB2312"/>
          <w:sz w:val="32"/>
          <w:szCs w:val="32"/>
        </w:rPr>
      </w:pPr>
      <w:r>
        <w:rPr>
          <w:rFonts w:ascii="仿宋_GB2312" w:eastAsia="仿宋_GB2312" w:hint="eastAsia"/>
          <w:sz w:val="32"/>
          <w:szCs w:val="32"/>
        </w:rPr>
        <w:t xml:space="preserve">七、结余分配：指事业单位按规定提取的职工福利基金、事业基金和缴纳的所得税，以及建设单位按规定应交回的基本建设竣工项目结余资金。 </w:t>
      </w:r>
    </w:p>
    <w:p w:rsidR="0019248F" w:rsidRDefault="0019248F" w:rsidP="0019248F">
      <w:pPr>
        <w:ind w:firstLineChars="200" w:firstLine="640"/>
        <w:rPr>
          <w:rFonts w:ascii="仿宋_GB2312" w:eastAsia="仿宋_GB2312"/>
          <w:sz w:val="32"/>
          <w:szCs w:val="32"/>
        </w:rPr>
      </w:pPr>
      <w:r>
        <w:rPr>
          <w:rFonts w:ascii="仿宋_GB2312" w:eastAsia="仿宋_GB2312" w:hint="eastAsia"/>
          <w:sz w:val="32"/>
          <w:szCs w:val="32"/>
        </w:rPr>
        <w:t xml:space="preserve">八、年末结转和结余：指本年度或以前年度预算安排、因客观条件发生变化无法按原计划实施，需要延迟到以后年度按有关规定继续使用的资金。 </w:t>
      </w:r>
    </w:p>
    <w:p w:rsidR="0019248F" w:rsidRDefault="0019248F" w:rsidP="0019248F">
      <w:pPr>
        <w:ind w:firstLineChars="200" w:firstLine="640"/>
        <w:rPr>
          <w:rFonts w:ascii="仿宋_GB2312" w:eastAsia="仿宋_GB2312"/>
          <w:sz w:val="32"/>
          <w:szCs w:val="32"/>
        </w:rPr>
      </w:pPr>
      <w:r>
        <w:rPr>
          <w:rFonts w:ascii="仿宋_GB2312" w:eastAsia="仿宋_GB2312" w:hint="eastAsia"/>
          <w:sz w:val="32"/>
          <w:szCs w:val="32"/>
        </w:rPr>
        <w:t xml:space="preserve">九、基本支出：指为保障机构正常运转、完成日常工作任务而发生的人员支出和公用支出。 </w:t>
      </w:r>
    </w:p>
    <w:p w:rsidR="0019248F" w:rsidRDefault="0019248F" w:rsidP="0019248F">
      <w:pPr>
        <w:ind w:firstLineChars="200" w:firstLine="640"/>
        <w:rPr>
          <w:rFonts w:ascii="仿宋_GB2312" w:eastAsia="仿宋_GB2312"/>
          <w:sz w:val="32"/>
          <w:szCs w:val="32"/>
        </w:rPr>
      </w:pPr>
      <w:r>
        <w:rPr>
          <w:rFonts w:ascii="仿宋_GB2312" w:eastAsia="仿宋_GB2312" w:hint="eastAsia"/>
          <w:sz w:val="32"/>
          <w:szCs w:val="32"/>
        </w:rPr>
        <w:lastRenderedPageBreak/>
        <w:t xml:space="preserve">十、项目支出：指在基本支出之外为完成特定行政任务和事业发展目标所发生的支出。 </w:t>
      </w:r>
    </w:p>
    <w:p w:rsidR="0019248F" w:rsidRDefault="0019248F" w:rsidP="0019248F">
      <w:pPr>
        <w:ind w:firstLine="640"/>
        <w:rPr>
          <w:rFonts w:ascii="仿宋_GB2312" w:eastAsia="仿宋_GB2312"/>
          <w:sz w:val="32"/>
          <w:szCs w:val="32"/>
        </w:rPr>
      </w:pPr>
      <w:r>
        <w:rPr>
          <w:rFonts w:ascii="仿宋_GB2312" w:eastAsia="仿宋_GB2312" w:hint="eastAsia"/>
          <w:sz w:val="32"/>
          <w:szCs w:val="32"/>
        </w:rPr>
        <w:t>十一、经营支出：指事业单位在专业业务活动及其辅助活动之外开展非独立核算经营活动发生的支出。</w:t>
      </w:r>
    </w:p>
    <w:p w:rsidR="0019248F" w:rsidRDefault="0019248F" w:rsidP="0019248F">
      <w:pPr>
        <w:ind w:firstLineChars="200" w:firstLine="640"/>
        <w:rPr>
          <w:rFonts w:ascii="仿宋_GB2312" w:eastAsia="仿宋_GB2312"/>
          <w:sz w:val="32"/>
          <w:szCs w:val="32"/>
        </w:rPr>
      </w:pPr>
      <w:r>
        <w:rPr>
          <w:rFonts w:ascii="仿宋_GB2312" w:eastAsia="仿宋_GB2312" w:hint="eastAsia"/>
          <w:sz w:val="32"/>
          <w:szCs w:val="32"/>
        </w:rPr>
        <w:t xml:space="preserve">十二、“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rsidR="0019248F" w:rsidRDefault="0019248F" w:rsidP="0019248F">
      <w:pPr>
        <w:ind w:firstLineChars="200" w:firstLine="640"/>
        <w:rPr>
          <w:rFonts w:ascii="仿宋_GB2312" w:eastAsia="仿宋_GB2312"/>
          <w:sz w:val="32"/>
          <w:szCs w:val="32"/>
        </w:rPr>
      </w:pPr>
      <w:r>
        <w:rPr>
          <w:rFonts w:ascii="仿宋_GB2312" w:eastAsia="仿宋_GB2312" w:hint="eastAsia"/>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A82ED2" w:rsidRPr="0019248F" w:rsidRDefault="00A82ED2" w:rsidP="0024524C">
      <w:pPr>
        <w:rPr>
          <w:sz w:val="30"/>
          <w:szCs w:val="30"/>
        </w:rPr>
      </w:pPr>
    </w:p>
    <w:sectPr w:rsidR="00A82ED2" w:rsidRPr="0019248F" w:rsidSect="0019248F">
      <w:pgSz w:w="11906" w:h="16838"/>
      <w:pgMar w:top="1440" w:right="1797" w:bottom="1440" w:left="1797"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7001" w:rsidRDefault="00D37001" w:rsidP="00F13095">
      <w:r>
        <w:separator/>
      </w:r>
    </w:p>
  </w:endnote>
  <w:endnote w:type="continuationSeparator" w:id="1">
    <w:p w:rsidR="00D37001" w:rsidRDefault="00D37001" w:rsidP="00F1309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ArialUnicodeMS">
    <w:altName w:val="宋体"/>
    <w:charset w:val="86"/>
    <w:family w:val="auto"/>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095" w:rsidRDefault="00F13095">
    <w:pPr>
      <w:pStyle w:val="a4"/>
      <w:ind w:firstLineChars="100" w:firstLine="280"/>
      <w:rPr>
        <w:rFonts w:ascii="宋体" w:hAnsi="宋体"/>
        <w:sz w:val="28"/>
        <w:szCs w:val="28"/>
      </w:rPr>
    </w:pPr>
    <w:r>
      <w:rPr>
        <w:rFonts w:ascii="宋体" w:hAnsi="宋体" w:hint="eastAsia"/>
        <w:sz w:val="28"/>
        <w:szCs w:val="28"/>
      </w:rPr>
      <w:t>—</w:t>
    </w:r>
    <w:r w:rsidR="000253C6">
      <w:rPr>
        <w:rFonts w:ascii="宋体" w:hAnsi="宋体"/>
        <w:sz w:val="28"/>
        <w:szCs w:val="28"/>
      </w:rPr>
      <w:fldChar w:fldCharType="begin"/>
    </w:r>
    <w:r>
      <w:rPr>
        <w:rFonts w:ascii="宋体" w:hAnsi="宋体"/>
        <w:sz w:val="28"/>
        <w:szCs w:val="28"/>
      </w:rPr>
      <w:instrText>PAGE   \* MERGEFORMAT</w:instrText>
    </w:r>
    <w:r w:rsidR="000253C6">
      <w:rPr>
        <w:rFonts w:ascii="宋体" w:hAnsi="宋体"/>
        <w:sz w:val="28"/>
        <w:szCs w:val="28"/>
      </w:rPr>
      <w:fldChar w:fldCharType="separate"/>
    </w:r>
    <w:r>
      <w:rPr>
        <w:rFonts w:ascii="宋体" w:hAnsi="宋体"/>
        <w:sz w:val="28"/>
        <w:szCs w:val="28"/>
        <w:lang w:val="zh-CN"/>
      </w:rPr>
      <w:t>2</w:t>
    </w:r>
    <w:r w:rsidR="000253C6">
      <w:rPr>
        <w:rFonts w:ascii="宋体" w:hAnsi="宋体"/>
        <w:sz w:val="28"/>
        <w:szCs w:val="28"/>
      </w:rPr>
      <w:fldChar w:fldCharType="end"/>
    </w:r>
    <w:r>
      <w:rPr>
        <w:rFonts w:ascii="宋体" w:hAnsi="宋体" w:hint="eastAsia"/>
        <w:sz w:val="28"/>
        <w:szCs w:val="28"/>
      </w:rPr>
      <w:t>—</w:t>
    </w:r>
  </w:p>
  <w:p w:rsidR="00F13095" w:rsidRDefault="00F13095">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095" w:rsidRDefault="00F13095">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095" w:rsidRDefault="00F13095">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7001" w:rsidRDefault="00D37001" w:rsidP="00F13095">
      <w:r>
        <w:separator/>
      </w:r>
    </w:p>
  </w:footnote>
  <w:footnote w:type="continuationSeparator" w:id="1">
    <w:p w:rsidR="00D37001" w:rsidRDefault="00D37001" w:rsidP="00F130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095" w:rsidRDefault="00F13095">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095" w:rsidRDefault="00F13095">
    <w:pPr>
      <w:ind w:firstLine="64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095" w:rsidRDefault="00F13095">
    <w:pPr>
      <w:pStyle w:val="a3"/>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A053A3"/>
    <w:multiLevelType w:val="singleLevel"/>
    <w:tmpl w:val="5BA053A3"/>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3095"/>
    <w:rsid w:val="000253C6"/>
    <w:rsid w:val="0004695C"/>
    <w:rsid w:val="000830B9"/>
    <w:rsid w:val="00094934"/>
    <w:rsid w:val="000A4066"/>
    <w:rsid w:val="001743C8"/>
    <w:rsid w:val="0019248F"/>
    <w:rsid w:val="001A613A"/>
    <w:rsid w:val="001D1E0D"/>
    <w:rsid w:val="00223395"/>
    <w:rsid w:val="0024524C"/>
    <w:rsid w:val="002E58FE"/>
    <w:rsid w:val="00320D3B"/>
    <w:rsid w:val="003339A5"/>
    <w:rsid w:val="004104CE"/>
    <w:rsid w:val="00435B3A"/>
    <w:rsid w:val="00450DA8"/>
    <w:rsid w:val="004F50FD"/>
    <w:rsid w:val="005267E3"/>
    <w:rsid w:val="00535264"/>
    <w:rsid w:val="00561623"/>
    <w:rsid w:val="005A41DA"/>
    <w:rsid w:val="005F66FA"/>
    <w:rsid w:val="006532AC"/>
    <w:rsid w:val="0075086F"/>
    <w:rsid w:val="00771893"/>
    <w:rsid w:val="0080771E"/>
    <w:rsid w:val="0084662B"/>
    <w:rsid w:val="008C7282"/>
    <w:rsid w:val="008C7D1D"/>
    <w:rsid w:val="009350A9"/>
    <w:rsid w:val="009B4A7F"/>
    <w:rsid w:val="00A82ED2"/>
    <w:rsid w:val="00AB329C"/>
    <w:rsid w:val="00B6119E"/>
    <w:rsid w:val="00CE18E7"/>
    <w:rsid w:val="00CE6302"/>
    <w:rsid w:val="00D37001"/>
    <w:rsid w:val="00D7535F"/>
    <w:rsid w:val="00DA7051"/>
    <w:rsid w:val="00E71A6E"/>
    <w:rsid w:val="00E754B2"/>
    <w:rsid w:val="00E94168"/>
    <w:rsid w:val="00EC201E"/>
    <w:rsid w:val="00EC49A4"/>
    <w:rsid w:val="00EF207B"/>
    <w:rsid w:val="00F13095"/>
    <w:rsid w:val="00F3427A"/>
    <w:rsid w:val="00F524C3"/>
    <w:rsid w:val="00F954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095"/>
    <w:pPr>
      <w:widowControl w:val="0"/>
      <w:jc w:val="both"/>
    </w:pPr>
    <w:rPr>
      <w:rFonts w:ascii="Times New Roman" w:eastAsia="宋体" w:hAnsi="Times New Roman" w:cs="Times New Roman"/>
      <w:szCs w:val="24"/>
    </w:rPr>
  </w:style>
  <w:style w:type="paragraph" w:styleId="1">
    <w:name w:val="heading 1"/>
    <w:basedOn w:val="a"/>
    <w:next w:val="a"/>
    <w:link w:val="1Char"/>
    <w:qFormat/>
    <w:rsid w:val="00F13095"/>
    <w:pPr>
      <w:keepNext/>
      <w:keepLines/>
      <w:spacing w:before="340" w:after="330" w:line="576" w:lineRule="auto"/>
      <w:outlineLvl w:val="0"/>
    </w:pPr>
    <w:rPr>
      <w:b/>
      <w:kern w:val="44"/>
      <w:sz w:val="44"/>
      <w:szCs w:val="20"/>
    </w:rPr>
  </w:style>
  <w:style w:type="paragraph" w:styleId="2">
    <w:name w:val="heading 2"/>
    <w:basedOn w:val="a"/>
    <w:next w:val="a"/>
    <w:link w:val="2Char"/>
    <w:qFormat/>
    <w:rsid w:val="00F13095"/>
    <w:pPr>
      <w:keepNext/>
      <w:keepLines/>
      <w:spacing w:before="260" w:after="260" w:line="413" w:lineRule="auto"/>
      <w:outlineLvl w:val="1"/>
    </w:pPr>
    <w:rPr>
      <w:rFonts w:ascii="Arial" w:eastAsia="黑体" w:hAnsi="Arial"/>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30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13095"/>
    <w:rPr>
      <w:sz w:val="18"/>
      <w:szCs w:val="18"/>
    </w:rPr>
  </w:style>
  <w:style w:type="paragraph" w:styleId="a4">
    <w:name w:val="footer"/>
    <w:basedOn w:val="a"/>
    <w:link w:val="Char0"/>
    <w:uiPriority w:val="99"/>
    <w:unhideWhenUsed/>
    <w:rsid w:val="00F13095"/>
    <w:pPr>
      <w:tabs>
        <w:tab w:val="center" w:pos="4153"/>
        <w:tab w:val="right" w:pos="8306"/>
      </w:tabs>
      <w:snapToGrid w:val="0"/>
      <w:jc w:val="left"/>
    </w:pPr>
    <w:rPr>
      <w:sz w:val="18"/>
      <w:szCs w:val="18"/>
    </w:rPr>
  </w:style>
  <w:style w:type="character" w:customStyle="1" w:styleId="Char0">
    <w:name w:val="页脚 Char"/>
    <w:basedOn w:val="a0"/>
    <w:link w:val="a4"/>
    <w:uiPriority w:val="99"/>
    <w:rsid w:val="00F13095"/>
    <w:rPr>
      <w:sz w:val="18"/>
      <w:szCs w:val="18"/>
    </w:rPr>
  </w:style>
  <w:style w:type="character" w:customStyle="1" w:styleId="1Char">
    <w:name w:val="标题 1 Char"/>
    <w:basedOn w:val="a0"/>
    <w:link w:val="1"/>
    <w:rsid w:val="00F13095"/>
    <w:rPr>
      <w:rFonts w:ascii="Times New Roman" w:eastAsia="宋体" w:hAnsi="Times New Roman" w:cs="Times New Roman"/>
      <w:b/>
      <w:kern w:val="44"/>
      <w:sz w:val="44"/>
      <w:szCs w:val="20"/>
    </w:rPr>
  </w:style>
  <w:style w:type="character" w:customStyle="1" w:styleId="2Char">
    <w:name w:val="标题 2 Char"/>
    <w:basedOn w:val="a0"/>
    <w:link w:val="2"/>
    <w:rsid w:val="00F13095"/>
    <w:rPr>
      <w:rFonts w:ascii="Arial" w:eastAsia="黑体" w:hAnsi="Arial" w:cs="Times New Roman"/>
      <w:b/>
      <w:kern w:val="0"/>
      <w:sz w:val="32"/>
      <w:szCs w:val="20"/>
    </w:rPr>
  </w:style>
  <w:style w:type="character" w:styleId="a5">
    <w:name w:val="page number"/>
    <w:basedOn w:val="a0"/>
    <w:rsid w:val="00F13095"/>
  </w:style>
  <w:style w:type="character" w:customStyle="1" w:styleId="font51">
    <w:name w:val="font51"/>
    <w:basedOn w:val="a0"/>
    <w:rsid w:val="00F13095"/>
    <w:rPr>
      <w:rFonts w:ascii="方正小标宋简体" w:eastAsia="方正小标宋简体" w:hAnsi="方正小标宋简体" w:cs="方正小标宋简体" w:hint="default"/>
      <w:i w:val="0"/>
      <w:color w:val="000000"/>
      <w:sz w:val="36"/>
      <w:szCs w:val="36"/>
      <w:u w:val="none"/>
    </w:rPr>
  </w:style>
  <w:style w:type="paragraph" w:styleId="a6">
    <w:name w:val="Balloon Text"/>
    <w:basedOn w:val="a"/>
    <w:link w:val="Char1"/>
    <w:semiHidden/>
    <w:rsid w:val="00F13095"/>
    <w:rPr>
      <w:sz w:val="18"/>
      <w:szCs w:val="18"/>
    </w:rPr>
  </w:style>
  <w:style w:type="character" w:customStyle="1" w:styleId="Char1">
    <w:name w:val="批注框文本 Char"/>
    <w:basedOn w:val="a0"/>
    <w:link w:val="a6"/>
    <w:semiHidden/>
    <w:rsid w:val="00F1309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20</Pages>
  <Words>2120</Words>
  <Characters>12086</Characters>
  <Application>Microsoft Office Word</Application>
  <DocSecurity>0</DocSecurity>
  <Lines>100</Lines>
  <Paragraphs>28</Paragraphs>
  <ScaleCrop>false</ScaleCrop>
  <Company/>
  <LinksUpToDate>false</LinksUpToDate>
  <CharactersWithSpaces>14178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lx</dc:creator>
  <cp:keywords/>
  <dc:description/>
  <cp:lastModifiedBy>lx</cp:lastModifiedBy>
  <cp:revision>47</cp:revision>
  <cp:lastPrinted>2019-09-25T02:40:00Z</cp:lastPrinted>
  <dcterms:created xsi:type="dcterms:W3CDTF">2019-09-25T01:40:00Z</dcterms:created>
  <dcterms:modified xsi:type="dcterms:W3CDTF">2019-09-25T03:21:00Z</dcterms:modified>
</cp:coreProperties>
</file>