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2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bookmarkEnd w:id="12"/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315"/>
        <w:gridCol w:w="345"/>
        <w:gridCol w:w="2400"/>
        <w:gridCol w:w="1540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OLE_LINK10" w:colFirst="5" w:colLast="10"/>
            <w:bookmarkStart w:id="1" w:name="OLE_LINK9" w:colFirst="5" w:colLast="10"/>
            <w:bookmarkStart w:id="2" w:name="_Hlk461988432"/>
          </w:p>
        </w:tc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3041.86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2711.24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251.78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24.89</w:t>
            </w:r>
          </w:p>
        </w:tc>
      </w:tr>
      <w:bookmarkEnd w:id="0"/>
      <w:bookmarkEnd w:id="1"/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bookmarkStart w:id="3" w:name="_Hlk461988400"/>
            <w:bookmarkStart w:id="4" w:name="OLE_LINK8" w:colFirst="8" w:colLast="8"/>
            <w:bookmarkStart w:id="5" w:name="OLE_LINK7" w:colFirst="8" w:colLast="8"/>
            <w:bookmarkStart w:id="6" w:name="OLE_LINK13" w:colFirst="0" w:colLast="1"/>
            <w:bookmarkStart w:id="7" w:name="_Hlk461983741"/>
            <w:bookmarkStart w:id="8" w:name="OLE_LINK5" w:colFirst="0" w:colLast="1"/>
            <w:bookmarkStart w:id="9" w:name="OLE_LINK6" w:colFirst="0" w:colLast="1"/>
            <w:bookmarkStart w:id="10" w:name="OLE_LINK11" w:colFirst="3" w:colLast="8"/>
            <w:bookmarkStart w:id="11" w:name="OLE_LINK12" w:colFirst="3" w:colLast="8"/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682.43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666.87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军队转业干部安置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公务员考核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2011050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其他人事事务支出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2050303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技校教育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854.72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616.61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干部教育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2080105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劳动保障监察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14.65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14.61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2080106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就业管理事务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103.49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70.51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17.75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14.84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社会保险经办机构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596.21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557.18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公共就业服务和职业技能鉴定机构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67.18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66.50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bookmarkEnd w:id="3"/>
      <w:bookmarkEnd w:id="4"/>
      <w:bookmarkEnd w:id="5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劳动人事争议调解仲裁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  <w:t>其他人力资源和社会保障管理事务支出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230.40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230.40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2080801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死亡抚恤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4.89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4.89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24.95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24.95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74.25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74.25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115.11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115.11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5739"/>
    <w:rsid w:val="19597DDE"/>
    <w:rsid w:val="60145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2017-08-05T13:17:00Z</dcterms:created>
  <dc:creator>Administrator</dc:creator>
  <cp:lastModifiedBy>Administrator</cp:lastModifiedBy>
  <dcterms:modified xsi:type="dcterms:W3CDTF">2017-08-05T13:18:01Z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