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0" w:lineRule="atLeast"/>
        <w:ind w:firstLine="645"/>
        <w:jc w:val="center"/>
        <w:rPr>
          <w:rFonts w:hint="eastAsia" w:ascii="仿宋_GB2312" w:hAnsi="宋体" w:eastAsia="仿宋_GB2312"/>
          <w:b w:val="0"/>
          <w:bCs w:val="0"/>
          <w:sz w:val="24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b w:val="0"/>
          <w:bCs w:val="0"/>
          <w:sz w:val="24"/>
        </w:rPr>
        <w:t>表四：财政拨款收入支出决算总表</w:t>
      </w:r>
    </w:p>
    <w:p>
      <w:pPr>
        <w:snapToGrid w:val="0"/>
        <w:spacing w:line="320" w:lineRule="atLeast"/>
        <w:ind w:firstLine="645"/>
        <w:jc w:val="center"/>
        <w:rPr>
          <w:rFonts w:hint="eastAsia" w:ascii="仿宋_GB2312" w:hAnsi="宋体" w:eastAsia="仿宋_GB2312"/>
          <w:b w:val="0"/>
          <w:bCs w:val="0"/>
          <w:sz w:val="24"/>
        </w:rPr>
      </w:pPr>
      <w:r>
        <w:rPr>
          <w:rFonts w:hint="eastAsia" w:ascii="仿宋_GB2312" w:hAnsi="宋体" w:eastAsia="仿宋_GB2312"/>
          <w:b w:val="0"/>
          <w:bCs w:val="0"/>
          <w:sz w:val="24"/>
          <w:lang w:val="en-US" w:eastAsia="zh-CN"/>
        </w:rPr>
        <w:t xml:space="preserve">                                                                                  </w:t>
      </w:r>
      <w:r>
        <w:rPr>
          <w:rFonts w:hint="eastAsia" w:ascii="仿宋_GB2312" w:hAnsi="宋体" w:eastAsia="仿宋_GB2312"/>
          <w:b w:val="0"/>
          <w:bCs w:val="0"/>
          <w:sz w:val="24"/>
        </w:rPr>
        <w:t>单位：万元</w:t>
      </w:r>
    </w:p>
    <w:tbl>
      <w:tblPr>
        <w:tblStyle w:val="3"/>
        <w:tblW w:w="1249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7"/>
        <w:gridCol w:w="840"/>
        <w:gridCol w:w="1224"/>
        <w:gridCol w:w="2816"/>
        <w:gridCol w:w="750"/>
        <w:gridCol w:w="750"/>
        <w:gridCol w:w="1387"/>
        <w:gridCol w:w="13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收 入</w:t>
            </w:r>
          </w:p>
        </w:tc>
        <w:tc>
          <w:tcPr>
            <w:tcW w:w="70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支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3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项 目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行次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金额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项  目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行次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合计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一般公共预算财政拨款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政府性基金预算财政拨款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栏 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1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栏 次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3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一、一般公共预算财政拨款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3326.55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一、一般公共服务支出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18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二、政府性基金预算财政拨款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二、外交支出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19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3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三、教育支出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jc w:val="both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1.51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4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四、科学技术支出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5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五、文化体育与传媒支出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6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六、社会保障和就业支出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jc w:val="both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444.74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7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七、医疗卫生与计划生育支出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jc w:val="both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1983.83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8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八、住房保障支出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jc w:val="both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40.7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9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……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26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10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……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11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28</w:t>
            </w:r>
          </w:p>
        </w:tc>
        <w:tc>
          <w:tcPr>
            <w:tcW w:w="35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本年收入合计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12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3326.55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本年支出合计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29</w:t>
            </w:r>
          </w:p>
        </w:tc>
        <w:tc>
          <w:tcPr>
            <w:tcW w:w="35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2470.78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年初财政拨款结转和结余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1369.28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年末结转和结余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30</w:t>
            </w:r>
          </w:p>
        </w:tc>
        <w:tc>
          <w:tcPr>
            <w:tcW w:w="35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2225.05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一般公共预算财政拨款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14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1369.28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31</w:t>
            </w:r>
          </w:p>
        </w:tc>
        <w:tc>
          <w:tcPr>
            <w:tcW w:w="35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政府性基金预算财政拨款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15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32</w:t>
            </w:r>
          </w:p>
        </w:tc>
        <w:tc>
          <w:tcPr>
            <w:tcW w:w="35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16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33</w:t>
            </w:r>
          </w:p>
        </w:tc>
        <w:tc>
          <w:tcPr>
            <w:tcW w:w="35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合计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17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4695.83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合计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34</w:t>
            </w:r>
          </w:p>
        </w:tc>
        <w:tc>
          <w:tcPr>
            <w:tcW w:w="35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4695.83</w:t>
            </w:r>
          </w:p>
        </w:tc>
      </w:tr>
    </w:tbl>
    <w:p>
      <w:pPr>
        <w:snapToGrid w:val="0"/>
        <w:spacing w:line="320" w:lineRule="atLeast"/>
        <w:ind w:firstLine="645"/>
        <w:rPr>
          <w:rFonts w:hint="eastAsia" w:ascii="仿宋_GB2312" w:hAnsi="宋体" w:eastAsia="仿宋_GB2312"/>
          <w:b/>
          <w:bCs/>
          <w:sz w:val="24"/>
        </w:rPr>
      </w:pPr>
    </w:p>
    <w:p>
      <w:pPr>
        <w:snapToGrid w:val="0"/>
        <w:spacing w:line="320" w:lineRule="atLeast"/>
        <w:ind w:firstLine="645"/>
        <w:rPr>
          <w:rFonts w:hint="eastAsia" w:ascii="仿宋_GB2312" w:hAnsi="宋体" w:eastAsia="仿宋_GB2312"/>
          <w:b/>
          <w:bCs/>
          <w:sz w:val="24"/>
        </w:rPr>
      </w:pPr>
    </w:p>
    <w:p/>
    <w:sectPr>
      <w:pgSz w:w="16838" w:h="11906" w:orient="landscape"/>
      <w:pgMar w:top="283" w:right="1440" w:bottom="0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UnicodeMS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066DEB"/>
    <w:rsid w:val="21B25EBC"/>
    <w:rsid w:val="4DC529E9"/>
    <w:rsid w:val="70066DEB"/>
    <w:rsid w:val="7C852F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2017-08-05T08:34:00Z</dcterms:created>
  <dc:creator>Administrator</dc:creator>
  <cp:lastModifiedBy>Administrator</cp:lastModifiedBy>
  <dcterms:modified xsi:type="dcterms:W3CDTF">2017-08-05T08:42:44Z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