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76E" w:rsidRDefault="0057676E">
      <w:pPr>
        <w:spacing w:line="360" w:lineRule="auto"/>
        <w:jc w:val="center"/>
        <w:rPr>
          <w:rFonts w:ascii="宋体" w:cs="Times New Roman"/>
          <w:b/>
          <w:bCs/>
          <w:sz w:val="32"/>
          <w:szCs w:val="32"/>
        </w:rPr>
      </w:pPr>
      <w:r>
        <w:rPr>
          <w:rFonts w:ascii="宋体" w:hAnsi="宋体" w:cs="宋体" w:hint="eastAsia"/>
          <w:b/>
          <w:bCs/>
          <w:sz w:val="32"/>
          <w:szCs w:val="32"/>
        </w:rPr>
        <w:t>河池市计量测试研究所</w:t>
      </w:r>
    </w:p>
    <w:p w:rsidR="0057676E" w:rsidRDefault="0057676E" w:rsidP="00DD2EC9">
      <w:pPr>
        <w:spacing w:afterLines="50" w:line="360" w:lineRule="auto"/>
        <w:jc w:val="center"/>
        <w:rPr>
          <w:rFonts w:ascii="宋体" w:cs="Times New Roman"/>
          <w:b/>
          <w:bCs/>
          <w:sz w:val="32"/>
          <w:szCs w:val="32"/>
        </w:rPr>
      </w:pPr>
      <w:r>
        <w:rPr>
          <w:rFonts w:ascii="宋体" w:hAnsi="宋体" w:cs="宋体"/>
          <w:b/>
          <w:bCs/>
          <w:sz w:val="32"/>
          <w:szCs w:val="32"/>
        </w:rPr>
        <w:t>2021</w:t>
      </w:r>
      <w:r>
        <w:rPr>
          <w:rFonts w:ascii="宋体" w:hAnsi="宋体" w:cs="宋体" w:hint="eastAsia"/>
          <w:b/>
          <w:bCs/>
          <w:sz w:val="32"/>
          <w:szCs w:val="32"/>
        </w:rPr>
        <w:t>年部门预算及“三公”经费预算编制说明</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河池市计量测试研究所</w:t>
      </w:r>
      <w:r>
        <w:rPr>
          <w:rFonts w:ascii="宋体" w:hAnsi="宋体" w:cs="宋体"/>
          <w:sz w:val="28"/>
          <w:szCs w:val="28"/>
        </w:rPr>
        <w:t>2021</w:t>
      </w:r>
      <w:r>
        <w:rPr>
          <w:rFonts w:ascii="宋体" w:hAnsi="宋体" w:cs="宋体" w:hint="eastAsia"/>
          <w:sz w:val="28"/>
          <w:szCs w:val="28"/>
        </w:rPr>
        <w:t>年部门预算已由河池市第四届人民代表大会第五次会议审议批准并经河池市财政局《关于批复市本级</w:t>
      </w:r>
      <w:r>
        <w:rPr>
          <w:rFonts w:ascii="宋体" w:hAnsi="宋体" w:cs="宋体"/>
          <w:sz w:val="28"/>
          <w:szCs w:val="28"/>
        </w:rPr>
        <w:t>2021</w:t>
      </w:r>
      <w:r>
        <w:rPr>
          <w:rFonts w:ascii="宋体" w:hAnsi="宋体" w:cs="宋体" w:hint="eastAsia"/>
          <w:sz w:val="28"/>
          <w:szCs w:val="28"/>
        </w:rPr>
        <w:t>年部门预算及</w:t>
      </w:r>
      <w:r>
        <w:rPr>
          <w:rFonts w:ascii="宋体" w:hAnsi="宋体" w:cs="宋体"/>
          <w:sz w:val="28"/>
          <w:szCs w:val="28"/>
        </w:rPr>
        <w:t>2021-2023</w:t>
      </w:r>
      <w:r>
        <w:rPr>
          <w:rFonts w:ascii="宋体" w:hAnsi="宋体" w:cs="宋体" w:hint="eastAsia"/>
          <w:sz w:val="28"/>
          <w:szCs w:val="28"/>
        </w:rPr>
        <w:t>年部门中期财政规划的通知》（河财预〔</w:t>
      </w:r>
      <w:r>
        <w:rPr>
          <w:rFonts w:ascii="宋体" w:hAnsi="宋体" w:cs="宋体"/>
          <w:sz w:val="28"/>
          <w:szCs w:val="28"/>
        </w:rPr>
        <w:t>2021</w:t>
      </w:r>
      <w:r>
        <w:rPr>
          <w:rFonts w:ascii="宋体" w:hAnsi="宋体" w:cs="宋体" w:hint="eastAsia"/>
          <w:sz w:val="28"/>
          <w:szCs w:val="28"/>
        </w:rPr>
        <w:t>〕</w:t>
      </w:r>
      <w:r>
        <w:rPr>
          <w:rFonts w:ascii="宋体" w:hAnsi="宋体" w:cs="宋体"/>
          <w:sz w:val="28"/>
          <w:szCs w:val="28"/>
        </w:rPr>
        <w:t>6</w:t>
      </w:r>
      <w:r>
        <w:rPr>
          <w:rFonts w:ascii="宋体" w:hAnsi="宋体" w:cs="宋体" w:hint="eastAsia"/>
          <w:sz w:val="28"/>
          <w:szCs w:val="28"/>
        </w:rPr>
        <w:t>号）文件批复下达，按照要求，现将河池市计量测试研究所部门预算公开如下：</w:t>
      </w:r>
    </w:p>
    <w:p w:rsidR="0057676E" w:rsidRDefault="0057676E" w:rsidP="00B4551D">
      <w:pPr>
        <w:spacing w:line="360" w:lineRule="auto"/>
        <w:ind w:firstLineChars="200" w:firstLine="31680"/>
        <w:jc w:val="left"/>
        <w:rPr>
          <w:rFonts w:ascii="宋体" w:cs="Times New Roman"/>
          <w:b/>
          <w:bCs/>
          <w:sz w:val="30"/>
          <w:szCs w:val="30"/>
        </w:rPr>
      </w:pPr>
      <w:r>
        <w:rPr>
          <w:rFonts w:ascii="宋体" w:hAnsi="宋体" w:cs="宋体" w:hint="eastAsia"/>
          <w:b/>
          <w:bCs/>
          <w:sz w:val="30"/>
          <w:szCs w:val="30"/>
        </w:rPr>
        <w:t>第一部分：单位概况</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河池市计量测试研究所承担河池市贯彻执行《中华人民共和国计量法》、《广西壮族自治区计量条例》等计量法律法规的技术保证工作。负责建立计量标准及河池市范围内量值传递工作，执行计量器具强制检定和提供其他检定、校准、检测服务，以保证量值传递的准确可靠。负责对企事业单位计量人员的技术培训，承担有关部门委托的仲裁检定、计量检测和计量标准的考核。承担与计量有关的科学技术研究工作。</w:t>
      </w:r>
    </w:p>
    <w:p w:rsidR="0057676E" w:rsidRDefault="0057676E" w:rsidP="00B4551D">
      <w:pPr>
        <w:spacing w:line="360" w:lineRule="auto"/>
        <w:ind w:firstLineChars="200" w:firstLine="31680"/>
        <w:jc w:val="left"/>
        <w:rPr>
          <w:rFonts w:ascii="宋体" w:cs="Times New Roman"/>
          <w:b/>
          <w:bCs/>
          <w:sz w:val="30"/>
          <w:szCs w:val="30"/>
        </w:rPr>
      </w:pPr>
      <w:r>
        <w:rPr>
          <w:rFonts w:ascii="宋体" w:hAnsi="宋体" w:cs="宋体" w:hint="eastAsia"/>
          <w:b/>
          <w:bCs/>
          <w:sz w:val="30"/>
          <w:szCs w:val="30"/>
        </w:rPr>
        <w:t>第二部分：市计量所</w:t>
      </w:r>
      <w:r>
        <w:rPr>
          <w:rFonts w:ascii="宋体" w:hAnsi="宋体" w:cs="宋体"/>
          <w:b/>
          <w:bCs/>
          <w:sz w:val="30"/>
          <w:szCs w:val="30"/>
        </w:rPr>
        <w:t>2021</w:t>
      </w:r>
      <w:r>
        <w:rPr>
          <w:rFonts w:ascii="宋体" w:hAnsi="宋体" w:cs="宋体" w:hint="eastAsia"/>
          <w:b/>
          <w:bCs/>
          <w:sz w:val="30"/>
          <w:szCs w:val="30"/>
        </w:rPr>
        <w:t>年部门预算报表（详见附件</w:t>
      </w:r>
      <w:r>
        <w:rPr>
          <w:rFonts w:ascii="宋体" w:hAnsi="宋体" w:cs="宋体"/>
          <w:b/>
          <w:bCs/>
          <w:sz w:val="30"/>
          <w:szCs w:val="30"/>
        </w:rPr>
        <w:t>1</w:t>
      </w:r>
      <w:r>
        <w:rPr>
          <w:rFonts w:ascii="宋体" w:hAnsi="宋体" w:cs="宋体" w:hint="eastAsia"/>
          <w:b/>
          <w:bCs/>
          <w:sz w:val="30"/>
          <w:szCs w:val="30"/>
        </w:rPr>
        <w:t>）</w:t>
      </w:r>
    </w:p>
    <w:p w:rsidR="0057676E" w:rsidRDefault="0057676E" w:rsidP="00B4551D">
      <w:pPr>
        <w:spacing w:line="360" w:lineRule="auto"/>
        <w:ind w:firstLineChars="200" w:firstLine="31680"/>
        <w:jc w:val="left"/>
        <w:rPr>
          <w:rFonts w:ascii="宋体" w:cs="Times New Roman"/>
          <w:b/>
          <w:bCs/>
          <w:sz w:val="30"/>
          <w:szCs w:val="30"/>
        </w:rPr>
      </w:pPr>
      <w:r>
        <w:rPr>
          <w:rFonts w:ascii="宋体" w:hAnsi="宋体" w:cs="宋体" w:hint="eastAsia"/>
          <w:b/>
          <w:bCs/>
          <w:sz w:val="30"/>
          <w:szCs w:val="30"/>
        </w:rPr>
        <w:t>第三部分：</w:t>
      </w:r>
      <w:r>
        <w:rPr>
          <w:rFonts w:ascii="宋体" w:hAnsi="宋体" w:cs="宋体"/>
          <w:b/>
          <w:bCs/>
          <w:sz w:val="30"/>
          <w:szCs w:val="30"/>
        </w:rPr>
        <w:t>2021</w:t>
      </w:r>
      <w:r>
        <w:rPr>
          <w:rFonts w:ascii="宋体" w:hAnsi="宋体" w:cs="宋体" w:hint="eastAsia"/>
          <w:b/>
          <w:bCs/>
          <w:sz w:val="30"/>
          <w:szCs w:val="30"/>
        </w:rPr>
        <w:t>年部门预算及“三公”经费预算报表说明</w:t>
      </w:r>
    </w:p>
    <w:p w:rsidR="0057676E" w:rsidRDefault="0057676E" w:rsidP="00B4551D">
      <w:pPr>
        <w:spacing w:line="360" w:lineRule="auto"/>
        <w:ind w:firstLineChars="200" w:firstLine="31680"/>
        <w:jc w:val="left"/>
        <w:rPr>
          <w:rFonts w:ascii="宋体" w:cs="Times New Roman"/>
          <w:b/>
          <w:bCs/>
          <w:sz w:val="28"/>
          <w:szCs w:val="28"/>
        </w:rPr>
      </w:pPr>
      <w:r>
        <w:rPr>
          <w:rFonts w:ascii="宋体" w:hAnsi="宋体" w:cs="宋体" w:hint="eastAsia"/>
          <w:b/>
          <w:bCs/>
          <w:sz w:val="28"/>
          <w:szCs w:val="28"/>
        </w:rPr>
        <w:t>一、</w:t>
      </w:r>
      <w:r>
        <w:rPr>
          <w:rFonts w:ascii="宋体" w:hAnsi="宋体" w:cs="宋体"/>
          <w:b/>
          <w:bCs/>
          <w:sz w:val="28"/>
          <w:szCs w:val="28"/>
        </w:rPr>
        <w:t>2021</w:t>
      </w:r>
      <w:r>
        <w:rPr>
          <w:rFonts w:ascii="宋体" w:hAnsi="宋体" w:cs="宋体" w:hint="eastAsia"/>
          <w:b/>
          <w:bCs/>
          <w:sz w:val="28"/>
          <w:szCs w:val="28"/>
        </w:rPr>
        <w:t>年收支总体情况</w:t>
      </w:r>
    </w:p>
    <w:p w:rsidR="0057676E" w:rsidRDefault="0057676E" w:rsidP="00B4551D">
      <w:pPr>
        <w:spacing w:line="360" w:lineRule="auto"/>
        <w:ind w:firstLineChars="147" w:firstLine="31680"/>
        <w:rPr>
          <w:rFonts w:ascii="宋体" w:cs="Times New Roman"/>
          <w:b/>
          <w:bCs/>
          <w:sz w:val="32"/>
          <w:szCs w:val="32"/>
        </w:rPr>
      </w:pPr>
      <w:bookmarkStart w:id="0" w:name="_Toc32288_WPSOffice_Level2"/>
      <w:r>
        <w:rPr>
          <w:rFonts w:ascii="宋体" w:hAnsi="宋体" w:cs="宋体" w:hint="eastAsia"/>
          <w:b/>
          <w:bCs/>
          <w:sz w:val="32"/>
          <w:szCs w:val="32"/>
        </w:rPr>
        <w:t>（一）收入预算说明</w:t>
      </w:r>
      <w:bookmarkEnd w:id="0"/>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color w:val="000000"/>
          <w:sz w:val="32"/>
          <w:szCs w:val="32"/>
        </w:rPr>
        <w:t>2021</w:t>
      </w:r>
      <w:r>
        <w:rPr>
          <w:rFonts w:ascii="仿宋_GB2312" w:eastAsia="仿宋_GB2312" w:hAnsi="宋体" w:cs="仿宋_GB2312" w:hint="eastAsia"/>
          <w:color w:val="000000"/>
          <w:sz w:val="32"/>
          <w:szCs w:val="32"/>
        </w:rPr>
        <w:t>年收入总预算</w:t>
      </w:r>
      <w:r>
        <w:rPr>
          <w:rFonts w:ascii="仿宋_GB2312" w:eastAsia="仿宋_GB2312" w:hAnsi="宋体" w:cs="仿宋_GB2312"/>
          <w:color w:val="000000"/>
          <w:sz w:val="32"/>
          <w:szCs w:val="32"/>
        </w:rPr>
        <w:t>412.24</w:t>
      </w:r>
      <w:r>
        <w:rPr>
          <w:rFonts w:ascii="仿宋_GB2312" w:eastAsia="仿宋_GB2312" w:hAnsi="宋体" w:cs="仿宋_GB2312" w:hint="eastAsia"/>
          <w:color w:val="0C0C0C"/>
          <w:sz w:val="32"/>
          <w:szCs w:val="32"/>
        </w:rPr>
        <w:t>万元，同比增加</w:t>
      </w:r>
      <w:r>
        <w:rPr>
          <w:rFonts w:ascii="仿宋_GB2312" w:eastAsia="仿宋_GB2312" w:hAnsi="宋体" w:cs="仿宋_GB2312"/>
          <w:color w:val="0C0C0C"/>
          <w:sz w:val="32"/>
          <w:szCs w:val="32"/>
        </w:rPr>
        <w:t>16.27</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4.11%</w:t>
      </w:r>
      <w:r>
        <w:rPr>
          <w:rFonts w:ascii="仿宋_GB2312" w:eastAsia="仿宋_GB2312" w:hAnsi="宋体" w:cs="仿宋_GB2312" w:hint="eastAsia"/>
          <w:color w:val="0C0C0C"/>
          <w:sz w:val="32"/>
          <w:szCs w:val="32"/>
        </w:rPr>
        <w:t>。其中：</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00000"/>
          <w:sz w:val="32"/>
          <w:szCs w:val="32"/>
        </w:rPr>
        <w:t>一般公共预算拨款</w:t>
      </w:r>
      <w:r>
        <w:rPr>
          <w:rFonts w:ascii="仿宋_GB2312" w:eastAsia="仿宋_GB2312" w:hAnsi="宋体" w:cs="仿宋_GB2312"/>
          <w:color w:val="000000"/>
          <w:sz w:val="32"/>
          <w:szCs w:val="32"/>
        </w:rPr>
        <w:t>412.24</w:t>
      </w:r>
      <w:r>
        <w:rPr>
          <w:rFonts w:ascii="仿宋_GB2312" w:eastAsia="仿宋_GB2312" w:hAnsi="宋体" w:cs="仿宋_GB2312" w:hint="eastAsia"/>
          <w:color w:val="0C0C0C"/>
          <w:sz w:val="32"/>
          <w:szCs w:val="32"/>
        </w:rPr>
        <w:t>万元，同比增加</w:t>
      </w:r>
      <w:r>
        <w:rPr>
          <w:rFonts w:ascii="仿宋_GB2312" w:eastAsia="仿宋_GB2312" w:hAnsi="宋体" w:cs="仿宋_GB2312"/>
          <w:color w:val="0C0C0C"/>
          <w:sz w:val="32"/>
          <w:szCs w:val="32"/>
        </w:rPr>
        <w:t>16.27</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4.11%</w:t>
      </w:r>
      <w:r>
        <w:rPr>
          <w:rFonts w:ascii="仿宋_GB2312" w:eastAsia="仿宋_GB2312" w:hAnsi="宋体" w:cs="仿宋_GB2312" w:hint="eastAsia"/>
          <w:color w:val="0C0C0C"/>
          <w:sz w:val="32"/>
          <w:szCs w:val="32"/>
        </w:rPr>
        <w:t>。</w:t>
      </w:r>
    </w:p>
    <w:p w:rsidR="0057676E" w:rsidRDefault="0057676E" w:rsidP="00B4551D">
      <w:pPr>
        <w:spacing w:line="360" w:lineRule="auto"/>
        <w:ind w:firstLineChars="147" w:firstLine="31680"/>
        <w:rPr>
          <w:rFonts w:cs="Times New Roman"/>
          <w:b/>
          <w:bCs/>
          <w:sz w:val="32"/>
          <w:szCs w:val="32"/>
        </w:rPr>
      </w:pPr>
      <w:bookmarkStart w:id="1" w:name="_Toc8965_WPSOffice_Level2"/>
      <w:r>
        <w:rPr>
          <w:rFonts w:cs="宋体" w:hint="eastAsia"/>
          <w:b/>
          <w:bCs/>
          <w:sz w:val="32"/>
          <w:szCs w:val="32"/>
        </w:rPr>
        <w:t>（二）支出预算说明</w:t>
      </w:r>
      <w:bookmarkEnd w:id="1"/>
    </w:p>
    <w:p w:rsidR="0057676E" w:rsidRDefault="0057676E" w:rsidP="00B4551D">
      <w:pPr>
        <w:spacing w:line="360" w:lineRule="auto"/>
        <w:ind w:firstLineChars="200" w:firstLine="31680"/>
        <w:rPr>
          <w:rFonts w:ascii="仿宋_GB2312" w:eastAsia="仿宋_GB2312" w:hAnsi="宋体" w:cs="Times New Roman"/>
          <w:color w:val="FF0000"/>
          <w:sz w:val="32"/>
          <w:szCs w:val="32"/>
        </w:rPr>
      </w:pPr>
      <w:r>
        <w:rPr>
          <w:rFonts w:ascii="仿宋_GB2312" w:eastAsia="仿宋_GB2312" w:hAnsi="宋体" w:cs="仿宋_GB2312" w:hint="eastAsia"/>
          <w:color w:val="000000"/>
          <w:sz w:val="32"/>
          <w:szCs w:val="32"/>
        </w:rPr>
        <w:t>本所</w:t>
      </w:r>
      <w:r>
        <w:rPr>
          <w:rFonts w:ascii="仿宋_GB2312" w:eastAsia="仿宋_GB2312" w:hAnsi="宋体" w:cs="仿宋_GB2312"/>
          <w:color w:val="000000"/>
          <w:sz w:val="32"/>
          <w:szCs w:val="32"/>
        </w:rPr>
        <w:t>2021</w:t>
      </w:r>
      <w:r>
        <w:rPr>
          <w:rFonts w:ascii="仿宋_GB2312" w:eastAsia="仿宋_GB2312" w:hAnsi="宋体" w:cs="仿宋_GB2312" w:hint="eastAsia"/>
          <w:color w:val="000000"/>
          <w:sz w:val="32"/>
          <w:szCs w:val="32"/>
        </w:rPr>
        <w:t>年支出总预算</w:t>
      </w:r>
      <w:r>
        <w:rPr>
          <w:rFonts w:ascii="仿宋_GB2312" w:eastAsia="仿宋_GB2312" w:hAnsi="宋体" w:cs="仿宋_GB2312"/>
          <w:color w:val="000000"/>
          <w:sz w:val="32"/>
          <w:szCs w:val="32"/>
        </w:rPr>
        <w:t>412.24</w:t>
      </w:r>
      <w:r>
        <w:rPr>
          <w:rFonts w:ascii="仿宋_GB2312" w:eastAsia="仿宋_GB2312" w:hAnsi="宋体" w:cs="仿宋_GB2312" w:hint="eastAsia"/>
          <w:color w:val="000000"/>
          <w:sz w:val="32"/>
          <w:szCs w:val="32"/>
        </w:rPr>
        <w:t>万元。基本支出预</w:t>
      </w:r>
      <w:r>
        <w:rPr>
          <w:rFonts w:ascii="仿宋_GB2312" w:eastAsia="仿宋_GB2312" w:hAnsi="宋体" w:cs="仿宋_GB2312" w:hint="eastAsia"/>
          <w:color w:val="0C0C0C"/>
          <w:sz w:val="32"/>
          <w:szCs w:val="32"/>
        </w:rPr>
        <w:t>算</w:t>
      </w:r>
      <w:r>
        <w:rPr>
          <w:rFonts w:ascii="仿宋_GB2312" w:eastAsia="仿宋_GB2312" w:hAnsi="宋体" w:cs="仿宋_GB2312"/>
          <w:color w:val="0C0C0C"/>
          <w:sz w:val="32"/>
          <w:szCs w:val="32"/>
        </w:rPr>
        <w:t>337.24</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占支出总预算</w:t>
      </w:r>
      <w:r>
        <w:rPr>
          <w:rFonts w:ascii="仿宋_GB2312" w:eastAsia="仿宋_GB2312" w:hAnsi="宋体" w:cs="仿宋_GB2312"/>
          <w:color w:val="0C0C0C"/>
          <w:sz w:val="32"/>
          <w:szCs w:val="32"/>
        </w:rPr>
        <w:t>81.81%,</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15.97</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4.97%</w:t>
      </w:r>
      <w:r>
        <w:rPr>
          <w:rFonts w:ascii="仿宋_GB2312" w:eastAsia="仿宋_GB2312" w:hAnsi="宋体" w:cs="仿宋_GB2312" w:hint="eastAsia"/>
          <w:color w:val="0C0C0C"/>
          <w:sz w:val="32"/>
          <w:szCs w:val="32"/>
        </w:rPr>
        <w:t>；项目支出预算</w:t>
      </w:r>
      <w:r>
        <w:rPr>
          <w:rFonts w:ascii="仿宋_GB2312" w:eastAsia="仿宋_GB2312" w:hAnsi="宋体" w:cs="仿宋_GB2312"/>
          <w:color w:val="0C0C0C"/>
          <w:sz w:val="32"/>
          <w:szCs w:val="32"/>
        </w:rPr>
        <w:t>75.00</w:t>
      </w:r>
      <w:r>
        <w:rPr>
          <w:rFonts w:ascii="仿宋_GB2312" w:eastAsia="仿宋_GB2312" w:hAnsi="宋体" w:cs="仿宋_GB2312" w:hint="eastAsia"/>
          <w:color w:val="000000"/>
          <w:sz w:val="32"/>
          <w:szCs w:val="32"/>
        </w:rPr>
        <w:t>万元，占支出总预算</w:t>
      </w:r>
      <w:r>
        <w:rPr>
          <w:rFonts w:ascii="仿宋_GB2312" w:eastAsia="仿宋_GB2312" w:hAnsi="宋体" w:cs="仿宋_GB2312"/>
          <w:color w:val="000000"/>
          <w:sz w:val="32"/>
          <w:szCs w:val="32"/>
        </w:rPr>
        <w:t>18.19%,</w:t>
      </w:r>
      <w:r>
        <w:rPr>
          <w:rFonts w:ascii="仿宋_GB2312" w:eastAsia="仿宋_GB2312" w:hAnsi="宋体" w:cs="仿宋_GB2312" w:hint="eastAsia"/>
          <w:color w:val="000000"/>
          <w:sz w:val="32"/>
          <w:szCs w:val="32"/>
        </w:rPr>
        <w:t>同比增长</w:t>
      </w:r>
      <w:r>
        <w:rPr>
          <w:rFonts w:ascii="仿宋_GB2312" w:eastAsia="仿宋_GB2312" w:hAnsi="宋体" w:cs="仿宋_GB2312"/>
          <w:color w:val="000000"/>
          <w:sz w:val="32"/>
          <w:szCs w:val="32"/>
        </w:rPr>
        <w:t>0.40%</w:t>
      </w:r>
      <w:r>
        <w:rPr>
          <w:rFonts w:ascii="仿宋_GB2312" w:eastAsia="仿宋_GB2312" w:hAnsi="宋体" w:cs="仿宋_GB2312" w:hint="eastAsia"/>
          <w:color w:val="000000"/>
          <w:sz w:val="32"/>
          <w:szCs w:val="32"/>
        </w:rPr>
        <w:t>。</w:t>
      </w:r>
    </w:p>
    <w:p w:rsidR="0057676E" w:rsidRDefault="0057676E" w:rsidP="00B4551D">
      <w:pPr>
        <w:spacing w:line="360" w:lineRule="auto"/>
        <w:ind w:firstLineChars="200" w:firstLine="31680"/>
        <w:rPr>
          <w:rFonts w:ascii="仿宋_GB2312" w:eastAsia="仿宋_GB2312" w:hAnsi="宋体" w:cs="Times New Roman"/>
          <w:b/>
          <w:bCs/>
          <w:color w:val="000000"/>
          <w:sz w:val="32"/>
          <w:szCs w:val="32"/>
        </w:rPr>
      </w:pPr>
      <w:bookmarkStart w:id="2" w:name="_Toc9498"/>
      <w:r>
        <w:rPr>
          <w:rStyle w:val="Heading5Char"/>
        </w:rPr>
        <w:t>1</w:t>
      </w:r>
      <w:r>
        <w:rPr>
          <w:rStyle w:val="Heading5Char"/>
          <w:rFonts w:cs="宋体" w:hint="eastAsia"/>
        </w:rPr>
        <w:t>、按支出功能分类科目划分，共分为</w:t>
      </w:r>
      <w:r>
        <w:rPr>
          <w:rStyle w:val="Heading5Char"/>
        </w:rPr>
        <w:t>8</w:t>
      </w:r>
      <w:r>
        <w:rPr>
          <w:rStyle w:val="Heading5Char"/>
          <w:rFonts w:cs="宋体" w:hint="eastAsia"/>
        </w:rPr>
        <w:t>类，其中</w:t>
      </w:r>
      <w:bookmarkEnd w:id="2"/>
      <w:r>
        <w:rPr>
          <w:rFonts w:ascii="仿宋_GB2312" w:eastAsia="仿宋_GB2312" w:hAnsi="宋体" w:cs="仿宋_GB2312" w:hint="eastAsia"/>
          <w:b/>
          <w:bCs/>
          <w:color w:val="000000"/>
          <w:sz w:val="32"/>
          <w:szCs w:val="32"/>
        </w:rPr>
        <w:t>：</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C0C0C"/>
          <w:sz w:val="32"/>
          <w:szCs w:val="32"/>
        </w:rPr>
        <w:t>（</w:t>
      </w:r>
      <w:r>
        <w:rPr>
          <w:rFonts w:ascii="仿宋_GB2312" w:eastAsia="仿宋_GB2312" w:hAnsi="宋体" w:cs="仿宋_GB2312"/>
          <w:color w:val="0C0C0C"/>
          <w:sz w:val="32"/>
          <w:szCs w:val="32"/>
        </w:rPr>
        <w:t>1</w:t>
      </w:r>
      <w:r>
        <w:rPr>
          <w:rFonts w:ascii="仿宋_GB2312" w:eastAsia="仿宋_GB2312" w:hAnsi="宋体" w:cs="仿宋_GB2312" w:hint="eastAsia"/>
          <w:color w:val="0C0C0C"/>
          <w:sz w:val="32"/>
          <w:szCs w:val="32"/>
        </w:rPr>
        <w:t>）事业运行（市场监督管理事务）</w:t>
      </w:r>
      <w:r>
        <w:rPr>
          <w:rFonts w:ascii="仿宋_GB2312" w:eastAsia="仿宋_GB2312" w:hAnsi="宋体" w:cs="仿宋_GB2312"/>
          <w:color w:val="0C0C0C"/>
          <w:sz w:val="32"/>
          <w:szCs w:val="32"/>
        </w:rPr>
        <w:t>[2013850]</w:t>
      </w:r>
      <w:r>
        <w:rPr>
          <w:rFonts w:ascii="仿宋_GB2312" w:eastAsia="仿宋_GB2312" w:hAnsi="宋体" w:cs="仿宋_GB2312" w:hint="eastAsia"/>
          <w:color w:val="0C0C0C"/>
          <w:sz w:val="32"/>
          <w:szCs w:val="32"/>
        </w:rPr>
        <w:t>科目</w:t>
      </w:r>
      <w:r>
        <w:rPr>
          <w:rFonts w:ascii="仿宋_GB2312" w:eastAsia="仿宋_GB2312" w:hAnsi="宋体" w:cs="仿宋_GB2312"/>
          <w:color w:val="0C0C0C"/>
          <w:sz w:val="32"/>
          <w:szCs w:val="32"/>
        </w:rPr>
        <w:t>242.99</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占支出总预算</w:t>
      </w:r>
      <w:r>
        <w:rPr>
          <w:rFonts w:ascii="仿宋_GB2312" w:eastAsia="仿宋_GB2312" w:hAnsi="宋体" w:cs="仿宋_GB2312"/>
          <w:color w:val="0C0C0C"/>
          <w:sz w:val="32"/>
          <w:szCs w:val="32"/>
        </w:rPr>
        <w:t>58.94%,</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11.18</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4.82%</w:t>
      </w:r>
      <w:r>
        <w:rPr>
          <w:rFonts w:ascii="仿宋_GB2312" w:eastAsia="仿宋_GB2312" w:hAnsi="宋体" w:cs="仿宋_GB2312" w:hint="eastAsia"/>
          <w:color w:val="0C0C0C"/>
          <w:sz w:val="32"/>
          <w:szCs w:val="32"/>
        </w:rPr>
        <w:t>。</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C0C0C"/>
          <w:sz w:val="32"/>
          <w:szCs w:val="32"/>
        </w:rPr>
        <w:t>（</w:t>
      </w:r>
      <w:r>
        <w:rPr>
          <w:rFonts w:ascii="仿宋_GB2312" w:eastAsia="仿宋_GB2312" w:hAnsi="宋体" w:cs="仿宋_GB2312"/>
          <w:color w:val="0C0C0C"/>
          <w:sz w:val="32"/>
          <w:szCs w:val="32"/>
        </w:rPr>
        <w:t>2</w:t>
      </w:r>
      <w:r>
        <w:rPr>
          <w:rFonts w:ascii="仿宋_GB2312" w:eastAsia="仿宋_GB2312" w:hAnsi="宋体" w:cs="仿宋_GB2312" w:hint="eastAsia"/>
          <w:color w:val="0C0C0C"/>
          <w:sz w:val="32"/>
          <w:szCs w:val="32"/>
        </w:rPr>
        <w:t>）机关事业单位基本养老保险缴费支出</w:t>
      </w:r>
      <w:r>
        <w:rPr>
          <w:rFonts w:ascii="仿宋_GB2312" w:eastAsia="仿宋_GB2312" w:hAnsi="宋体" w:cs="仿宋_GB2312"/>
          <w:color w:val="0C0C0C"/>
          <w:sz w:val="32"/>
          <w:szCs w:val="32"/>
        </w:rPr>
        <w:t>[2080505]</w:t>
      </w:r>
      <w:r>
        <w:rPr>
          <w:rFonts w:ascii="仿宋_GB2312" w:eastAsia="仿宋_GB2312" w:hAnsi="宋体" w:cs="仿宋_GB2312" w:hint="eastAsia"/>
          <w:color w:val="0C0C0C"/>
          <w:sz w:val="32"/>
          <w:szCs w:val="32"/>
        </w:rPr>
        <w:t>科目</w:t>
      </w:r>
      <w:r>
        <w:rPr>
          <w:rFonts w:ascii="仿宋_GB2312" w:eastAsia="仿宋_GB2312" w:hAnsi="宋体" w:cs="仿宋_GB2312"/>
          <w:color w:val="0C0C0C"/>
          <w:sz w:val="32"/>
          <w:szCs w:val="32"/>
        </w:rPr>
        <w:t>36.49</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占支出总预算</w:t>
      </w:r>
      <w:r>
        <w:rPr>
          <w:rFonts w:ascii="仿宋_GB2312" w:eastAsia="仿宋_GB2312" w:hAnsi="宋体" w:cs="仿宋_GB2312"/>
          <w:color w:val="0C0C0C"/>
          <w:sz w:val="32"/>
          <w:szCs w:val="32"/>
        </w:rPr>
        <w:t>8.85%</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1.75</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5.04%</w:t>
      </w:r>
      <w:r>
        <w:rPr>
          <w:rFonts w:ascii="仿宋_GB2312" w:eastAsia="仿宋_GB2312" w:hAnsi="宋体" w:cs="仿宋_GB2312" w:hint="eastAsia"/>
          <w:color w:val="0C0C0C"/>
          <w:sz w:val="32"/>
          <w:szCs w:val="32"/>
        </w:rPr>
        <w:t>。</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C0C0C"/>
          <w:sz w:val="32"/>
          <w:szCs w:val="32"/>
        </w:rPr>
        <w:t>（</w:t>
      </w:r>
      <w:r>
        <w:rPr>
          <w:rFonts w:ascii="仿宋_GB2312" w:eastAsia="仿宋_GB2312" w:hAnsi="宋体" w:cs="仿宋_GB2312"/>
          <w:color w:val="0C0C0C"/>
          <w:sz w:val="32"/>
          <w:szCs w:val="32"/>
        </w:rPr>
        <w:t>3</w:t>
      </w:r>
      <w:r>
        <w:rPr>
          <w:rFonts w:ascii="仿宋_GB2312" w:eastAsia="仿宋_GB2312" w:hAnsi="宋体" w:cs="仿宋_GB2312" w:hint="eastAsia"/>
          <w:color w:val="0C0C0C"/>
          <w:sz w:val="32"/>
          <w:szCs w:val="32"/>
        </w:rPr>
        <w:t>）事业单位医疗</w:t>
      </w:r>
      <w:r>
        <w:rPr>
          <w:rFonts w:ascii="仿宋_GB2312" w:eastAsia="仿宋_GB2312" w:hAnsi="宋体" w:cs="仿宋_GB2312"/>
          <w:color w:val="0C0C0C"/>
          <w:sz w:val="32"/>
          <w:szCs w:val="32"/>
        </w:rPr>
        <w:t>[2101102]</w:t>
      </w:r>
      <w:r>
        <w:rPr>
          <w:rFonts w:ascii="仿宋_GB2312" w:eastAsia="仿宋_GB2312" w:hAnsi="宋体" w:cs="仿宋_GB2312" w:hint="eastAsia"/>
          <w:color w:val="0C0C0C"/>
          <w:sz w:val="32"/>
          <w:szCs w:val="32"/>
        </w:rPr>
        <w:t>科目</w:t>
      </w:r>
      <w:r>
        <w:rPr>
          <w:rFonts w:ascii="仿宋_GB2312" w:eastAsia="仿宋_GB2312" w:hAnsi="宋体" w:cs="仿宋_GB2312"/>
          <w:color w:val="0C0C0C"/>
          <w:sz w:val="32"/>
          <w:szCs w:val="32"/>
        </w:rPr>
        <w:t>15.84</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占支出总预算</w:t>
      </w:r>
      <w:r>
        <w:rPr>
          <w:rFonts w:ascii="仿宋_GB2312" w:eastAsia="仿宋_GB2312" w:hAnsi="宋体" w:cs="仿宋_GB2312"/>
          <w:color w:val="0C0C0C"/>
          <w:sz w:val="32"/>
          <w:szCs w:val="32"/>
        </w:rPr>
        <w:t>3.84%</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0.82</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5.46%</w:t>
      </w:r>
      <w:r>
        <w:rPr>
          <w:rFonts w:ascii="仿宋_GB2312" w:eastAsia="仿宋_GB2312" w:hAnsi="宋体" w:cs="仿宋_GB2312" w:hint="eastAsia"/>
          <w:color w:val="0C0C0C"/>
          <w:sz w:val="32"/>
          <w:szCs w:val="32"/>
        </w:rPr>
        <w:t>。</w:t>
      </w:r>
    </w:p>
    <w:p w:rsidR="0057676E" w:rsidRDefault="0057676E" w:rsidP="00B4551D">
      <w:pPr>
        <w:spacing w:line="360" w:lineRule="auto"/>
        <w:ind w:firstLineChars="200" w:firstLine="31680"/>
        <w:rPr>
          <w:rFonts w:ascii="仿宋_GB2312" w:eastAsia="仿宋_GB2312" w:hAnsi="宋体" w:cs="Times New Roman"/>
          <w:color w:val="000000"/>
          <w:sz w:val="32"/>
          <w:szCs w:val="32"/>
        </w:rPr>
      </w:pPr>
      <w:r>
        <w:rPr>
          <w:rFonts w:ascii="仿宋_GB2312" w:eastAsia="仿宋_GB2312" w:hAnsi="宋体" w:cs="仿宋_GB2312" w:hint="eastAsia"/>
          <w:color w:val="000000"/>
          <w:sz w:val="32"/>
          <w:szCs w:val="32"/>
        </w:rPr>
        <w:t>（</w:t>
      </w:r>
      <w:r>
        <w:rPr>
          <w:rFonts w:ascii="仿宋_GB2312" w:eastAsia="仿宋_GB2312" w:hAnsi="宋体" w:cs="仿宋_GB2312"/>
          <w:color w:val="000000"/>
          <w:sz w:val="32"/>
          <w:szCs w:val="32"/>
        </w:rPr>
        <w:t>4</w:t>
      </w:r>
      <w:r>
        <w:rPr>
          <w:rFonts w:ascii="仿宋_GB2312" w:eastAsia="仿宋_GB2312" w:hAnsi="宋体" w:cs="仿宋_GB2312" w:hint="eastAsia"/>
          <w:color w:val="000000"/>
          <w:sz w:val="32"/>
          <w:szCs w:val="32"/>
        </w:rPr>
        <w:t>）其他社会保障和就业支出</w:t>
      </w:r>
      <w:r>
        <w:rPr>
          <w:rFonts w:ascii="仿宋_GB2312" w:eastAsia="仿宋_GB2312" w:hAnsi="宋体" w:cs="仿宋_GB2312"/>
          <w:color w:val="000000"/>
          <w:sz w:val="32"/>
          <w:szCs w:val="32"/>
        </w:rPr>
        <w:t>[2089901]</w:t>
      </w:r>
      <w:r>
        <w:rPr>
          <w:rFonts w:ascii="仿宋_GB2312" w:eastAsia="仿宋_GB2312" w:hAnsi="宋体" w:cs="仿宋_GB2312" w:hint="eastAsia"/>
          <w:color w:val="000000"/>
          <w:sz w:val="32"/>
          <w:szCs w:val="32"/>
        </w:rPr>
        <w:t>科目</w:t>
      </w:r>
      <w:r>
        <w:rPr>
          <w:rFonts w:ascii="仿宋_GB2312" w:eastAsia="仿宋_GB2312" w:hAnsi="宋体" w:cs="仿宋_GB2312"/>
          <w:color w:val="000000"/>
          <w:sz w:val="32"/>
          <w:szCs w:val="32"/>
        </w:rPr>
        <w:t>1.14</w:t>
      </w:r>
      <w:r>
        <w:rPr>
          <w:rFonts w:ascii="仿宋_GB2312" w:eastAsia="仿宋_GB2312" w:hAnsi="宋体" w:cs="仿宋_GB2312" w:hint="eastAsia"/>
          <w:color w:val="000000"/>
          <w:sz w:val="32"/>
          <w:szCs w:val="32"/>
        </w:rPr>
        <w:t>万元</w:t>
      </w:r>
      <w:r>
        <w:rPr>
          <w:rFonts w:ascii="仿宋_GB2312" w:eastAsia="仿宋_GB2312" w:hAnsi="宋体" w:cs="仿宋_GB2312"/>
          <w:color w:val="000000"/>
          <w:sz w:val="32"/>
          <w:szCs w:val="32"/>
        </w:rPr>
        <w:t>,</w:t>
      </w:r>
      <w:r>
        <w:rPr>
          <w:rFonts w:ascii="仿宋_GB2312" w:eastAsia="仿宋_GB2312" w:hAnsi="宋体" w:cs="仿宋_GB2312" w:hint="eastAsia"/>
          <w:color w:val="000000"/>
          <w:sz w:val="32"/>
          <w:szCs w:val="32"/>
        </w:rPr>
        <w:t>占支出总预算</w:t>
      </w:r>
      <w:r>
        <w:rPr>
          <w:rFonts w:ascii="仿宋_GB2312" w:eastAsia="仿宋_GB2312" w:hAnsi="宋体" w:cs="仿宋_GB2312"/>
          <w:color w:val="000000"/>
          <w:sz w:val="32"/>
          <w:szCs w:val="32"/>
        </w:rPr>
        <w:t>0.47%</w:t>
      </w:r>
      <w:r>
        <w:rPr>
          <w:rFonts w:ascii="仿宋_GB2312" w:eastAsia="仿宋_GB2312" w:hAnsi="宋体" w:cs="仿宋_GB2312" w:hint="eastAsia"/>
          <w:color w:val="000000"/>
          <w:sz w:val="32"/>
          <w:szCs w:val="32"/>
        </w:rPr>
        <w:t>，同比增加</w:t>
      </w:r>
      <w:r>
        <w:rPr>
          <w:rFonts w:ascii="仿宋_GB2312" w:eastAsia="仿宋_GB2312" w:hAnsi="宋体" w:cs="仿宋_GB2312"/>
          <w:color w:val="000000"/>
          <w:sz w:val="32"/>
          <w:szCs w:val="32"/>
        </w:rPr>
        <w:t>0.05</w:t>
      </w:r>
      <w:r>
        <w:rPr>
          <w:rFonts w:ascii="仿宋_GB2312" w:eastAsia="仿宋_GB2312" w:hAnsi="宋体" w:cs="仿宋_GB2312" w:hint="eastAsia"/>
          <w:color w:val="000000"/>
          <w:sz w:val="32"/>
          <w:szCs w:val="32"/>
        </w:rPr>
        <w:t>万元，同比增长</w:t>
      </w:r>
      <w:r>
        <w:rPr>
          <w:rFonts w:ascii="仿宋_GB2312" w:eastAsia="仿宋_GB2312" w:hAnsi="宋体" w:cs="仿宋_GB2312"/>
          <w:color w:val="000000"/>
          <w:sz w:val="32"/>
          <w:szCs w:val="32"/>
        </w:rPr>
        <w:t>4.59%</w:t>
      </w:r>
      <w:r>
        <w:rPr>
          <w:rFonts w:ascii="仿宋_GB2312" w:eastAsia="仿宋_GB2312" w:hAnsi="宋体" w:cs="仿宋_GB2312" w:hint="eastAsia"/>
          <w:color w:val="000000"/>
          <w:sz w:val="32"/>
          <w:szCs w:val="32"/>
        </w:rPr>
        <w:t>。</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C0C0C"/>
          <w:sz w:val="32"/>
          <w:szCs w:val="32"/>
        </w:rPr>
        <w:t>（</w:t>
      </w:r>
      <w:r>
        <w:rPr>
          <w:rFonts w:ascii="仿宋_GB2312" w:eastAsia="仿宋_GB2312" w:hAnsi="宋体" w:cs="仿宋_GB2312"/>
          <w:color w:val="0C0C0C"/>
          <w:sz w:val="32"/>
          <w:szCs w:val="32"/>
        </w:rPr>
        <w:t>5</w:t>
      </w:r>
      <w:r>
        <w:rPr>
          <w:rFonts w:ascii="仿宋_GB2312" w:eastAsia="仿宋_GB2312" w:hAnsi="宋体" w:cs="仿宋_GB2312" w:hint="eastAsia"/>
          <w:color w:val="0C0C0C"/>
          <w:sz w:val="32"/>
          <w:szCs w:val="32"/>
        </w:rPr>
        <w:t>）住房公积金</w:t>
      </w:r>
      <w:r>
        <w:rPr>
          <w:rFonts w:ascii="仿宋_GB2312" w:eastAsia="仿宋_GB2312" w:hAnsi="宋体" w:cs="仿宋_GB2312"/>
          <w:color w:val="0C0C0C"/>
          <w:sz w:val="32"/>
          <w:szCs w:val="32"/>
        </w:rPr>
        <w:t>[2210201]</w:t>
      </w:r>
      <w:r>
        <w:rPr>
          <w:rFonts w:ascii="仿宋_GB2312" w:eastAsia="仿宋_GB2312" w:hAnsi="宋体" w:cs="仿宋_GB2312" w:hint="eastAsia"/>
          <w:color w:val="0C0C0C"/>
          <w:sz w:val="32"/>
          <w:szCs w:val="32"/>
        </w:rPr>
        <w:t>科目</w:t>
      </w:r>
      <w:r>
        <w:rPr>
          <w:rFonts w:ascii="仿宋_GB2312" w:eastAsia="仿宋_GB2312" w:hAnsi="宋体" w:cs="仿宋_GB2312"/>
          <w:color w:val="0C0C0C"/>
          <w:sz w:val="32"/>
          <w:szCs w:val="32"/>
        </w:rPr>
        <w:t>27.37</w:t>
      </w:r>
      <w:r>
        <w:rPr>
          <w:rFonts w:ascii="仿宋_GB2312" w:eastAsia="仿宋_GB2312" w:hAnsi="宋体" w:cs="仿宋_GB2312" w:hint="eastAsia"/>
          <w:color w:val="0C0C0C"/>
          <w:sz w:val="32"/>
          <w:szCs w:val="32"/>
        </w:rPr>
        <w:t>万元，占支出总预算</w:t>
      </w:r>
      <w:r>
        <w:rPr>
          <w:rFonts w:ascii="仿宋_GB2312" w:eastAsia="仿宋_GB2312" w:hAnsi="宋体" w:cs="仿宋_GB2312"/>
          <w:color w:val="0C0C0C"/>
          <w:sz w:val="32"/>
          <w:szCs w:val="32"/>
        </w:rPr>
        <w:t>6.64%</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1.32</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5.07%</w:t>
      </w:r>
      <w:r>
        <w:rPr>
          <w:rFonts w:ascii="仿宋_GB2312" w:eastAsia="仿宋_GB2312" w:hAnsi="宋体" w:cs="仿宋_GB2312" w:hint="eastAsia"/>
          <w:color w:val="0C0C0C"/>
          <w:sz w:val="32"/>
          <w:szCs w:val="32"/>
        </w:rPr>
        <w:t>。</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C0C0C"/>
          <w:sz w:val="32"/>
          <w:szCs w:val="32"/>
        </w:rPr>
        <w:t>（</w:t>
      </w:r>
      <w:r>
        <w:rPr>
          <w:rFonts w:ascii="仿宋_GB2312" w:eastAsia="仿宋_GB2312" w:hAnsi="宋体" w:cs="仿宋_GB2312"/>
          <w:color w:val="0C0C0C"/>
          <w:sz w:val="32"/>
          <w:szCs w:val="32"/>
        </w:rPr>
        <w:t>6</w:t>
      </w:r>
      <w:r>
        <w:rPr>
          <w:rFonts w:ascii="仿宋_GB2312" w:eastAsia="仿宋_GB2312" w:hAnsi="宋体" w:cs="仿宋_GB2312" w:hint="eastAsia"/>
          <w:color w:val="0C0C0C"/>
          <w:sz w:val="32"/>
          <w:szCs w:val="32"/>
        </w:rPr>
        <w:t>）公务员医疗补助</w:t>
      </w:r>
      <w:r>
        <w:rPr>
          <w:rFonts w:ascii="仿宋_GB2312" w:eastAsia="仿宋_GB2312" w:hAnsi="宋体" w:cs="仿宋_GB2312"/>
          <w:color w:val="0C0C0C"/>
          <w:sz w:val="32"/>
          <w:szCs w:val="32"/>
        </w:rPr>
        <w:t>[2101103]</w:t>
      </w:r>
      <w:r>
        <w:rPr>
          <w:rFonts w:ascii="仿宋_GB2312" w:eastAsia="仿宋_GB2312" w:hAnsi="宋体" w:cs="仿宋_GB2312" w:hint="eastAsia"/>
          <w:color w:val="0C0C0C"/>
          <w:sz w:val="32"/>
          <w:szCs w:val="32"/>
        </w:rPr>
        <w:t>科目</w:t>
      </w:r>
      <w:r>
        <w:rPr>
          <w:rFonts w:ascii="仿宋_GB2312" w:eastAsia="仿宋_GB2312" w:hAnsi="宋体" w:cs="仿宋_GB2312"/>
          <w:color w:val="0C0C0C"/>
          <w:sz w:val="32"/>
          <w:szCs w:val="32"/>
        </w:rPr>
        <w:t>12.05</w:t>
      </w:r>
      <w:r>
        <w:rPr>
          <w:rFonts w:ascii="仿宋_GB2312" w:eastAsia="仿宋_GB2312" w:hAnsi="宋体" w:cs="仿宋_GB2312" w:hint="eastAsia"/>
          <w:color w:val="0C0C0C"/>
          <w:sz w:val="32"/>
          <w:szCs w:val="32"/>
        </w:rPr>
        <w:t>万元，占支出总预算</w:t>
      </w:r>
      <w:r>
        <w:rPr>
          <w:rFonts w:ascii="仿宋_GB2312" w:eastAsia="仿宋_GB2312" w:hAnsi="宋体" w:cs="仿宋_GB2312"/>
          <w:color w:val="0C0C0C"/>
          <w:sz w:val="32"/>
          <w:szCs w:val="32"/>
        </w:rPr>
        <w:t>2.92%</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0.61</w:t>
      </w:r>
      <w:r>
        <w:rPr>
          <w:rFonts w:ascii="仿宋_GB2312" w:eastAsia="仿宋_GB2312" w:hAnsi="宋体" w:cs="仿宋_GB2312" w:hint="eastAsia"/>
          <w:color w:val="0C0C0C"/>
          <w:sz w:val="32"/>
          <w:szCs w:val="32"/>
        </w:rPr>
        <w:t>万元，同比增长</w:t>
      </w:r>
      <w:r>
        <w:rPr>
          <w:rFonts w:ascii="仿宋_GB2312" w:eastAsia="仿宋_GB2312" w:hAnsi="宋体" w:cs="仿宋_GB2312"/>
          <w:color w:val="0C0C0C"/>
          <w:sz w:val="32"/>
          <w:szCs w:val="32"/>
        </w:rPr>
        <w:t>5.33%</w:t>
      </w:r>
      <w:r>
        <w:rPr>
          <w:rFonts w:ascii="仿宋_GB2312" w:eastAsia="仿宋_GB2312" w:hAnsi="宋体" w:cs="仿宋_GB2312" w:hint="eastAsia"/>
          <w:color w:val="0C0C0C"/>
          <w:sz w:val="32"/>
          <w:szCs w:val="32"/>
        </w:rPr>
        <w:t>。</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C0C0C"/>
          <w:sz w:val="32"/>
          <w:szCs w:val="32"/>
        </w:rPr>
        <w:t>（</w:t>
      </w:r>
      <w:r>
        <w:rPr>
          <w:rFonts w:ascii="仿宋_GB2312" w:eastAsia="仿宋_GB2312" w:hAnsi="宋体" w:cs="仿宋_GB2312"/>
          <w:color w:val="0C0C0C"/>
          <w:sz w:val="32"/>
          <w:szCs w:val="32"/>
        </w:rPr>
        <w:t>7</w:t>
      </w:r>
      <w:r>
        <w:rPr>
          <w:rFonts w:ascii="仿宋_GB2312" w:eastAsia="仿宋_GB2312" w:hAnsi="宋体" w:cs="仿宋_GB2312" w:hint="eastAsia"/>
          <w:color w:val="0C0C0C"/>
          <w:sz w:val="32"/>
          <w:szCs w:val="32"/>
        </w:rPr>
        <w:t>）质量基础</w:t>
      </w:r>
      <w:r>
        <w:rPr>
          <w:rFonts w:ascii="仿宋_GB2312" w:eastAsia="仿宋_GB2312" w:hAnsi="宋体" w:cs="仿宋_GB2312"/>
          <w:color w:val="0C0C0C"/>
          <w:sz w:val="32"/>
          <w:szCs w:val="32"/>
        </w:rPr>
        <w:t>[2013810]</w:t>
      </w:r>
      <w:r>
        <w:rPr>
          <w:rFonts w:ascii="仿宋_GB2312" w:eastAsia="仿宋_GB2312" w:hAnsi="宋体" w:cs="仿宋_GB2312" w:hint="eastAsia"/>
          <w:color w:val="0C0C0C"/>
          <w:sz w:val="32"/>
          <w:szCs w:val="32"/>
        </w:rPr>
        <w:t>科目</w:t>
      </w:r>
      <w:r>
        <w:rPr>
          <w:rFonts w:ascii="仿宋_GB2312" w:eastAsia="仿宋_GB2312" w:hAnsi="宋体" w:cs="仿宋_GB2312"/>
          <w:color w:val="0C0C0C"/>
          <w:sz w:val="32"/>
          <w:szCs w:val="32"/>
        </w:rPr>
        <w:t>75.00</w:t>
      </w:r>
      <w:r>
        <w:rPr>
          <w:rFonts w:ascii="仿宋_GB2312" w:eastAsia="仿宋_GB2312" w:hAnsi="宋体" w:cs="仿宋_GB2312" w:hint="eastAsia"/>
          <w:color w:val="0C0C0C"/>
          <w:sz w:val="32"/>
          <w:szCs w:val="32"/>
        </w:rPr>
        <w:t>万元，占支出总预算</w:t>
      </w:r>
      <w:r>
        <w:rPr>
          <w:rFonts w:ascii="仿宋_GB2312" w:eastAsia="仿宋_GB2312" w:hAnsi="宋体" w:cs="仿宋_GB2312"/>
          <w:color w:val="0C0C0C"/>
          <w:sz w:val="32"/>
          <w:szCs w:val="32"/>
        </w:rPr>
        <w:t>18.19%</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0.30</w:t>
      </w:r>
      <w:r>
        <w:rPr>
          <w:rFonts w:ascii="仿宋_GB2312" w:eastAsia="仿宋_GB2312" w:hAnsi="宋体" w:cs="仿宋_GB2312" w:hint="eastAsia"/>
          <w:color w:val="0C0C0C"/>
          <w:sz w:val="32"/>
          <w:szCs w:val="32"/>
        </w:rPr>
        <w:t>万元，同比增长</w:t>
      </w:r>
      <w:r>
        <w:rPr>
          <w:rFonts w:ascii="仿宋_GB2312" w:eastAsia="仿宋_GB2312" w:hAnsi="宋体" w:cs="仿宋_GB2312"/>
          <w:color w:val="0C0C0C"/>
          <w:sz w:val="32"/>
          <w:szCs w:val="32"/>
        </w:rPr>
        <w:t>0.40%</w:t>
      </w:r>
      <w:r>
        <w:rPr>
          <w:rFonts w:ascii="仿宋_GB2312" w:eastAsia="仿宋_GB2312" w:hAnsi="宋体" w:cs="仿宋_GB2312" w:hint="eastAsia"/>
          <w:color w:val="0C0C0C"/>
          <w:sz w:val="32"/>
          <w:szCs w:val="32"/>
        </w:rPr>
        <w:t>。</w:t>
      </w:r>
    </w:p>
    <w:p w:rsidR="0057676E" w:rsidRDefault="0057676E" w:rsidP="00B4551D">
      <w:pPr>
        <w:spacing w:line="360" w:lineRule="auto"/>
        <w:ind w:firstLineChars="200" w:firstLine="31680"/>
        <w:rPr>
          <w:rFonts w:ascii="仿宋_GB2312" w:eastAsia="仿宋_GB2312" w:hAnsi="宋体" w:cs="Times New Roman"/>
          <w:color w:val="FF0000"/>
          <w:sz w:val="32"/>
          <w:szCs w:val="32"/>
        </w:rPr>
      </w:pPr>
      <w:r>
        <w:rPr>
          <w:rFonts w:ascii="仿宋_GB2312" w:eastAsia="仿宋_GB2312" w:hAnsi="宋体" w:cs="仿宋_GB2312" w:hint="eastAsia"/>
          <w:color w:val="0C0C0C"/>
          <w:sz w:val="32"/>
          <w:szCs w:val="32"/>
        </w:rPr>
        <w:t>（</w:t>
      </w:r>
      <w:r>
        <w:rPr>
          <w:rFonts w:ascii="仿宋_GB2312" w:eastAsia="仿宋_GB2312" w:hAnsi="宋体" w:cs="仿宋_GB2312"/>
          <w:color w:val="0C0C0C"/>
          <w:sz w:val="32"/>
          <w:szCs w:val="32"/>
        </w:rPr>
        <w:t>8</w:t>
      </w:r>
      <w:r>
        <w:rPr>
          <w:rFonts w:ascii="仿宋_GB2312" w:eastAsia="仿宋_GB2312" w:hAnsi="宋体" w:cs="仿宋_GB2312" w:hint="eastAsia"/>
          <w:color w:val="0C0C0C"/>
          <w:sz w:val="32"/>
          <w:szCs w:val="32"/>
        </w:rPr>
        <w:t>）死亡抚恤</w:t>
      </w:r>
      <w:r>
        <w:rPr>
          <w:rFonts w:ascii="仿宋_GB2312" w:eastAsia="仿宋_GB2312" w:hAnsi="宋体" w:cs="仿宋_GB2312"/>
          <w:color w:val="0C0C0C"/>
          <w:sz w:val="32"/>
          <w:szCs w:val="32"/>
        </w:rPr>
        <w:t>[2080801]</w:t>
      </w:r>
      <w:r>
        <w:rPr>
          <w:rFonts w:ascii="仿宋_GB2312" w:eastAsia="仿宋_GB2312" w:hAnsi="宋体" w:cs="仿宋_GB2312" w:hint="eastAsia"/>
          <w:color w:val="0C0C0C"/>
          <w:sz w:val="32"/>
          <w:szCs w:val="32"/>
        </w:rPr>
        <w:t>科目</w:t>
      </w:r>
      <w:r>
        <w:rPr>
          <w:rFonts w:ascii="仿宋_GB2312" w:eastAsia="仿宋_GB2312" w:hAnsi="宋体" w:cs="仿宋_GB2312"/>
          <w:color w:val="0C0C0C"/>
          <w:sz w:val="32"/>
          <w:szCs w:val="32"/>
        </w:rPr>
        <w:t>1.37</w:t>
      </w:r>
      <w:r>
        <w:rPr>
          <w:rFonts w:ascii="仿宋_GB2312" w:eastAsia="仿宋_GB2312" w:hAnsi="宋体" w:cs="仿宋_GB2312" w:hint="eastAsia"/>
          <w:color w:val="0C0C0C"/>
          <w:sz w:val="32"/>
          <w:szCs w:val="32"/>
        </w:rPr>
        <w:t>万元，占支出总预算</w:t>
      </w:r>
      <w:r>
        <w:rPr>
          <w:rFonts w:ascii="仿宋_GB2312" w:eastAsia="仿宋_GB2312" w:hAnsi="宋体" w:cs="仿宋_GB2312"/>
          <w:color w:val="0C0C0C"/>
          <w:sz w:val="32"/>
          <w:szCs w:val="32"/>
        </w:rPr>
        <w:t>0.33%</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0.25</w:t>
      </w:r>
      <w:r>
        <w:rPr>
          <w:rFonts w:ascii="仿宋_GB2312" w:eastAsia="仿宋_GB2312" w:hAnsi="宋体" w:cs="仿宋_GB2312" w:hint="eastAsia"/>
          <w:color w:val="0C0C0C"/>
          <w:sz w:val="32"/>
          <w:szCs w:val="32"/>
        </w:rPr>
        <w:t>万元，同比增长</w:t>
      </w:r>
      <w:r>
        <w:rPr>
          <w:rFonts w:ascii="仿宋_GB2312" w:eastAsia="仿宋_GB2312" w:hAnsi="宋体" w:cs="仿宋_GB2312"/>
          <w:color w:val="0C0C0C"/>
          <w:sz w:val="32"/>
          <w:szCs w:val="32"/>
        </w:rPr>
        <w:t>22.32%</w:t>
      </w:r>
      <w:r>
        <w:rPr>
          <w:rFonts w:ascii="仿宋_GB2312" w:eastAsia="仿宋_GB2312" w:hAnsi="宋体" w:cs="仿宋_GB2312" w:hint="eastAsia"/>
          <w:color w:val="0C0C0C"/>
          <w:sz w:val="32"/>
          <w:szCs w:val="32"/>
        </w:rPr>
        <w:t>。</w:t>
      </w:r>
    </w:p>
    <w:p w:rsidR="0057676E" w:rsidRDefault="0057676E" w:rsidP="00B4551D">
      <w:pPr>
        <w:spacing w:line="360" w:lineRule="auto"/>
        <w:ind w:firstLineChars="196" w:firstLine="31680"/>
        <w:rPr>
          <w:rFonts w:ascii="宋体" w:cs="Times New Roman"/>
          <w:b/>
          <w:bCs/>
          <w:sz w:val="32"/>
          <w:szCs w:val="32"/>
        </w:rPr>
      </w:pPr>
      <w:r>
        <w:rPr>
          <w:rFonts w:ascii="宋体" w:hAnsi="宋体" w:cs="宋体"/>
          <w:b/>
          <w:bCs/>
          <w:sz w:val="32"/>
          <w:szCs w:val="32"/>
        </w:rPr>
        <w:t>2</w:t>
      </w:r>
      <w:r>
        <w:rPr>
          <w:rFonts w:ascii="宋体" w:hAnsi="宋体" w:cs="宋体" w:hint="eastAsia"/>
          <w:b/>
          <w:bCs/>
          <w:sz w:val="32"/>
          <w:szCs w:val="32"/>
        </w:rPr>
        <w:t>、按支出结构分类划分，分为基本支出预算和项目支出预算。</w:t>
      </w:r>
    </w:p>
    <w:p w:rsidR="0057676E" w:rsidRDefault="0057676E" w:rsidP="00B4551D">
      <w:pPr>
        <w:spacing w:line="360" w:lineRule="auto"/>
        <w:ind w:firstLineChars="147" w:firstLine="31680"/>
        <w:rPr>
          <w:rFonts w:ascii="宋体" w:cs="Times New Roman"/>
          <w:b/>
          <w:bCs/>
          <w:sz w:val="32"/>
          <w:szCs w:val="32"/>
        </w:rPr>
      </w:pPr>
      <w:r>
        <w:rPr>
          <w:rFonts w:ascii="宋体" w:hAnsi="宋体" w:cs="宋体" w:hint="eastAsia"/>
          <w:b/>
          <w:bCs/>
          <w:sz w:val="32"/>
          <w:szCs w:val="32"/>
        </w:rPr>
        <w:t>（</w:t>
      </w:r>
      <w:r>
        <w:rPr>
          <w:rFonts w:ascii="宋体" w:hAnsi="宋体" w:cs="宋体"/>
          <w:b/>
          <w:bCs/>
          <w:sz w:val="32"/>
          <w:szCs w:val="32"/>
        </w:rPr>
        <w:t>1</w:t>
      </w:r>
      <w:r>
        <w:rPr>
          <w:rFonts w:ascii="宋体" w:hAnsi="宋体" w:cs="宋体" w:hint="eastAsia"/>
          <w:b/>
          <w:bCs/>
          <w:sz w:val="32"/>
          <w:szCs w:val="32"/>
        </w:rPr>
        <w:t>）基本支出预算：</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00000"/>
          <w:sz w:val="32"/>
          <w:szCs w:val="32"/>
        </w:rPr>
        <w:t>基本支出预算</w:t>
      </w:r>
      <w:r>
        <w:rPr>
          <w:rFonts w:ascii="仿宋_GB2312" w:eastAsia="仿宋_GB2312" w:hAnsi="宋体" w:cs="仿宋_GB2312"/>
          <w:color w:val="000000"/>
          <w:sz w:val="32"/>
          <w:szCs w:val="32"/>
        </w:rPr>
        <w:t>337.24</w:t>
      </w:r>
      <w:r>
        <w:rPr>
          <w:rFonts w:ascii="仿宋_GB2312" w:eastAsia="仿宋_GB2312" w:hAnsi="宋体" w:cs="仿宋_GB2312" w:hint="eastAsia"/>
          <w:color w:val="000000"/>
          <w:sz w:val="32"/>
          <w:szCs w:val="32"/>
        </w:rPr>
        <w:t>万元</w:t>
      </w:r>
      <w:r>
        <w:rPr>
          <w:rFonts w:ascii="仿宋_GB2312" w:eastAsia="仿宋_GB2312" w:hAnsi="宋体" w:cs="仿宋_GB2312" w:hint="eastAsia"/>
          <w:color w:val="0C0C0C"/>
          <w:sz w:val="32"/>
          <w:szCs w:val="32"/>
        </w:rPr>
        <w:t>，占支出总预算</w:t>
      </w:r>
      <w:r>
        <w:rPr>
          <w:rFonts w:ascii="仿宋_GB2312" w:eastAsia="仿宋_GB2312" w:hAnsi="宋体" w:cs="仿宋_GB2312"/>
          <w:color w:val="0C0C0C"/>
          <w:sz w:val="32"/>
          <w:szCs w:val="32"/>
        </w:rPr>
        <w:t>81.81%,</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15.97</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4.97%</w:t>
      </w:r>
      <w:r>
        <w:rPr>
          <w:rFonts w:ascii="仿宋_GB2312" w:eastAsia="仿宋_GB2312" w:hAnsi="宋体" w:cs="仿宋_GB2312" w:hint="eastAsia"/>
          <w:color w:val="0C0C0C"/>
          <w:sz w:val="32"/>
          <w:szCs w:val="32"/>
        </w:rPr>
        <w:t>。其中：</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00000"/>
          <w:sz w:val="32"/>
          <w:szCs w:val="32"/>
        </w:rPr>
        <w:t>工资福利支出预算</w:t>
      </w:r>
      <w:r>
        <w:rPr>
          <w:rFonts w:ascii="仿宋_GB2312" w:eastAsia="仿宋_GB2312" w:hAnsi="宋体" w:cs="仿宋_GB2312"/>
          <w:color w:val="000000"/>
          <w:sz w:val="32"/>
          <w:szCs w:val="32"/>
        </w:rPr>
        <w:t>318.04</w:t>
      </w:r>
      <w:r>
        <w:rPr>
          <w:rFonts w:ascii="仿宋_GB2312" w:eastAsia="仿宋_GB2312" w:hAnsi="宋体" w:cs="仿宋_GB2312" w:hint="eastAsia"/>
          <w:color w:val="000000"/>
          <w:sz w:val="32"/>
          <w:szCs w:val="32"/>
        </w:rPr>
        <w:t>万元</w:t>
      </w:r>
      <w:r>
        <w:rPr>
          <w:rFonts w:ascii="仿宋_GB2312" w:eastAsia="仿宋_GB2312" w:hAnsi="宋体" w:cs="仿宋_GB2312"/>
          <w:color w:val="000000"/>
          <w:sz w:val="32"/>
          <w:szCs w:val="32"/>
        </w:rPr>
        <w:t>,</w:t>
      </w:r>
      <w:r>
        <w:rPr>
          <w:rFonts w:ascii="仿宋_GB2312" w:eastAsia="仿宋_GB2312" w:hAnsi="宋体" w:cs="仿宋_GB2312" w:hint="eastAsia"/>
          <w:color w:val="000000"/>
          <w:sz w:val="32"/>
          <w:szCs w:val="32"/>
        </w:rPr>
        <w:t>占基本支出预算</w:t>
      </w:r>
      <w:r>
        <w:rPr>
          <w:rFonts w:ascii="仿宋_GB2312" w:eastAsia="仿宋_GB2312" w:hAnsi="宋体" w:cs="仿宋_GB2312"/>
          <w:color w:val="000000"/>
          <w:sz w:val="32"/>
          <w:szCs w:val="32"/>
        </w:rPr>
        <w:t>94.31%,</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15.33</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5.06%</w:t>
      </w:r>
      <w:r>
        <w:rPr>
          <w:rFonts w:ascii="仿宋_GB2312" w:eastAsia="仿宋_GB2312" w:hAnsi="宋体" w:cs="仿宋_GB2312" w:hint="eastAsia"/>
          <w:color w:val="0C0C0C"/>
          <w:sz w:val="32"/>
          <w:szCs w:val="32"/>
        </w:rPr>
        <w:t>。</w:t>
      </w:r>
    </w:p>
    <w:p w:rsidR="0057676E" w:rsidRDefault="0057676E" w:rsidP="00B4551D">
      <w:pPr>
        <w:spacing w:line="360" w:lineRule="auto"/>
        <w:ind w:firstLineChars="200" w:firstLine="31680"/>
        <w:rPr>
          <w:rFonts w:ascii="仿宋_GB2312" w:eastAsia="仿宋_GB2312" w:hAnsi="宋体" w:cs="Times New Roman"/>
          <w:color w:val="FF0000"/>
          <w:sz w:val="32"/>
          <w:szCs w:val="32"/>
        </w:rPr>
      </w:pPr>
      <w:r>
        <w:rPr>
          <w:rFonts w:ascii="仿宋_GB2312" w:eastAsia="仿宋_GB2312" w:hAnsi="宋体" w:cs="仿宋_GB2312" w:hint="eastAsia"/>
          <w:color w:val="000000"/>
          <w:sz w:val="32"/>
          <w:szCs w:val="32"/>
        </w:rPr>
        <w:t>商品和服务支出预算</w:t>
      </w:r>
      <w:r>
        <w:rPr>
          <w:rFonts w:ascii="仿宋_GB2312" w:eastAsia="仿宋_GB2312" w:hAnsi="宋体" w:cs="仿宋_GB2312"/>
          <w:color w:val="000000"/>
          <w:sz w:val="32"/>
          <w:szCs w:val="32"/>
        </w:rPr>
        <w:t>7.70</w:t>
      </w:r>
      <w:r>
        <w:rPr>
          <w:rFonts w:ascii="仿宋_GB2312" w:eastAsia="仿宋_GB2312" w:hAnsi="宋体" w:cs="仿宋_GB2312" w:hint="eastAsia"/>
          <w:color w:val="000000"/>
          <w:sz w:val="32"/>
          <w:szCs w:val="32"/>
        </w:rPr>
        <w:t>万元</w:t>
      </w:r>
      <w:r>
        <w:rPr>
          <w:rFonts w:ascii="仿宋_GB2312" w:eastAsia="仿宋_GB2312" w:hAnsi="宋体" w:cs="仿宋_GB2312"/>
          <w:color w:val="000000"/>
          <w:sz w:val="32"/>
          <w:szCs w:val="32"/>
        </w:rPr>
        <w:t xml:space="preserve">, </w:t>
      </w:r>
      <w:r>
        <w:rPr>
          <w:rFonts w:ascii="仿宋_GB2312" w:eastAsia="仿宋_GB2312" w:hAnsi="宋体" w:cs="仿宋_GB2312" w:hint="eastAsia"/>
          <w:color w:val="000000"/>
          <w:sz w:val="32"/>
          <w:szCs w:val="32"/>
        </w:rPr>
        <w:t>占基本支出预算</w:t>
      </w:r>
      <w:r>
        <w:rPr>
          <w:rFonts w:ascii="仿宋_GB2312" w:eastAsia="仿宋_GB2312" w:hAnsi="宋体" w:cs="仿宋_GB2312"/>
          <w:color w:val="000000"/>
          <w:sz w:val="32"/>
          <w:szCs w:val="32"/>
        </w:rPr>
        <w:t>2.28%,</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0.21</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2.80%</w:t>
      </w:r>
      <w:r>
        <w:rPr>
          <w:rFonts w:ascii="仿宋_GB2312" w:eastAsia="仿宋_GB2312" w:hAnsi="宋体" w:cs="仿宋_GB2312" w:hint="eastAsia"/>
          <w:color w:val="0C0C0C"/>
          <w:sz w:val="32"/>
          <w:szCs w:val="32"/>
        </w:rPr>
        <w:t>。</w:t>
      </w:r>
    </w:p>
    <w:p w:rsidR="0057676E" w:rsidRDefault="0057676E" w:rsidP="00B4551D">
      <w:pPr>
        <w:spacing w:line="360" w:lineRule="auto"/>
        <w:ind w:firstLineChars="200" w:firstLine="31680"/>
        <w:rPr>
          <w:rFonts w:ascii="仿宋_GB2312" w:eastAsia="仿宋_GB2312" w:hAnsi="宋体" w:cs="Times New Roman"/>
          <w:color w:val="0C0C0C"/>
          <w:sz w:val="32"/>
          <w:szCs w:val="32"/>
        </w:rPr>
      </w:pPr>
      <w:r>
        <w:rPr>
          <w:rFonts w:ascii="仿宋_GB2312" w:eastAsia="仿宋_GB2312" w:hAnsi="宋体" w:cs="仿宋_GB2312" w:hint="eastAsia"/>
          <w:color w:val="000000"/>
          <w:sz w:val="32"/>
          <w:szCs w:val="32"/>
        </w:rPr>
        <w:t>对个人和家庭的补助支出预算</w:t>
      </w:r>
      <w:r>
        <w:rPr>
          <w:rFonts w:ascii="仿宋_GB2312" w:eastAsia="仿宋_GB2312" w:hAnsi="宋体" w:cs="仿宋_GB2312"/>
          <w:color w:val="000000"/>
          <w:sz w:val="32"/>
          <w:szCs w:val="32"/>
        </w:rPr>
        <w:t>11.50</w:t>
      </w:r>
      <w:r>
        <w:rPr>
          <w:rFonts w:ascii="仿宋_GB2312" w:eastAsia="仿宋_GB2312" w:hAnsi="宋体" w:cs="仿宋_GB2312" w:hint="eastAsia"/>
          <w:color w:val="000000"/>
          <w:sz w:val="32"/>
          <w:szCs w:val="32"/>
        </w:rPr>
        <w:t>万元</w:t>
      </w:r>
      <w:r>
        <w:rPr>
          <w:rFonts w:ascii="仿宋_GB2312" w:eastAsia="仿宋_GB2312" w:hAnsi="宋体" w:cs="仿宋_GB2312"/>
          <w:color w:val="000000"/>
          <w:sz w:val="32"/>
          <w:szCs w:val="32"/>
        </w:rPr>
        <w:t xml:space="preserve">, </w:t>
      </w:r>
      <w:r>
        <w:rPr>
          <w:rFonts w:ascii="仿宋_GB2312" w:eastAsia="仿宋_GB2312" w:hAnsi="宋体" w:cs="仿宋_GB2312" w:hint="eastAsia"/>
          <w:color w:val="000000"/>
          <w:sz w:val="32"/>
          <w:szCs w:val="32"/>
        </w:rPr>
        <w:t>占基本支出预算</w:t>
      </w:r>
      <w:r>
        <w:rPr>
          <w:rFonts w:ascii="仿宋_GB2312" w:eastAsia="仿宋_GB2312" w:hAnsi="宋体" w:cs="仿宋_GB2312"/>
          <w:color w:val="000000"/>
          <w:sz w:val="32"/>
          <w:szCs w:val="32"/>
        </w:rPr>
        <w:t>3.41</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同比增加</w:t>
      </w:r>
      <w:r>
        <w:rPr>
          <w:rFonts w:ascii="仿宋_GB2312" w:eastAsia="仿宋_GB2312" w:hAnsi="宋体" w:cs="仿宋_GB2312"/>
          <w:color w:val="0C0C0C"/>
          <w:sz w:val="32"/>
          <w:szCs w:val="32"/>
        </w:rPr>
        <w:t>0.43</w:t>
      </w:r>
      <w:r>
        <w:rPr>
          <w:rFonts w:ascii="仿宋_GB2312" w:eastAsia="仿宋_GB2312" w:hAnsi="宋体" w:cs="仿宋_GB2312" w:hint="eastAsia"/>
          <w:color w:val="0C0C0C"/>
          <w:sz w:val="32"/>
          <w:szCs w:val="32"/>
        </w:rPr>
        <w:t>万元</w:t>
      </w:r>
      <w:r>
        <w:rPr>
          <w:rFonts w:ascii="仿宋_GB2312" w:eastAsia="仿宋_GB2312" w:hAnsi="宋体" w:cs="仿宋_GB2312"/>
          <w:color w:val="0C0C0C"/>
          <w:sz w:val="32"/>
          <w:szCs w:val="32"/>
        </w:rPr>
        <w:t>,</w:t>
      </w:r>
      <w:r>
        <w:rPr>
          <w:rFonts w:ascii="仿宋_GB2312" w:eastAsia="仿宋_GB2312" w:hAnsi="宋体" w:cs="仿宋_GB2312" w:hint="eastAsia"/>
          <w:color w:val="0C0C0C"/>
          <w:sz w:val="32"/>
          <w:szCs w:val="32"/>
        </w:rPr>
        <w:t>同比增长</w:t>
      </w:r>
      <w:r>
        <w:rPr>
          <w:rFonts w:ascii="仿宋_GB2312" w:eastAsia="仿宋_GB2312" w:hAnsi="宋体" w:cs="仿宋_GB2312"/>
          <w:color w:val="0C0C0C"/>
          <w:sz w:val="32"/>
          <w:szCs w:val="32"/>
        </w:rPr>
        <w:t>3.88%</w:t>
      </w:r>
      <w:r>
        <w:rPr>
          <w:rFonts w:ascii="仿宋_GB2312" w:eastAsia="仿宋_GB2312" w:hAnsi="宋体" w:cs="仿宋_GB2312" w:hint="eastAsia"/>
          <w:color w:val="0C0C0C"/>
          <w:sz w:val="32"/>
          <w:szCs w:val="32"/>
        </w:rPr>
        <w:t>。</w:t>
      </w:r>
    </w:p>
    <w:p w:rsidR="0057676E" w:rsidRDefault="0057676E" w:rsidP="00B4551D">
      <w:pPr>
        <w:spacing w:line="360" w:lineRule="auto"/>
        <w:ind w:firstLineChars="147" w:firstLine="31680"/>
        <w:rPr>
          <w:rFonts w:ascii="宋体" w:cs="Times New Roman"/>
          <w:b/>
          <w:bCs/>
          <w:sz w:val="32"/>
          <w:szCs w:val="32"/>
        </w:rPr>
      </w:pPr>
      <w:r>
        <w:rPr>
          <w:rFonts w:ascii="宋体" w:hAnsi="宋体" w:cs="宋体" w:hint="eastAsia"/>
          <w:b/>
          <w:bCs/>
          <w:sz w:val="32"/>
          <w:szCs w:val="32"/>
        </w:rPr>
        <w:t>（</w:t>
      </w:r>
      <w:r>
        <w:rPr>
          <w:rFonts w:ascii="宋体" w:hAnsi="宋体" w:cs="宋体"/>
          <w:b/>
          <w:bCs/>
          <w:sz w:val="32"/>
          <w:szCs w:val="32"/>
        </w:rPr>
        <w:t>2</w:t>
      </w:r>
      <w:r>
        <w:rPr>
          <w:rFonts w:ascii="宋体" w:hAnsi="宋体" w:cs="宋体" w:hint="eastAsia"/>
          <w:b/>
          <w:bCs/>
          <w:sz w:val="32"/>
          <w:szCs w:val="32"/>
        </w:rPr>
        <w:t>）项目支出预算：</w:t>
      </w:r>
    </w:p>
    <w:p w:rsidR="0057676E" w:rsidRDefault="0057676E" w:rsidP="00B4551D">
      <w:pPr>
        <w:spacing w:line="360" w:lineRule="auto"/>
        <w:ind w:firstLineChars="200" w:firstLine="31680"/>
        <w:rPr>
          <w:rFonts w:ascii="仿宋_GB2312" w:eastAsia="仿宋_GB2312" w:hAnsi="宋体" w:cs="Times New Roman"/>
          <w:color w:val="000000"/>
          <w:sz w:val="32"/>
          <w:szCs w:val="32"/>
        </w:rPr>
      </w:pPr>
      <w:r>
        <w:rPr>
          <w:rFonts w:ascii="仿宋_GB2312" w:eastAsia="仿宋_GB2312" w:hAnsi="宋体" w:cs="仿宋_GB2312" w:hint="eastAsia"/>
          <w:color w:val="000000"/>
          <w:sz w:val="32"/>
          <w:szCs w:val="32"/>
        </w:rPr>
        <w:t>根据本所事业发展需求，并考虑单位实际情况，结合财力可能，</w:t>
      </w:r>
      <w:r>
        <w:rPr>
          <w:rFonts w:ascii="仿宋_GB2312" w:eastAsia="仿宋_GB2312" w:hAnsi="宋体" w:cs="仿宋_GB2312"/>
          <w:color w:val="000000"/>
          <w:sz w:val="32"/>
          <w:szCs w:val="32"/>
        </w:rPr>
        <w:t>2021</w:t>
      </w:r>
      <w:r>
        <w:rPr>
          <w:rFonts w:ascii="仿宋_GB2312" w:eastAsia="仿宋_GB2312" w:hAnsi="宋体" w:cs="仿宋_GB2312" w:hint="eastAsia"/>
          <w:color w:val="000000"/>
          <w:sz w:val="32"/>
          <w:szCs w:val="32"/>
        </w:rPr>
        <w:t>年安排项目支出预算</w:t>
      </w:r>
      <w:r>
        <w:rPr>
          <w:rFonts w:ascii="仿宋_GB2312" w:eastAsia="仿宋_GB2312" w:hAnsi="宋体" w:cs="仿宋_GB2312"/>
          <w:color w:val="000000"/>
          <w:sz w:val="32"/>
          <w:szCs w:val="32"/>
        </w:rPr>
        <w:t>75.00</w:t>
      </w:r>
      <w:r>
        <w:rPr>
          <w:rFonts w:ascii="仿宋_GB2312" w:eastAsia="仿宋_GB2312" w:hAnsi="宋体" w:cs="仿宋_GB2312" w:hint="eastAsia"/>
          <w:color w:val="000000"/>
          <w:sz w:val="32"/>
          <w:szCs w:val="32"/>
        </w:rPr>
        <w:t>万元，占支出总预算</w:t>
      </w:r>
      <w:r>
        <w:rPr>
          <w:rFonts w:ascii="仿宋_GB2312" w:eastAsia="仿宋_GB2312" w:hAnsi="宋体" w:cs="仿宋_GB2312"/>
          <w:color w:val="000000"/>
          <w:sz w:val="32"/>
          <w:szCs w:val="32"/>
        </w:rPr>
        <w:t>18.19%,</w:t>
      </w:r>
      <w:r>
        <w:rPr>
          <w:rFonts w:ascii="仿宋_GB2312" w:eastAsia="仿宋_GB2312" w:hAnsi="宋体" w:cs="仿宋_GB2312" w:hint="eastAsia"/>
          <w:color w:val="000000"/>
          <w:sz w:val="32"/>
          <w:szCs w:val="32"/>
        </w:rPr>
        <w:t>同比增长</w:t>
      </w:r>
      <w:r>
        <w:rPr>
          <w:rFonts w:ascii="仿宋_GB2312" w:eastAsia="仿宋_GB2312" w:hAnsi="宋体" w:cs="仿宋_GB2312"/>
          <w:color w:val="000000"/>
          <w:sz w:val="32"/>
          <w:szCs w:val="32"/>
        </w:rPr>
        <w:t>0.40%</w:t>
      </w:r>
      <w:r>
        <w:rPr>
          <w:rFonts w:ascii="仿宋_GB2312" w:eastAsia="仿宋_GB2312" w:hAnsi="宋体" w:cs="仿宋_GB2312" w:hint="eastAsia"/>
          <w:color w:val="000000"/>
          <w:sz w:val="32"/>
          <w:szCs w:val="32"/>
        </w:rPr>
        <w:t>。具体项目情况如下</w:t>
      </w:r>
      <w:r>
        <w:rPr>
          <w:rFonts w:ascii="仿宋_GB2312" w:eastAsia="仿宋_GB2312" w:hAnsi="宋体" w:cs="仿宋_GB2312" w:hint="eastAsia"/>
          <w:b/>
          <w:bCs/>
          <w:color w:val="000000"/>
          <w:sz w:val="32"/>
          <w:szCs w:val="32"/>
        </w:rPr>
        <w:t>：</w:t>
      </w:r>
    </w:p>
    <w:p w:rsidR="0057676E" w:rsidRDefault="0057676E" w:rsidP="00B4551D">
      <w:pPr>
        <w:spacing w:line="360" w:lineRule="auto"/>
        <w:ind w:firstLineChars="200" w:firstLine="31680"/>
        <w:rPr>
          <w:rFonts w:ascii="宋体" w:cs="Times New Roman"/>
          <w:b/>
          <w:bCs/>
          <w:sz w:val="32"/>
          <w:szCs w:val="32"/>
        </w:rPr>
      </w:pPr>
      <w:r>
        <w:rPr>
          <w:rFonts w:ascii="宋体" w:hAnsi="宋体" w:cs="宋体" w:hint="eastAsia"/>
          <w:b/>
          <w:bCs/>
          <w:sz w:val="32"/>
          <w:szCs w:val="32"/>
        </w:rPr>
        <w:t>①计量强检经费</w:t>
      </w:r>
      <w:r>
        <w:rPr>
          <w:rFonts w:ascii="宋体" w:hAnsi="宋体" w:cs="宋体"/>
          <w:b/>
          <w:bCs/>
          <w:sz w:val="32"/>
          <w:szCs w:val="32"/>
        </w:rPr>
        <w:t>75</w:t>
      </w:r>
      <w:r>
        <w:rPr>
          <w:rFonts w:ascii="宋体" w:hAnsi="宋体" w:cs="宋体" w:hint="eastAsia"/>
          <w:b/>
          <w:bCs/>
          <w:sz w:val="32"/>
          <w:szCs w:val="32"/>
        </w:rPr>
        <w:t>万元</w:t>
      </w:r>
    </w:p>
    <w:p w:rsidR="0057676E" w:rsidRDefault="0057676E" w:rsidP="00B4551D">
      <w:pPr>
        <w:spacing w:line="360" w:lineRule="auto"/>
        <w:ind w:firstLineChars="200" w:firstLine="31680"/>
        <w:rPr>
          <w:rFonts w:ascii="仿宋_GB2312" w:eastAsia="仿宋_GB2312" w:hAnsi="仿宋_GB2312" w:cs="Times New Roman"/>
          <w:color w:val="000000"/>
          <w:sz w:val="32"/>
          <w:szCs w:val="32"/>
        </w:rPr>
      </w:pPr>
      <w:r>
        <w:rPr>
          <w:rFonts w:ascii="仿宋_GB2312" w:eastAsia="仿宋_GB2312" w:hAnsi="仿宋_GB2312" w:cs="仿宋_GB2312" w:hint="eastAsia"/>
          <w:sz w:val="32"/>
          <w:szCs w:val="32"/>
        </w:rPr>
        <w:t>根据《中华人民共和国计量法》、《广西壮族自治区计量条例》等法律法规的规定，本所承担出租车计价器、加油机、医疗设备、电能表、压力表、燃气表、衡器</w:t>
      </w:r>
      <w:r>
        <w:rPr>
          <w:rFonts w:ascii="仿宋_GB2312" w:eastAsia="仿宋_GB2312" w:hAnsi="仿宋_GB2312" w:cs="仿宋_GB2312" w:hint="eastAsia"/>
          <w:color w:val="000000"/>
          <w:sz w:val="32"/>
          <w:szCs w:val="32"/>
        </w:rPr>
        <w:t>酸度计、分光光度计等</w:t>
      </w:r>
      <w:r>
        <w:rPr>
          <w:rFonts w:ascii="仿宋_GB2312" w:eastAsia="仿宋_GB2312" w:hAnsi="仿宋_GB2312" w:cs="仿宋_GB2312"/>
          <w:color w:val="000000"/>
          <w:sz w:val="32"/>
          <w:szCs w:val="32"/>
        </w:rPr>
        <w:t>4</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w:t>
      </w:r>
      <w:r>
        <w:rPr>
          <w:rFonts w:ascii="仿宋_GB2312" w:eastAsia="仿宋_GB2312" w:hAnsi="仿宋_GB2312" w:cs="仿宋_GB2312" w:hint="eastAsia"/>
          <w:color w:val="000000"/>
          <w:sz w:val="32"/>
          <w:szCs w:val="32"/>
        </w:rPr>
        <w:t>涉及民生用于</w:t>
      </w:r>
      <w:r>
        <w:rPr>
          <w:rFonts w:ascii="仿宋_GB2312" w:eastAsia="仿宋_GB2312" w:hAnsi="仿宋_GB2312" w:cs="仿宋_GB2312" w:hint="eastAsia"/>
          <w:sz w:val="32"/>
          <w:szCs w:val="32"/>
        </w:rPr>
        <w:t>贸易结算、安全防护、医疗卫生、环境监测的强检计量器具的检定工作。以确保广大人民群众的身体健康和生命安全，维护广大消费者的合法权益。</w:t>
      </w:r>
      <w:r>
        <w:rPr>
          <w:rFonts w:ascii="仿宋_GB2312" w:eastAsia="仿宋_GB2312" w:hAnsi="仿宋_GB2312" w:cs="仿宋_GB2312" w:hint="eastAsia"/>
          <w:color w:val="000000"/>
          <w:sz w:val="32"/>
          <w:szCs w:val="32"/>
        </w:rPr>
        <w:t>负责建立计量标准及河池市范围内量值传递工作，执行计量器具强制检定和提供其他检定、校准、检测服务，以保证量值传递的准确可靠。负责对企事业单位计量人员的技术培训，承担有关部门委托的仲裁检定、计量检测和计量标准的考核。承担与计量有关的科学技术研究工作。</w:t>
      </w:r>
    </w:p>
    <w:p w:rsidR="0057676E" w:rsidRDefault="0057676E" w:rsidP="00B4551D">
      <w:pPr>
        <w:spacing w:line="360" w:lineRule="auto"/>
        <w:ind w:firstLineChars="200" w:firstLine="31680"/>
        <w:rPr>
          <w:rFonts w:ascii="仿宋_GB2312" w:eastAsia="仿宋_GB2312" w:hAnsi="仿宋_GB2312" w:cs="Times New Roman"/>
          <w:color w:val="000000"/>
          <w:sz w:val="32"/>
          <w:szCs w:val="32"/>
        </w:rPr>
      </w:pPr>
      <w:r>
        <w:rPr>
          <w:rFonts w:ascii="仿宋_GB2312" w:eastAsia="仿宋_GB2312" w:hAnsi="仿宋_GB2312" w:cs="仿宋_GB2312" w:hint="eastAsia"/>
          <w:color w:val="000000"/>
          <w:sz w:val="32"/>
          <w:szCs w:val="32"/>
        </w:rPr>
        <w:t>本所履行职能所需经费原来由检定收入按比例返还部分解决，</w:t>
      </w:r>
      <w:r>
        <w:rPr>
          <w:rFonts w:ascii="仿宋_GB2312" w:eastAsia="仿宋_GB2312" w:hAnsi="仿宋_GB2312" w:cs="仿宋_GB2312"/>
          <w:color w:val="000000"/>
          <w:sz w:val="32"/>
          <w:szCs w:val="32"/>
        </w:rPr>
        <w:t xml:space="preserve"> 2017</w:t>
      </w:r>
      <w:r>
        <w:rPr>
          <w:rFonts w:ascii="仿宋_GB2312" w:eastAsia="仿宋_GB2312" w:hAnsi="仿宋_GB2312" w:cs="仿宋_GB2312" w:hint="eastAsia"/>
          <w:color w:val="000000"/>
          <w:sz w:val="32"/>
          <w:szCs w:val="32"/>
        </w:rPr>
        <w:t>年</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月国家下文规定停征该项收费，开展计量器具检定工作所需经费由地方财政保障。</w:t>
      </w:r>
      <w:r>
        <w:rPr>
          <w:rFonts w:ascii="仿宋_GB2312" w:eastAsia="仿宋_GB2312" w:hAnsi="仿宋_GB2312" w:cs="仿宋_GB2312" w:hint="eastAsia"/>
          <w:sz w:val="32"/>
          <w:szCs w:val="32"/>
        </w:rPr>
        <w:t>根据河池市财政局、物价局《转发财政厅</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物价局关于清理规范一批行政事业性收费有关政策的通知》（河财税〔</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号）文件：“取消、停征或减免行政事业性收费后，有关部门和单位依法履行管理职能所需相关经费，由同级财政预算予以保障，不得影响依法履行职责。”之规定，参照历年开支情况测算，</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color w:val="000000"/>
          <w:sz w:val="32"/>
          <w:szCs w:val="32"/>
        </w:rPr>
        <w:t>需同级财政安排计量强检经费</w:t>
      </w:r>
      <w:r>
        <w:rPr>
          <w:rFonts w:ascii="仿宋_GB2312" w:eastAsia="仿宋_GB2312" w:hAnsi="仿宋_GB2312" w:cs="仿宋_GB2312" w:hint="eastAsia"/>
          <w:sz w:val="32"/>
          <w:szCs w:val="32"/>
        </w:rPr>
        <w:t>拨款</w:t>
      </w:r>
      <w:r>
        <w:rPr>
          <w:rFonts w:ascii="仿宋_GB2312" w:eastAsia="仿宋_GB2312" w:hAnsi="仿宋_GB2312" w:cs="仿宋_GB2312"/>
          <w:sz w:val="32"/>
          <w:szCs w:val="32"/>
        </w:rPr>
        <w:t>75</w:t>
      </w:r>
      <w:r>
        <w:rPr>
          <w:rFonts w:ascii="仿宋_GB2312" w:eastAsia="仿宋_GB2312" w:hAnsi="仿宋_GB2312" w:cs="仿宋_GB2312" w:hint="eastAsia"/>
          <w:color w:val="000000"/>
          <w:sz w:val="32"/>
          <w:szCs w:val="32"/>
        </w:rPr>
        <w:t>万元。</w:t>
      </w:r>
    </w:p>
    <w:p w:rsidR="0057676E" w:rsidRDefault="0057676E" w:rsidP="00B4551D">
      <w:pPr>
        <w:spacing w:line="360" w:lineRule="auto"/>
        <w:ind w:firstLineChars="200" w:firstLine="31680"/>
        <w:rPr>
          <w:rFonts w:ascii="仿宋_GB2312" w:eastAsia="仿宋_GB2312" w:hAnsi="仿宋_GB2312" w:cs="Times New Roman"/>
          <w:color w:val="000000"/>
          <w:sz w:val="32"/>
          <w:szCs w:val="32"/>
        </w:rPr>
      </w:pPr>
      <w:r>
        <w:rPr>
          <w:rFonts w:ascii="仿宋_GB2312" w:eastAsia="仿宋_GB2312" w:hAnsi="仿宋_GB2312" w:cs="仿宋_GB2312" w:hint="eastAsia"/>
          <w:sz w:val="32"/>
          <w:szCs w:val="32"/>
        </w:rPr>
        <w:t>项目支出主要用于：差旅费</w:t>
      </w:r>
      <w:r>
        <w:rPr>
          <w:rFonts w:ascii="仿宋_GB2312" w:eastAsia="仿宋_GB2312" w:hAnsi="仿宋_GB2312" w:cs="仿宋_GB2312"/>
          <w:sz w:val="32"/>
          <w:szCs w:val="32"/>
        </w:rPr>
        <w:t>20</w:t>
      </w:r>
      <w:r>
        <w:rPr>
          <w:rFonts w:ascii="仿宋_GB2312" w:eastAsia="仿宋_GB2312" w:hAnsi="仿宋_GB2312" w:cs="仿宋_GB2312" w:hint="eastAsia"/>
          <w:color w:val="000000"/>
          <w:sz w:val="32"/>
          <w:szCs w:val="32"/>
        </w:rPr>
        <w:t>万元、公务用车运行维护费</w:t>
      </w:r>
      <w:r>
        <w:rPr>
          <w:rFonts w:ascii="仿宋_GB2312" w:eastAsia="仿宋_GB2312" w:hAnsi="仿宋_GB2312" w:cs="仿宋_GB2312"/>
          <w:color w:val="000000"/>
          <w:sz w:val="32"/>
          <w:szCs w:val="32"/>
        </w:rPr>
        <w:t>10</w:t>
      </w:r>
      <w:r>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sz w:val="32"/>
          <w:szCs w:val="32"/>
        </w:rPr>
        <w:t>委托业务费</w:t>
      </w:r>
      <w:r>
        <w:rPr>
          <w:rFonts w:ascii="仿宋_GB2312" w:eastAsia="仿宋_GB2312" w:hAnsi="仿宋_GB2312" w:cs="仿宋_GB2312"/>
          <w:sz w:val="32"/>
          <w:szCs w:val="32"/>
        </w:rPr>
        <w:t>10</w:t>
      </w:r>
      <w:r>
        <w:rPr>
          <w:rFonts w:ascii="仿宋_GB2312" w:eastAsia="仿宋_GB2312" w:hAnsi="仿宋_GB2312" w:cs="仿宋_GB2312" w:hint="eastAsia"/>
          <w:color w:val="000000"/>
          <w:sz w:val="32"/>
          <w:szCs w:val="32"/>
        </w:rPr>
        <w:t>万元、公务用车购置</w:t>
      </w:r>
      <w:r>
        <w:rPr>
          <w:rFonts w:ascii="仿宋_GB2312" w:eastAsia="仿宋_GB2312" w:hAnsi="仿宋_GB2312" w:cs="仿宋_GB2312"/>
          <w:color w:val="000000"/>
          <w:sz w:val="32"/>
          <w:szCs w:val="32"/>
        </w:rPr>
        <w:t>8</w:t>
      </w:r>
      <w:r>
        <w:rPr>
          <w:rFonts w:ascii="仿宋_GB2312" w:eastAsia="仿宋_GB2312" w:hAnsi="仿宋_GB2312" w:cs="仿宋_GB2312" w:hint="eastAsia"/>
          <w:color w:val="000000"/>
          <w:sz w:val="32"/>
          <w:szCs w:val="32"/>
        </w:rPr>
        <w:t>万元、专用材料费</w:t>
      </w: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sz w:val="32"/>
          <w:szCs w:val="32"/>
        </w:rPr>
        <w:t>办公费</w:t>
      </w:r>
      <w:r>
        <w:rPr>
          <w:rFonts w:ascii="仿宋_GB2312" w:eastAsia="仿宋_GB2312" w:hAnsi="仿宋_GB2312" w:cs="仿宋_GB2312"/>
          <w:sz w:val="32"/>
          <w:szCs w:val="32"/>
        </w:rPr>
        <w:t>5</w:t>
      </w:r>
      <w:r>
        <w:rPr>
          <w:rFonts w:ascii="仿宋_GB2312" w:eastAsia="仿宋_GB2312" w:hAnsi="仿宋_GB2312" w:cs="仿宋_GB2312" w:hint="eastAsia"/>
          <w:color w:val="000000"/>
          <w:sz w:val="32"/>
          <w:szCs w:val="32"/>
        </w:rPr>
        <w:t>万元、电费</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sz w:val="32"/>
          <w:szCs w:val="32"/>
        </w:rPr>
        <w:t>维修（护）费</w:t>
      </w:r>
      <w:r>
        <w:rPr>
          <w:rFonts w:ascii="仿宋_GB2312" w:eastAsia="仿宋_GB2312" w:hAnsi="仿宋_GB2312" w:cs="仿宋_GB2312"/>
          <w:sz w:val="32"/>
          <w:szCs w:val="32"/>
        </w:rPr>
        <w:t>3</w:t>
      </w:r>
      <w:r>
        <w:rPr>
          <w:rFonts w:ascii="仿宋_GB2312" w:eastAsia="仿宋_GB2312" w:hAnsi="仿宋_GB2312" w:cs="仿宋_GB2312" w:hint="eastAsia"/>
          <w:color w:val="000000"/>
          <w:sz w:val="32"/>
          <w:szCs w:val="32"/>
        </w:rPr>
        <w:t>万元、</w:t>
      </w:r>
      <w:r>
        <w:rPr>
          <w:rFonts w:ascii="仿宋_GB2312" w:eastAsia="仿宋_GB2312" w:hAnsi="仿宋_GB2312" w:cs="仿宋_GB2312" w:hint="eastAsia"/>
          <w:sz w:val="32"/>
          <w:szCs w:val="32"/>
        </w:rPr>
        <w:t>邮电费</w:t>
      </w:r>
      <w:r>
        <w:rPr>
          <w:rFonts w:ascii="仿宋_GB2312" w:eastAsia="仿宋_GB2312" w:hAnsi="仿宋_GB2312" w:cs="仿宋_GB2312"/>
          <w:sz w:val="32"/>
          <w:szCs w:val="32"/>
        </w:rPr>
        <w:t>3</w:t>
      </w:r>
      <w:r>
        <w:rPr>
          <w:rFonts w:ascii="仿宋_GB2312" w:eastAsia="仿宋_GB2312" w:hAnsi="仿宋_GB2312" w:cs="仿宋_GB2312" w:hint="eastAsia"/>
          <w:color w:val="000000"/>
          <w:sz w:val="32"/>
          <w:szCs w:val="32"/>
        </w:rPr>
        <w:t>万元、办公设备购置（资本性）</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万元、印刷费</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万元、水费</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万元、培训费</w:t>
      </w:r>
      <w:r>
        <w:rPr>
          <w:rFonts w:ascii="仿宋_GB2312" w:eastAsia="仿宋_GB2312" w:hAnsi="仿宋_GB2312" w:cs="仿宋_GB2312"/>
          <w:color w:val="000000"/>
          <w:sz w:val="32"/>
          <w:szCs w:val="32"/>
        </w:rPr>
        <w:t>1.5</w:t>
      </w:r>
      <w:r>
        <w:rPr>
          <w:rFonts w:ascii="仿宋_GB2312" w:eastAsia="仿宋_GB2312" w:hAnsi="仿宋_GB2312" w:cs="仿宋_GB2312" w:hint="eastAsia"/>
          <w:color w:val="000000"/>
          <w:sz w:val="32"/>
          <w:szCs w:val="32"/>
        </w:rPr>
        <w:t>万元、公务接待费</w:t>
      </w:r>
      <w:r>
        <w:rPr>
          <w:rFonts w:ascii="仿宋_GB2312" w:eastAsia="仿宋_GB2312" w:hAnsi="仿宋_GB2312" w:cs="仿宋_GB2312"/>
          <w:color w:val="000000"/>
          <w:sz w:val="32"/>
          <w:szCs w:val="32"/>
        </w:rPr>
        <w:t>0.5</w:t>
      </w:r>
      <w:r>
        <w:rPr>
          <w:rFonts w:ascii="仿宋_GB2312" w:eastAsia="仿宋_GB2312" w:hAnsi="仿宋_GB2312" w:cs="仿宋_GB2312" w:hint="eastAsia"/>
          <w:color w:val="000000"/>
          <w:sz w:val="32"/>
          <w:szCs w:val="32"/>
        </w:rPr>
        <w:t>万元。</w:t>
      </w:r>
    </w:p>
    <w:p w:rsidR="0057676E" w:rsidRDefault="0057676E" w:rsidP="00B4551D">
      <w:pPr>
        <w:spacing w:line="360" w:lineRule="auto"/>
        <w:ind w:firstLineChars="200" w:firstLine="31680"/>
        <w:rPr>
          <w:rFonts w:ascii="仿宋_GB2312" w:eastAsia="仿宋_GB2312" w:hAnsi="仿宋_GB2312" w:cs="Times New Roman"/>
          <w:color w:val="000000"/>
          <w:sz w:val="32"/>
          <w:szCs w:val="32"/>
        </w:rPr>
      </w:pPr>
      <w:r>
        <w:rPr>
          <w:rFonts w:ascii="仿宋_GB2312" w:eastAsia="仿宋_GB2312" w:hAnsi="仿宋_GB2312" w:cs="仿宋_GB2312" w:hint="eastAsia"/>
          <w:color w:val="000000"/>
          <w:sz w:val="32"/>
          <w:szCs w:val="32"/>
        </w:rPr>
        <w:t>本单位现有在编业务用车</w:t>
      </w: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辆，其中</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辆购置于</w:t>
      </w:r>
      <w:r>
        <w:rPr>
          <w:rFonts w:ascii="仿宋_GB2312" w:eastAsia="仿宋_GB2312" w:hAnsi="仿宋_GB2312" w:cs="仿宋_GB2312"/>
          <w:color w:val="000000"/>
          <w:sz w:val="32"/>
          <w:szCs w:val="32"/>
        </w:rPr>
        <w:t>2005</w:t>
      </w:r>
      <w:r>
        <w:rPr>
          <w:rFonts w:ascii="仿宋_GB2312" w:eastAsia="仿宋_GB2312" w:hAnsi="仿宋_GB2312" w:cs="仿宋_GB2312" w:hint="eastAsia"/>
          <w:color w:val="000000"/>
          <w:sz w:val="32"/>
          <w:szCs w:val="32"/>
        </w:rPr>
        <w:t>年，均已达到公务用车报废年限，车龄大，行驶里程长，车辆老化非常严重，故障多，维修维护费用高，严重影响检定人员人身安全和检定工作正常开展。除上述</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辆购置于</w:t>
      </w:r>
      <w:r>
        <w:rPr>
          <w:rFonts w:ascii="仿宋_GB2312" w:eastAsia="仿宋_GB2312" w:hAnsi="仿宋_GB2312" w:cs="仿宋_GB2312"/>
          <w:color w:val="000000"/>
          <w:sz w:val="32"/>
          <w:szCs w:val="32"/>
        </w:rPr>
        <w:t>2005</w:t>
      </w:r>
      <w:r>
        <w:rPr>
          <w:rFonts w:ascii="仿宋_GB2312" w:eastAsia="仿宋_GB2312" w:hAnsi="仿宋_GB2312" w:cs="仿宋_GB2312" w:hint="eastAsia"/>
          <w:color w:val="000000"/>
          <w:sz w:val="32"/>
          <w:szCs w:val="32"/>
        </w:rPr>
        <w:t>年的业务用车外，另有</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辆购置于</w:t>
      </w:r>
      <w:r>
        <w:rPr>
          <w:rFonts w:ascii="仿宋_GB2312" w:eastAsia="仿宋_GB2312" w:hAnsi="仿宋_GB2312" w:cs="仿宋_GB2312"/>
          <w:color w:val="000000"/>
          <w:sz w:val="32"/>
          <w:szCs w:val="32"/>
        </w:rPr>
        <w:t>2007</w:t>
      </w:r>
      <w:r>
        <w:rPr>
          <w:rFonts w:ascii="仿宋_GB2312" w:eastAsia="仿宋_GB2312" w:hAnsi="仿宋_GB2312" w:cs="仿宋_GB2312" w:hint="eastAsia"/>
          <w:color w:val="000000"/>
          <w:sz w:val="32"/>
          <w:szCs w:val="32"/>
        </w:rPr>
        <w:t>年，</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辆购置于</w:t>
      </w:r>
      <w:r>
        <w:rPr>
          <w:rFonts w:ascii="仿宋_GB2312" w:eastAsia="仿宋_GB2312" w:hAnsi="仿宋_GB2312" w:cs="仿宋_GB2312"/>
          <w:color w:val="000000"/>
          <w:sz w:val="32"/>
          <w:szCs w:val="32"/>
        </w:rPr>
        <w:t>2010</w:t>
      </w:r>
      <w:r>
        <w:rPr>
          <w:rFonts w:ascii="仿宋_GB2312" w:eastAsia="仿宋_GB2312" w:hAnsi="仿宋_GB2312" w:cs="仿宋_GB2312" w:hint="eastAsia"/>
          <w:color w:val="000000"/>
          <w:sz w:val="32"/>
          <w:szCs w:val="32"/>
        </w:rPr>
        <w:t>年，均将于未来</w:t>
      </w:r>
      <w:r>
        <w:rPr>
          <w:rFonts w:ascii="仿宋_GB2312" w:eastAsia="仿宋_GB2312" w:hAnsi="仿宋_GB2312" w:cs="仿宋_GB2312"/>
          <w:color w:val="000000"/>
          <w:sz w:val="32"/>
          <w:szCs w:val="32"/>
        </w:rPr>
        <w:t>3-5</w:t>
      </w:r>
      <w:r>
        <w:rPr>
          <w:rFonts w:ascii="仿宋_GB2312" w:eastAsia="仿宋_GB2312" w:hAnsi="仿宋_GB2312" w:cs="仿宋_GB2312" w:hint="eastAsia"/>
          <w:color w:val="000000"/>
          <w:sz w:val="32"/>
          <w:szCs w:val="32"/>
        </w:rPr>
        <w:t>年内达到公务用车报废期限。本单位业务覆盖全市</w:t>
      </w:r>
      <w:r>
        <w:rPr>
          <w:rFonts w:ascii="仿宋_GB2312" w:eastAsia="仿宋_GB2312" w:hAnsi="仿宋_GB2312" w:cs="仿宋_GB2312"/>
          <w:color w:val="000000"/>
          <w:sz w:val="32"/>
          <w:szCs w:val="32"/>
        </w:rPr>
        <w:t>11</w:t>
      </w:r>
      <w:r>
        <w:rPr>
          <w:rFonts w:ascii="仿宋_GB2312" w:eastAsia="仿宋_GB2312" w:hAnsi="仿宋_GB2312" w:cs="仿宋_GB2312" w:hint="eastAsia"/>
          <w:color w:val="000000"/>
          <w:sz w:val="32"/>
          <w:szCs w:val="32"/>
        </w:rPr>
        <w:t>个县区、上千家企事业单位，用车需求大，为避免检定业务用车集中报废导致法定计量检定机构无法正常履职的情况出现，本单位拟于</w:t>
      </w:r>
      <w:r>
        <w:rPr>
          <w:rFonts w:ascii="仿宋_GB2312" w:eastAsia="仿宋_GB2312" w:hAnsi="仿宋_GB2312" w:cs="仿宋_GB2312"/>
          <w:color w:val="000000"/>
          <w:sz w:val="32"/>
          <w:szCs w:val="32"/>
        </w:rPr>
        <w:t>2021</w:t>
      </w:r>
      <w:r>
        <w:rPr>
          <w:rFonts w:ascii="仿宋_GB2312" w:eastAsia="仿宋_GB2312" w:hAnsi="仿宋_GB2312" w:cs="仿宋_GB2312" w:hint="eastAsia"/>
          <w:color w:val="000000"/>
          <w:sz w:val="32"/>
          <w:szCs w:val="32"/>
        </w:rPr>
        <w:t>年度购置检定业务乘用车</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辆，在计量强检经费项目中申请财政预算拨款予以解决。根据政采云平台报价数据初步测算，购置</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辆检定业务乘用车需安排财政预算拨款资金</w:t>
      </w:r>
      <w:r>
        <w:rPr>
          <w:rFonts w:ascii="仿宋_GB2312" w:eastAsia="仿宋_GB2312" w:hAnsi="仿宋_GB2312" w:cs="仿宋_GB2312"/>
          <w:color w:val="000000"/>
          <w:sz w:val="32"/>
          <w:szCs w:val="32"/>
        </w:rPr>
        <w:t>8</w:t>
      </w:r>
      <w:r>
        <w:rPr>
          <w:rFonts w:ascii="仿宋_GB2312" w:eastAsia="仿宋_GB2312" w:hAnsi="仿宋_GB2312" w:cs="仿宋_GB2312" w:hint="eastAsia"/>
          <w:color w:val="000000"/>
          <w:sz w:val="32"/>
          <w:szCs w:val="32"/>
        </w:rPr>
        <w:t>万元。</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三、</w:t>
      </w:r>
      <w:r>
        <w:rPr>
          <w:rFonts w:ascii="宋体" w:hAnsi="宋体" w:cs="宋体"/>
          <w:sz w:val="28"/>
          <w:szCs w:val="28"/>
        </w:rPr>
        <w:t>2021</w:t>
      </w:r>
      <w:r>
        <w:rPr>
          <w:rFonts w:ascii="宋体" w:hAnsi="宋体" w:cs="宋体" w:hint="eastAsia"/>
          <w:sz w:val="28"/>
          <w:szCs w:val="28"/>
        </w:rPr>
        <w:t>年部门预算安排的</w:t>
      </w:r>
      <w:r>
        <w:rPr>
          <w:rFonts w:ascii="宋体" w:cs="宋体" w:hint="eastAsia"/>
          <w:sz w:val="28"/>
          <w:szCs w:val="28"/>
        </w:rPr>
        <w:t>“</w:t>
      </w:r>
      <w:r>
        <w:rPr>
          <w:rFonts w:ascii="宋体" w:hAnsi="宋体" w:cs="宋体" w:hint="eastAsia"/>
          <w:sz w:val="28"/>
          <w:szCs w:val="28"/>
        </w:rPr>
        <w:t>三公</w:t>
      </w:r>
      <w:r>
        <w:rPr>
          <w:rFonts w:ascii="宋体" w:cs="宋体" w:hint="eastAsia"/>
          <w:sz w:val="28"/>
          <w:szCs w:val="28"/>
        </w:rPr>
        <w:t>”</w:t>
      </w:r>
      <w:r>
        <w:rPr>
          <w:rFonts w:ascii="宋体" w:hAnsi="宋体" w:cs="宋体" w:hint="eastAsia"/>
          <w:sz w:val="28"/>
          <w:szCs w:val="28"/>
        </w:rPr>
        <w:t>经费预算情况</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sz w:val="28"/>
          <w:szCs w:val="28"/>
        </w:rPr>
        <w:t>2021</w:t>
      </w:r>
      <w:r>
        <w:rPr>
          <w:rFonts w:ascii="宋体" w:hAnsi="宋体" w:cs="宋体" w:hint="eastAsia"/>
          <w:sz w:val="28"/>
          <w:szCs w:val="28"/>
        </w:rPr>
        <w:t>年部门预算共安排</w:t>
      </w:r>
      <w:r>
        <w:rPr>
          <w:rFonts w:ascii="宋体" w:cs="宋体" w:hint="eastAsia"/>
          <w:sz w:val="28"/>
          <w:szCs w:val="28"/>
        </w:rPr>
        <w:t>“</w:t>
      </w:r>
      <w:r>
        <w:rPr>
          <w:rFonts w:ascii="宋体" w:hAnsi="宋体" w:cs="宋体" w:hint="eastAsia"/>
          <w:sz w:val="28"/>
          <w:szCs w:val="28"/>
        </w:rPr>
        <w:t>三公</w:t>
      </w:r>
      <w:r>
        <w:rPr>
          <w:rFonts w:ascii="宋体" w:cs="宋体" w:hint="eastAsia"/>
          <w:sz w:val="28"/>
          <w:szCs w:val="28"/>
        </w:rPr>
        <w:t>”</w:t>
      </w:r>
      <w:r>
        <w:rPr>
          <w:rFonts w:ascii="宋体" w:hAnsi="宋体" w:cs="宋体" w:hint="eastAsia"/>
          <w:sz w:val="28"/>
          <w:szCs w:val="28"/>
        </w:rPr>
        <w:t>经费支出预算</w:t>
      </w:r>
      <w:r>
        <w:rPr>
          <w:rFonts w:ascii="宋体" w:hAnsi="宋体" w:cs="宋体"/>
          <w:sz w:val="28"/>
          <w:szCs w:val="28"/>
        </w:rPr>
        <w:t>20</w:t>
      </w:r>
      <w:r>
        <w:rPr>
          <w:rFonts w:ascii="宋体" w:hAnsi="宋体" w:cs="宋体" w:hint="eastAsia"/>
          <w:sz w:val="28"/>
          <w:szCs w:val="28"/>
        </w:rPr>
        <w:t>万元（全口径），其中：因公出国（境）经费支出预算</w:t>
      </w:r>
      <w:r>
        <w:rPr>
          <w:rFonts w:ascii="宋体" w:cs="宋体"/>
          <w:sz w:val="28"/>
          <w:szCs w:val="28"/>
        </w:rPr>
        <w:t>0</w:t>
      </w:r>
      <w:r>
        <w:rPr>
          <w:rFonts w:ascii="宋体" w:hAnsi="宋体" w:cs="宋体" w:hint="eastAsia"/>
          <w:sz w:val="28"/>
          <w:szCs w:val="28"/>
        </w:rPr>
        <w:t>万元，公务接待费支出预算</w:t>
      </w:r>
      <w:r>
        <w:rPr>
          <w:rFonts w:ascii="宋体" w:hAnsi="宋体" w:cs="宋体"/>
          <w:sz w:val="28"/>
          <w:szCs w:val="28"/>
        </w:rPr>
        <w:t>0.50</w:t>
      </w:r>
      <w:r>
        <w:rPr>
          <w:rFonts w:ascii="宋体" w:hAnsi="宋体" w:cs="宋体" w:hint="eastAsia"/>
          <w:sz w:val="28"/>
          <w:szCs w:val="28"/>
        </w:rPr>
        <w:t>万元，公务用车运行维护费支出预算</w:t>
      </w:r>
      <w:r>
        <w:rPr>
          <w:rFonts w:ascii="宋体" w:hAnsi="宋体" w:cs="宋体"/>
          <w:sz w:val="28"/>
          <w:szCs w:val="28"/>
        </w:rPr>
        <w:t>1</w:t>
      </w:r>
      <w:r>
        <w:rPr>
          <w:rFonts w:ascii="宋体" w:cs="宋体"/>
          <w:sz w:val="28"/>
          <w:szCs w:val="28"/>
        </w:rPr>
        <w:t>0.00</w:t>
      </w:r>
      <w:r>
        <w:rPr>
          <w:rFonts w:ascii="宋体" w:hAnsi="宋体" w:cs="宋体" w:hint="eastAsia"/>
          <w:sz w:val="28"/>
          <w:szCs w:val="28"/>
        </w:rPr>
        <w:t>万元，</w:t>
      </w:r>
      <w:r>
        <w:rPr>
          <w:rFonts w:ascii="宋体" w:hAnsi="宋体" w:cs="宋体"/>
          <w:sz w:val="28"/>
          <w:szCs w:val="28"/>
        </w:rPr>
        <w:t xml:space="preserve"> </w:t>
      </w:r>
      <w:r>
        <w:rPr>
          <w:rFonts w:ascii="宋体" w:hAnsi="宋体" w:cs="宋体" w:hint="eastAsia"/>
          <w:sz w:val="28"/>
          <w:szCs w:val="28"/>
        </w:rPr>
        <w:t>公务用车购置费</w:t>
      </w:r>
      <w:r>
        <w:rPr>
          <w:rFonts w:ascii="宋体" w:hAnsi="宋体" w:cs="宋体"/>
          <w:sz w:val="28"/>
          <w:szCs w:val="28"/>
        </w:rPr>
        <w:t>8</w:t>
      </w:r>
      <w:r>
        <w:rPr>
          <w:rFonts w:ascii="宋体" w:hAnsi="宋体" w:cs="宋体" w:hint="eastAsia"/>
          <w:sz w:val="28"/>
          <w:szCs w:val="28"/>
        </w:rPr>
        <w:t>万元</w:t>
      </w:r>
      <w:r>
        <w:rPr>
          <w:rFonts w:ascii="宋体" w:cs="宋体"/>
          <w:sz w:val="28"/>
          <w:szCs w:val="28"/>
        </w:rPr>
        <w:t>,</w:t>
      </w:r>
      <w:r>
        <w:rPr>
          <w:rFonts w:ascii="宋体" w:hAnsi="宋体" w:cs="宋体" w:hint="eastAsia"/>
          <w:sz w:val="28"/>
          <w:szCs w:val="28"/>
        </w:rPr>
        <w:t>培训费</w:t>
      </w:r>
      <w:r>
        <w:rPr>
          <w:rFonts w:ascii="宋体" w:hAnsi="宋体" w:cs="宋体"/>
          <w:sz w:val="28"/>
          <w:szCs w:val="28"/>
        </w:rPr>
        <w:t>1.50</w:t>
      </w:r>
      <w:r>
        <w:rPr>
          <w:rFonts w:ascii="宋体" w:hAnsi="宋体" w:cs="宋体" w:hint="eastAsia"/>
          <w:sz w:val="28"/>
          <w:szCs w:val="28"/>
        </w:rPr>
        <w:t>万元。公务用车运行维护费支出主要是本单位依法开展检定以及出差开展各项业务工作过程中为解决相关人员的交通问题等所需公务用车租用费、燃油费、维修费、过桥过路费、保险费以及车辆年审等支出。公务用车购置费支出主要用于加油机检定专用车购置，我单位现有的加油机检定专用车已超过报废期限，方向、制动经常出现故障，检定员的人身安全得不到保障，严重影响加油机的检定工作正常开展，确需更新。</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sz w:val="28"/>
          <w:szCs w:val="28"/>
        </w:rPr>
        <w:t>2020</w:t>
      </w:r>
      <w:r>
        <w:rPr>
          <w:rFonts w:ascii="宋体" w:hAnsi="宋体" w:cs="宋体" w:hint="eastAsia"/>
          <w:sz w:val="28"/>
          <w:szCs w:val="28"/>
        </w:rPr>
        <w:t>年部门预算全口径安排的</w:t>
      </w:r>
      <w:r>
        <w:rPr>
          <w:rFonts w:ascii="宋体" w:cs="宋体" w:hint="eastAsia"/>
          <w:sz w:val="28"/>
          <w:szCs w:val="28"/>
        </w:rPr>
        <w:t>“</w:t>
      </w:r>
      <w:r>
        <w:rPr>
          <w:rFonts w:ascii="宋体" w:hAnsi="宋体" w:cs="宋体" w:hint="eastAsia"/>
          <w:sz w:val="28"/>
          <w:szCs w:val="28"/>
        </w:rPr>
        <w:t>三公</w:t>
      </w:r>
      <w:r>
        <w:rPr>
          <w:rFonts w:ascii="宋体" w:cs="宋体" w:hint="eastAsia"/>
          <w:sz w:val="28"/>
          <w:szCs w:val="28"/>
        </w:rPr>
        <w:t>”</w:t>
      </w:r>
      <w:r>
        <w:rPr>
          <w:rFonts w:ascii="宋体" w:hAnsi="宋体" w:cs="宋体" w:hint="eastAsia"/>
          <w:sz w:val="28"/>
          <w:szCs w:val="28"/>
        </w:rPr>
        <w:t>经费、会议费及培训费预算同比减少</w:t>
      </w:r>
      <w:r>
        <w:rPr>
          <w:rFonts w:ascii="宋体" w:hAnsi="宋体" w:cs="宋体"/>
          <w:sz w:val="28"/>
          <w:szCs w:val="28"/>
        </w:rPr>
        <w:t>1.7</w:t>
      </w:r>
      <w:r>
        <w:rPr>
          <w:rFonts w:ascii="宋体" w:cs="宋体"/>
          <w:sz w:val="28"/>
          <w:szCs w:val="28"/>
        </w:rPr>
        <w:t>0</w:t>
      </w:r>
      <w:r>
        <w:rPr>
          <w:rFonts w:ascii="宋体" w:hAnsi="宋体" w:cs="宋体" w:hint="eastAsia"/>
          <w:sz w:val="28"/>
          <w:szCs w:val="28"/>
        </w:rPr>
        <w:t>万元，同比下降</w:t>
      </w:r>
      <w:r>
        <w:rPr>
          <w:rFonts w:ascii="宋体" w:hAnsi="宋体" w:cs="宋体"/>
          <w:sz w:val="28"/>
          <w:szCs w:val="28"/>
        </w:rPr>
        <w:t>7.83%</w:t>
      </w:r>
      <w:r>
        <w:rPr>
          <w:rFonts w:ascii="宋体" w:hAnsi="宋体" w:cs="宋体" w:hint="eastAsia"/>
          <w:sz w:val="28"/>
          <w:szCs w:val="28"/>
        </w:rPr>
        <w:t>。其中公务用车购置费支出预算同比减少</w:t>
      </w:r>
      <w:r>
        <w:rPr>
          <w:rFonts w:ascii="宋体" w:hAnsi="宋体" w:cs="宋体"/>
          <w:sz w:val="28"/>
          <w:szCs w:val="28"/>
        </w:rPr>
        <w:t>3.70</w:t>
      </w:r>
      <w:r>
        <w:rPr>
          <w:rFonts w:ascii="宋体" w:hAnsi="宋体" w:cs="宋体" w:hint="eastAsia"/>
          <w:sz w:val="28"/>
          <w:szCs w:val="28"/>
        </w:rPr>
        <w:t>万元，同比下降</w:t>
      </w:r>
      <w:r>
        <w:rPr>
          <w:rFonts w:ascii="宋体" w:hAnsi="宋体" w:cs="宋体"/>
          <w:sz w:val="28"/>
          <w:szCs w:val="28"/>
        </w:rPr>
        <w:t>31.62%</w:t>
      </w:r>
      <w:r>
        <w:rPr>
          <w:rFonts w:ascii="宋体" w:hAnsi="宋体" w:cs="宋体" w:hint="eastAsia"/>
          <w:sz w:val="28"/>
          <w:szCs w:val="28"/>
        </w:rPr>
        <w:t>。</w:t>
      </w:r>
    </w:p>
    <w:p w:rsidR="0057676E" w:rsidRDefault="0057676E" w:rsidP="00B4551D">
      <w:pPr>
        <w:spacing w:line="360" w:lineRule="auto"/>
        <w:ind w:firstLineChars="200" w:firstLine="31680"/>
        <w:jc w:val="left"/>
        <w:rPr>
          <w:rFonts w:ascii="宋体" w:cs="Times New Roman"/>
          <w:sz w:val="28"/>
          <w:szCs w:val="28"/>
        </w:rPr>
      </w:pPr>
    </w:p>
    <w:tbl>
      <w:tblPr>
        <w:tblpPr w:leftFromText="180" w:rightFromText="180" w:vertAnchor="text" w:horzAnchor="page" w:tblpX="598" w:tblpY="735"/>
        <w:tblOverlap w:val="never"/>
        <w:tblW w:w="10627" w:type="dxa"/>
        <w:tblLayout w:type="fixed"/>
        <w:tblCellMar>
          <w:left w:w="0" w:type="dxa"/>
          <w:right w:w="0" w:type="dxa"/>
        </w:tblCellMar>
        <w:tblLook w:val="00A0"/>
      </w:tblPr>
      <w:tblGrid>
        <w:gridCol w:w="2204"/>
        <w:gridCol w:w="1442"/>
        <w:gridCol w:w="1339"/>
        <w:gridCol w:w="1823"/>
        <w:gridCol w:w="1165"/>
        <w:gridCol w:w="1258"/>
        <w:gridCol w:w="1396"/>
      </w:tblGrid>
      <w:tr w:rsidR="0057676E">
        <w:trPr>
          <w:trHeight w:val="648"/>
        </w:trPr>
        <w:tc>
          <w:tcPr>
            <w:tcW w:w="10627" w:type="dxa"/>
            <w:gridSpan w:val="7"/>
            <w:tcBorders>
              <w:top w:val="nil"/>
              <w:left w:val="nil"/>
              <w:bottom w:val="nil"/>
              <w:right w:val="nil"/>
            </w:tcBorders>
            <w:tcMar>
              <w:top w:w="15" w:type="dxa"/>
              <w:left w:w="15" w:type="dxa"/>
              <w:right w:w="15" w:type="dxa"/>
            </w:tcMar>
            <w:vAlign w:val="center"/>
          </w:tcPr>
          <w:p w:rsidR="0057676E" w:rsidRDefault="0057676E">
            <w:pPr>
              <w:widowControl/>
              <w:jc w:val="center"/>
              <w:textAlignment w:val="center"/>
              <w:rPr>
                <w:rFonts w:ascii="宋体" w:cs="Times New Roman"/>
                <w:b/>
                <w:bCs/>
                <w:color w:val="000000"/>
                <w:sz w:val="28"/>
                <w:szCs w:val="28"/>
              </w:rPr>
            </w:pPr>
            <w:r>
              <w:rPr>
                <w:rFonts w:ascii="宋体" w:cs="宋体" w:hint="eastAsia"/>
                <w:b/>
                <w:bCs/>
                <w:color w:val="000000"/>
                <w:kern w:val="0"/>
                <w:sz w:val="28"/>
                <w:szCs w:val="28"/>
              </w:rPr>
              <w:t>“</w:t>
            </w:r>
            <w:r>
              <w:rPr>
                <w:rFonts w:ascii="宋体" w:hAnsi="宋体" w:cs="宋体" w:hint="eastAsia"/>
                <w:b/>
                <w:bCs/>
                <w:color w:val="000000"/>
                <w:kern w:val="0"/>
                <w:sz w:val="28"/>
                <w:szCs w:val="28"/>
              </w:rPr>
              <w:t>三公</w:t>
            </w:r>
            <w:r>
              <w:rPr>
                <w:rFonts w:ascii="宋体" w:cs="宋体" w:hint="eastAsia"/>
                <w:b/>
                <w:bCs/>
                <w:color w:val="000000"/>
                <w:kern w:val="0"/>
                <w:sz w:val="28"/>
                <w:szCs w:val="28"/>
              </w:rPr>
              <w:t>”</w:t>
            </w:r>
            <w:r>
              <w:rPr>
                <w:rFonts w:ascii="宋体" w:hAnsi="宋体" w:cs="宋体" w:hint="eastAsia"/>
                <w:b/>
                <w:bCs/>
                <w:color w:val="000000"/>
                <w:kern w:val="0"/>
                <w:sz w:val="28"/>
                <w:szCs w:val="28"/>
              </w:rPr>
              <w:t>经费、会议费、培训费支出预算表</w:t>
            </w:r>
          </w:p>
        </w:tc>
      </w:tr>
      <w:tr w:rsidR="0057676E">
        <w:trPr>
          <w:trHeight w:val="286"/>
        </w:trPr>
        <w:tc>
          <w:tcPr>
            <w:tcW w:w="6808" w:type="dxa"/>
            <w:gridSpan w:val="4"/>
            <w:tcBorders>
              <w:top w:val="nil"/>
              <w:left w:val="nil"/>
              <w:bottom w:val="nil"/>
              <w:right w:val="nil"/>
            </w:tcBorders>
            <w:tcMar>
              <w:top w:w="15" w:type="dxa"/>
              <w:left w:w="15" w:type="dxa"/>
              <w:right w:w="15" w:type="dxa"/>
            </w:tcMar>
            <w:vAlign w:val="center"/>
          </w:tcPr>
          <w:p w:rsidR="0057676E" w:rsidRDefault="0057676E">
            <w:pPr>
              <w:rPr>
                <w:rFonts w:ascii="宋体" w:cs="Times New Roman"/>
                <w:color w:val="000000"/>
                <w:sz w:val="18"/>
                <w:szCs w:val="18"/>
              </w:rPr>
            </w:pPr>
          </w:p>
        </w:tc>
        <w:tc>
          <w:tcPr>
            <w:tcW w:w="1165" w:type="dxa"/>
            <w:tcBorders>
              <w:top w:val="nil"/>
              <w:left w:val="nil"/>
              <w:bottom w:val="nil"/>
              <w:right w:val="nil"/>
            </w:tcBorders>
            <w:tcMar>
              <w:top w:w="15" w:type="dxa"/>
              <w:left w:w="15" w:type="dxa"/>
              <w:right w:w="15" w:type="dxa"/>
            </w:tcMar>
            <w:vAlign w:val="center"/>
          </w:tcPr>
          <w:p w:rsidR="0057676E" w:rsidRDefault="0057676E">
            <w:pPr>
              <w:rPr>
                <w:rFonts w:ascii="宋体" w:cs="Times New Roman"/>
                <w:color w:val="000000"/>
                <w:sz w:val="18"/>
                <w:szCs w:val="18"/>
              </w:rPr>
            </w:pPr>
          </w:p>
        </w:tc>
        <w:tc>
          <w:tcPr>
            <w:tcW w:w="1258" w:type="dxa"/>
            <w:tcBorders>
              <w:top w:val="nil"/>
              <w:left w:val="nil"/>
              <w:bottom w:val="nil"/>
              <w:right w:val="nil"/>
            </w:tcBorders>
            <w:tcMar>
              <w:top w:w="15" w:type="dxa"/>
              <w:left w:w="15" w:type="dxa"/>
              <w:right w:w="15" w:type="dxa"/>
            </w:tcMar>
            <w:vAlign w:val="center"/>
          </w:tcPr>
          <w:p w:rsidR="0057676E" w:rsidRDefault="0057676E">
            <w:pPr>
              <w:rPr>
                <w:rFonts w:ascii="宋体" w:cs="Times New Roman"/>
                <w:color w:val="000000"/>
                <w:sz w:val="18"/>
                <w:szCs w:val="18"/>
              </w:rPr>
            </w:pPr>
          </w:p>
        </w:tc>
        <w:tc>
          <w:tcPr>
            <w:tcW w:w="1396" w:type="dxa"/>
            <w:tcBorders>
              <w:top w:val="nil"/>
              <w:left w:val="nil"/>
              <w:bottom w:val="nil"/>
              <w:right w:val="nil"/>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hint="eastAsia"/>
                <w:color w:val="000000"/>
                <w:kern w:val="0"/>
                <w:sz w:val="18"/>
                <w:szCs w:val="18"/>
              </w:rPr>
              <w:t>单位：元</w:t>
            </w:r>
          </w:p>
        </w:tc>
      </w:tr>
      <w:tr w:rsidR="0057676E">
        <w:trPr>
          <w:trHeight w:val="286"/>
        </w:trPr>
        <w:tc>
          <w:tcPr>
            <w:tcW w:w="220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hint="eastAsia"/>
                <w:color w:val="000000"/>
                <w:kern w:val="0"/>
                <w:sz w:val="18"/>
                <w:szCs w:val="18"/>
              </w:rPr>
              <w:t>项目</w:t>
            </w:r>
          </w:p>
        </w:tc>
        <w:tc>
          <w:tcPr>
            <w:tcW w:w="460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hint="eastAsia"/>
                <w:color w:val="000000"/>
                <w:kern w:val="0"/>
                <w:sz w:val="18"/>
                <w:szCs w:val="18"/>
              </w:rPr>
              <w:t>全口径</w:t>
            </w:r>
          </w:p>
        </w:tc>
        <w:tc>
          <w:tcPr>
            <w:tcW w:w="3819"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hint="eastAsia"/>
                <w:color w:val="000000"/>
                <w:kern w:val="0"/>
                <w:sz w:val="18"/>
                <w:szCs w:val="18"/>
              </w:rPr>
              <w:t>其中</w:t>
            </w:r>
            <w:r>
              <w:rPr>
                <w:rFonts w:ascii="宋体" w:hAnsi="宋体" w:cs="宋体"/>
                <w:color w:val="000000"/>
                <w:kern w:val="0"/>
                <w:sz w:val="18"/>
                <w:szCs w:val="18"/>
              </w:rPr>
              <w:t>:</w:t>
            </w:r>
            <w:r>
              <w:rPr>
                <w:rFonts w:ascii="宋体" w:hAnsi="宋体" w:cs="宋体" w:hint="eastAsia"/>
                <w:color w:val="000000"/>
                <w:kern w:val="0"/>
                <w:sz w:val="18"/>
                <w:szCs w:val="18"/>
              </w:rPr>
              <w:t>一般公共预算拨款</w:t>
            </w:r>
          </w:p>
        </w:tc>
      </w:tr>
      <w:tr w:rsidR="0057676E">
        <w:trPr>
          <w:trHeight w:val="452"/>
        </w:trPr>
        <w:tc>
          <w:tcPr>
            <w:tcW w:w="220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center"/>
              <w:rPr>
                <w:rFonts w:ascii="宋体" w:cs="Times New Roman"/>
                <w:color w:val="000000"/>
                <w:sz w:val="18"/>
                <w:szCs w:val="18"/>
              </w:rPr>
            </w:pP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color w:val="000000"/>
                <w:kern w:val="0"/>
                <w:sz w:val="18"/>
                <w:szCs w:val="18"/>
              </w:rPr>
              <w:t>2020</w:t>
            </w:r>
            <w:r>
              <w:rPr>
                <w:rFonts w:ascii="宋体" w:hAnsi="宋体" w:cs="宋体" w:hint="eastAsia"/>
                <w:color w:val="000000"/>
                <w:kern w:val="0"/>
                <w:sz w:val="18"/>
                <w:szCs w:val="18"/>
              </w:rPr>
              <w:t>年预算数</w:t>
            </w: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color w:val="000000"/>
                <w:kern w:val="0"/>
                <w:sz w:val="18"/>
                <w:szCs w:val="18"/>
              </w:rPr>
              <w:t>2021</w:t>
            </w:r>
            <w:r>
              <w:rPr>
                <w:rFonts w:ascii="宋体" w:hAnsi="宋体" w:cs="宋体" w:hint="eastAsia"/>
                <w:color w:val="000000"/>
                <w:kern w:val="0"/>
                <w:sz w:val="18"/>
                <w:szCs w:val="18"/>
              </w:rPr>
              <w:t>年预算数</w:t>
            </w: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color w:val="000000"/>
                <w:kern w:val="0"/>
                <w:sz w:val="18"/>
                <w:szCs w:val="18"/>
              </w:rPr>
              <w:t>2021</w:t>
            </w:r>
            <w:r>
              <w:rPr>
                <w:rFonts w:ascii="宋体" w:hAnsi="宋体" w:cs="宋体" w:hint="eastAsia"/>
                <w:color w:val="000000"/>
                <w:kern w:val="0"/>
                <w:sz w:val="18"/>
                <w:szCs w:val="18"/>
              </w:rPr>
              <w:t>年比</w:t>
            </w:r>
            <w:r>
              <w:rPr>
                <w:rFonts w:ascii="宋体" w:hAnsi="宋体" w:cs="宋体"/>
                <w:color w:val="000000"/>
                <w:kern w:val="0"/>
                <w:sz w:val="18"/>
                <w:szCs w:val="18"/>
              </w:rPr>
              <w:t>2020</w:t>
            </w:r>
            <w:r>
              <w:rPr>
                <w:rFonts w:ascii="宋体" w:hAnsi="宋体" w:cs="宋体" w:hint="eastAsia"/>
                <w:color w:val="000000"/>
                <w:kern w:val="0"/>
                <w:sz w:val="18"/>
                <w:szCs w:val="18"/>
              </w:rPr>
              <w:t>年增减</w:t>
            </w:r>
            <w:r>
              <w:rPr>
                <w:rFonts w:ascii="宋体" w:hAnsi="宋体" w:cs="宋体"/>
                <w:color w:val="000000"/>
                <w:kern w:val="0"/>
                <w:sz w:val="18"/>
                <w:szCs w:val="18"/>
              </w:rPr>
              <w:t>%</w:t>
            </w: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color w:val="000000"/>
                <w:kern w:val="0"/>
                <w:sz w:val="18"/>
                <w:szCs w:val="18"/>
              </w:rPr>
              <w:t>2020</w:t>
            </w:r>
            <w:r>
              <w:rPr>
                <w:rFonts w:ascii="宋体" w:hAnsi="宋体" w:cs="宋体" w:hint="eastAsia"/>
                <w:color w:val="000000"/>
                <w:kern w:val="0"/>
                <w:sz w:val="18"/>
                <w:szCs w:val="18"/>
              </w:rPr>
              <w:t>年预算数</w:t>
            </w: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color w:val="000000"/>
                <w:kern w:val="0"/>
                <w:sz w:val="18"/>
                <w:szCs w:val="18"/>
              </w:rPr>
              <w:t>2021</w:t>
            </w:r>
            <w:r>
              <w:rPr>
                <w:rFonts w:ascii="宋体" w:hAnsi="宋体" w:cs="宋体" w:hint="eastAsia"/>
                <w:color w:val="000000"/>
                <w:kern w:val="0"/>
                <w:sz w:val="18"/>
                <w:szCs w:val="18"/>
              </w:rPr>
              <w:t>年预算数</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center"/>
              <w:textAlignment w:val="center"/>
              <w:rPr>
                <w:rFonts w:ascii="宋体" w:cs="Times New Roman"/>
                <w:color w:val="000000"/>
                <w:sz w:val="18"/>
                <w:szCs w:val="18"/>
              </w:rPr>
            </w:pPr>
            <w:r>
              <w:rPr>
                <w:rFonts w:ascii="宋体" w:hAnsi="宋体" w:cs="宋体"/>
                <w:color w:val="000000"/>
                <w:kern w:val="0"/>
                <w:sz w:val="18"/>
                <w:szCs w:val="18"/>
              </w:rPr>
              <w:t>2021</w:t>
            </w:r>
            <w:r>
              <w:rPr>
                <w:rFonts w:ascii="宋体" w:hAnsi="宋体" w:cs="宋体" w:hint="eastAsia"/>
                <w:color w:val="000000"/>
                <w:kern w:val="0"/>
                <w:sz w:val="18"/>
                <w:szCs w:val="18"/>
              </w:rPr>
              <w:t>年比</w:t>
            </w:r>
            <w:r>
              <w:rPr>
                <w:rFonts w:ascii="宋体" w:hAnsi="宋体" w:cs="宋体"/>
                <w:color w:val="000000"/>
                <w:kern w:val="0"/>
                <w:sz w:val="18"/>
                <w:szCs w:val="18"/>
              </w:rPr>
              <w:t>2020</w:t>
            </w:r>
            <w:r>
              <w:rPr>
                <w:rFonts w:ascii="宋体" w:hAnsi="宋体" w:cs="宋体" w:hint="eastAsia"/>
                <w:color w:val="000000"/>
                <w:kern w:val="0"/>
                <w:sz w:val="18"/>
                <w:szCs w:val="18"/>
              </w:rPr>
              <w:t>年增减</w:t>
            </w:r>
            <w:r>
              <w:rPr>
                <w:rFonts w:ascii="宋体" w:hAnsi="宋体" w:cs="宋体"/>
                <w:color w:val="000000"/>
                <w:kern w:val="0"/>
                <w:sz w:val="18"/>
                <w:szCs w:val="18"/>
              </w:rPr>
              <w:t>%</w:t>
            </w: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hint="eastAsia"/>
                <w:color w:val="000000"/>
                <w:kern w:val="0"/>
                <w:sz w:val="18"/>
                <w:szCs w:val="18"/>
              </w:rPr>
              <w:t>合计</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217,000</w:t>
            </w: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200,000</w:t>
            </w: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-7.83%</w:t>
            </w: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217,000</w:t>
            </w: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200,000</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-7.83%</w:t>
            </w: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hint="eastAsia"/>
                <w:color w:val="000000"/>
                <w:kern w:val="0"/>
                <w:sz w:val="18"/>
                <w:szCs w:val="18"/>
              </w:rPr>
              <w:t>一、三公经费小计</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217000</w:t>
            </w: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185000</w:t>
            </w: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-14.75%</w:t>
            </w: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217,000</w:t>
            </w: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185,000</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-14.75%</w:t>
            </w: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w:t>
            </w:r>
            <w:r>
              <w:rPr>
                <w:rFonts w:ascii="宋体" w:hAnsi="宋体" w:cs="宋体"/>
                <w:color w:val="000000"/>
                <w:kern w:val="0"/>
                <w:sz w:val="18"/>
                <w:szCs w:val="18"/>
              </w:rPr>
              <w:t>1</w:t>
            </w:r>
            <w:r>
              <w:rPr>
                <w:rFonts w:ascii="宋体" w:hAnsi="宋体" w:cs="宋体" w:hint="eastAsia"/>
                <w:color w:val="000000"/>
                <w:kern w:val="0"/>
                <w:sz w:val="18"/>
                <w:szCs w:val="18"/>
              </w:rPr>
              <w:t>）因公出国</w:t>
            </w:r>
            <w:r>
              <w:rPr>
                <w:rFonts w:ascii="宋体" w:hAnsi="宋体" w:cs="宋体"/>
                <w:color w:val="000000"/>
                <w:kern w:val="0"/>
                <w:sz w:val="18"/>
                <w:szCs w:val="18"/>
              </w:rPr>
              <w:t>(</w:t>
            </w:r>
            <w:r>
              <w:rPr>
                <w:rFonts w:ascii="宋体" w:hAnsi="宋体" w:cs="宋体" w:hint="eastAsia"/>
                <w:color w:val="000000"/>
                <w:kern w:val="0"/>
                <w:sz w:val="18"/>
                <w:szCs w:val="18"/>
              </w:rPr>
              <w:t>境</w:t>
            </w:r>
            <w:r>
              <w:rPr>
                <w:rFonts w:ascii="宋体" w:hAnsi="宋体" w:cs="宋体"/>
                <w:color w:val="000000"/>
                <w:kern w:val="0"/>
                <w:sz w:val="18"/>
                <w:szCs w:val="18"/>
              </w:rPr>
              <w:t>)</w:t>
            </w:r>
            <w:r>
              <w:rPr>
                <w:rFonts w:ascii="宋体" w:hAnsi="宋体" w:cs="宋体" w:hint="eastAsia"/>
                <w:color w:val="000000"/>
                <w:kern w:val="0"/>
                <w:sz w:val="18"/>
                <w:szCs w:val="18"/>
              </w:rPr>
              <w:t>费用</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w:t>
            </w:r>
            <w:r>
              <w:rPr>
                <w:rFonts w:ascii="宋体" w:hAnsi="宋体" w:cs="宋体"/>
                <w:color w:val="000000"/>
                <w:kern w:val="0"/>
                <w:sz w:val="18"/>
                <w:szCs w:val="18"/>
              </w:rPr>
              <w:t>2</w:t>
            </w:r>
            <w:r>
              <w:rPr>
                <w:rFonts w:ascii="宋体" w:hAnsi="宋体" w:cs="宋体" w:hint="eastAsia"/>
                <w:color w:val="000000"/>
                <w:kern w:val="0"/>
                <w:sz w:val="18"/>
                <w:szCs w:val="18"/>
              </w:rPr>
              <w:t>）公务接待费</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5,000</w:t>
            </w: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100.00%</w:t>
            </w: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5,000</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100.00%</w:t>
            </w: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color w:val="000000"/>
                <w:kern w:val="0"/>
                <w:sz w:val="18"/>
                <w:szCs w:val="18"/>
              </w:rPr>
              <w:t xml:space="preserve"> </w:t>
            </w:r>
            <w:r>
              <w:rPr>
                <w:rFonts w:ascii="宋体" w:hAnsi="宋体" w:cs="宋体" w:hint="eastAsia"/>
                <w:color w:val="000000"/>
                <w:kern w:val="0"/>
                <w:sz w:val="18"/>
                <w:szCs w:val="18"/>
              </w:rPr>
              <w:t>（</w:t>
            </w:r>
            <w:r>
              <w:rPr>
                <w:rFonts w:ascii="宋体" w:hAnsi="宋体" w:cs="宋体"/>
                <w:color w:val="000000"/>
                <w:kern w:val="0"/>
                <w:sz w:val="18"/>
                <w:szCs w:val="18"/>
              </w:rPr>
              <w:t>3</w:t>
            </w:r>
            <w:r>
              <w:rPr>
                <w:rFonts w:ascii="宋体" w:hAnsi="宋体" w:cs="宋体" w:hint="eastAsia"/>
                <w:color w:val="000000"/>
                <w:kern w:val="0"/>
                <w:sz w:val="18"/>
                <w:szCs w:val="18"/>
              </w:rPr>
              <w:t>）公务用车费</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217,000</w:t>
            </w: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180,000</w:t>
            </w: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-17.05%</w:t>
            </w: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217,000</w:t>
            </w: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180,000</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-17.05%</w:t>
            </w: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color w:val="000000"/>
                <w:kern w:val="0"/>
                <w:sz w:val="18"/>
                <w:szCs w:val="18"/>
              </w:rPr>
              <w:t xml:space="preserve">    1.</w:t>
            </w:r>
            <w:r>
              <w:rPr>
                <w:rFonts w:ascii="宋体" w:hAnsi="宋体" w:cs="宋体" w:hint="eastAsia"/>
                <w:color w:val="000000"/>
                <w:kern w:val="0"/>
                <w:sz w:val="18"/>
                <w:szCs w:val="18"/>
              </w:rPr>
              <w:t>公务用车运行维护费</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100,000</w:t>
            </w: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100,000</w:t>
            </w: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100,000</w:t>
            </w: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100,000</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color w:val="000000"/>
                <w:kern w:val="0"/>
                <w:sz w:val="18"/>
                <w:szCs w:val="18"/>
              </w:rPr>
              <w:t xml:space="preserve">    2.</w:t>
            </w:r>
            <w:r>
              <w:rPr>
                <w:rFonts w:ascii="宋体" w:hAnsi="宋体" w:cs="宋体" w:hint="eastAsia"/>
                <w:color w:val="000000"/>
                <w:kern w:val="0"/>
                <w:sz w:val="18"/>
                <w:szCs w:val="18"/>
              </w:rPr>
              <w:t>公务用车购置费</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117,000</w:t>
            </w: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80,000</w:t>
            </w: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-31.62%</w:t>
            </w: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117,000</w:t>
            </w: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80,000</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-31.62%</w:t>
            </w: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hint="eastAsia"/>
                <w:color w:val="000000"/>
                <w:kern w:val="0"/>
                <w:sz w:val="18"/>
                <w:szCs w:val="18"/>
              </w:rPr>
              <w:t>二、会议费</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0.00%</w:t>
            </w: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0.00%</w:t>
            </w:r>
          </w:p>
        </w:tc>
      </w:tr>
      <w:tr w:rsidR="0057676E">
        <w:trPr>
          <w:trHeight w:val="286"/>
        </w:trPr>
        <w:tc>
          <w:tcPr>
            <w:tcW w:w="22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left"/>
              <w:textAlignment w:val="center"/>
              <w:rPr>
                <w:rFonts w:ascii="宋体" w:cs="Times New Roman"/>
                <w:color w:val="000000"/>
                <w:sz w:val="18"/>
                <w:szCs w:val="18"/>
              </w:rPr>
            </w:pPr>
            <w:r>
              <w:rPr>
                <w:rFonts w:ascii="宋体" w:hAnsi="宋体" w:cs="宋体" w:hint="eastAsia"/>
                <w:color w:val="000000"/>
                <w:kern w:val="0"/>
                <w:sz w:val="18"/>
                <w:szCs w:val="18"/>
              </w:rPr>
              <w:t>三、培训费</w:t>
            </w:r>
          </w:p>
        </w:tc>
        <w:tc>
          <w:tcPr>
            <w:tcW w:w="14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3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15000</w:t>
            </w:r>
          </w:p>
        </w:tc>
        <w:tc>
          <w:tcPr>
            <w:tcW w:w="18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100.00%</w:t>
            </w:r>
          </w:p>
        </w:tc>
        <w:tc>
          <w:tcPr>
            <w:tcW w:w="11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jc w:val="right"/>
              <w:rPr>
                <w:rFonts w:ascii="宋体" w:cs="Times New Roman"/>
                <w:color w:val="000000"/>
                <w:sz w:val="18"/>
                <w:szCs w:val="18"/>
              </w:rPr>
            </w:pPr>
          </w:p>
        </w:tc>
        <w:tc>
          <w:tcPr>
            <w:tcW w:w="12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15,000</w:t>
            </w:r>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57676E" w:rsidRDefault="0057676E">
            <w:pPr>
              <w:widowControl/>
              <w:jc w:val="right"/>
              <w:textAlignment w:val="center"/>
              <w:rPr>
                <w:rFonts w:ascii="宋体" w:cs="Times New Roman"/>
                <w:color w:val="000000"/>
                <w:sz w:val="18"/>
                <w:szCs w:val="18"/>
              </w:rPr>
            </w:pPr>
            <w:r>
              <w:rPr>
                <w:rFonts w:ascii="宋体" w:hAnsi="宋体" w:cs="宋体"/>
                <w:color w:val="000000"/>
                <w:kern w:val="0"/>
                <w:sz w:val="18"/>
                <w:szCs w:val="18"/>
              </w:rPr>
              <w:t>100.00%</w:t>
            </w:r>
          </w:p>
        </w:tc>
      </w:tr>
    </w:tbl>
    <w:p w:rsidR="0057676E" w:rsidRDefault="0057676E" w:rsidP="0057676E">
      <w:pPr>
        <w:spacing w:line="360" w:lineRule="auto"/>
        <w:ind w:firstLineChars="200" w:firstLine="31680"/>
        <w:jc w:val="left"/>
        <w:rPr>
          <w:rFonts w:ascii="宋体" w:cs="Times New Roman"/>
          <w:sz w:val="28"/>
          <w:szCs w:val="28"/>
        </w:rPr>
      </w:pPr>
    </w:p>
    <w:p w:rsidR="0057676E" w:rsidRDefault="0057676E" w:rsidP="00B4551D">
      <w:pPr>
        <w:spacing w:beforeLines="50" w:line="360" w:lineRule="auto"/>
        <w:ind w:firstLineChars="200" w:firstLine="31680"/>
        <w:jc w:val="left"/>
        <w:rPr>
          <w:rFonts w:ascii="宋体" w:cs="Times New Roman"/>
          <w:b/>
          <w:bCs/>
          <w:sz w:val="28"/>
          <w:szCs w:val="28"/>
        </w:rPr>
      </w:pPr>
      <w:r>
        <w:rPr>
          <w:rFonts w:ascii="宋体" w:hAnsi="宋体" w:cs="宋体" w:hint="eastAsia"/>
          <w:b/>
          <w:bCs/>
          <w:sz w:val="28"/>
          <w:szCs w:val="28"/>
        </w:rPr>
        <w:t>第四部分：其他重要事项情况说明</w:t>
      </w:r>
    </w:p>
    <w:p w:rsidR="0057676E" w:rsidRDefault="0057676E" w:rsidP="00B4551D">
      <w:pPr>
        <w:numPr>
          <w:ilvl w:val="0"/>
          <w:numId w:val="1"/>
        </w:numPr>
        <w:spacing w:line="360" w:lineRule="auto"/>
        <w:ind w:firstLineChars="200" w:firstLine="31680"/>
        <w:jc w:val="left"/>
        <w:rPr>
          <w:rFonts w:ascii="宋体" w:cs="Times New Roman"/>
          <w:sz w:val="28"/>
          <w:szCs w:val="28"/>
        </w:rPr>
      </w:pPr>
      <w:r>
        <w:rPr>
          <w:rFonts w:ascii="宋体" w:hAnsi="宋体" w:cs="宋体" w:hint="eastAsia"/>
          <w:sz w:val="28"/>
          <w:szCs w:val="28"/>
        </w:rPr>
        <w:t>政府采购预算安排情况说明</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sz w:val="28"/>
          <w:szCs w:val="28"/>
        </w:rPr>
        <w:t>2021</w:t>
      </w:r>
      <w:r>
        <w:rPr>
          <w:rFonts w:ascii="宋体" w:hAnsi="宋体" w:cs="宋体" w:hint="eastAsia"/>
          <w:sz w:val="28"/>
          <w:szCs w:val="28"/>
        </w:rPr>
        <w:t>年部门预算安排政府采购货物支出</w:t>
      </w:r>
      <w:r>
        <w:rPr>
          <w:rFonts w:ascii="宋体" w:hAnsi="宋体" w:cs="宋体"/>
          <w:sz w:val="28"/>
          <w:szCs w:val="28"/>
        </w:rPr>
        <w:t>11</w:t>
      </w:r>
      <w:r>
        <w:rPr>
          <w:rFonts w:ascii="宋体" w:hAnsi="宋体" w:cs="宋体" w:hint="eastAsia"/>
          <w:sz w:val="28"/>
          <w:szCs w:val="28"/>
        </w:rPr>
        <w:t>万元、政府采购工程支出</w:t>
      </w:r>
      <w:r>
        <w:rPr>
          <w:rFonts w:ascii="宋体" w:cs="宋体"/>
          <w:sz w:val="28"/>
          <w:szCs w:val="28"/>
        </w:rPr>
        <w:t>0</w:t>
      </w:r>
      <w:r>
        <w:rPr>
          <w:rFonts w:ascii="宋体" w:hAnsi="宋体" w:cs="宋体" w:hint="eastAsia"/>
          <w:sz w:val="28"/>
          <w:szCs w:val="28"/>
        </w:rPr>
        <w:t>万元、政府采购服务支出</w:t>
      </w:r>
      <w:r>
        <w:rPr>
          <w:rFonts w:ascii="宋体" w:cs="宋体"/>
          <w:sz w:val="28"/>
          <w:szCs w:val="28"/>
        </w:rPr>
        <w:t>0</w:t>
      </w:r>
      <w:r>
        <w:rPr>
          <w:rFonts w:ascii="宋体" w:hAnsi="宋体" w:cs="宋体" w:hint="eastAsia"/>
          <w:sz w:val="28"/>
          <w:szCs w:val="28"/>
        </w:rPr>
        <w:t>万元。</w:t>
      </w:r>
    </w:p>
    <w:p w:rsidR="0057676E" w:rsidRDefault="0057676E" w:rsidP="00B4551D">
      <w:pPr>
        <w:numPr>
          <w:ilvl w:val="0"/>
          <w:numId w:val="1"/>
        </w:numPr>
        <w:spacing w:line="360" w:lineRule="auto"/>
        <w:ind w:firstLineChars="200" w:firstLine="31680"/>
        <w:jc w:val="left"/>
        <w:rPr>
          <w:rFonts w:ascii="宋体" w:cs="Times New Roman"/>
          <w:sz w:val="28"/>
          <w:szCs w:val="28"/>
        </w:rPr>
      </w:pPr>
      <w:r>
        <w:rPr>
          <w:rFonts w:ascii="宋体" w:hAnsi="宋体" w:cs="宋体" w:hint="eastAsia"/>
          <w:sz w:val="28"/>
          <w:szCs w:val="28"/>
        </w:rPr>
        <w:t>项目预算绩效目标申报及评价情况说明</w:t>
      </w:r>
    </w:p>
    <w:p w:rsidR="0057676E" w:rsidRDefault="0057676E" w:rsidP="00B4551D">
      <w:pPr>
        <w:spacing w:line="360" w:lineRule="auto"/>
        <w:ind w:leftChars="200" w:left="31680"/>
        <w:jc w:val="left"/>
        <w:rPr>
          <w:rFonts w:ascii="宋体" w:cs="Times New Roman"/>
          <w:sz w:val="28"/>
          <w:szCs w:val="28"/>
        </w:rPr>
      </w:pPr>
      <w:r>
        <w:rPr>
          <w:rFonts w:ascii="宋体" w:hAnsi="宋体" w:cs="宋体"/>
          <w:sz w:val="28"/>
          <w:szCs w:val="28"/>
        </w:rPr>
        <w:t xml:space="preserve">  1.2021</w:t>
      </w:r>
      <w:r>
        <w:rPr>
          <w:rFonts w:ascii="宋体" w:hAnsi="宋体" w:cs="宋体" w:hint="eastAsia"/>
          <w:sz w:val="28"/>
          <w:szCs w:val="28"/>
        </w:rPr>
        <w:t>年度预算绩效目标表见</w:t>
      </w:r>
      <w:r>
        <w:rPr>
          <w:rFonts w:ascii="宋体" w:hAnsi="宋体" w:cs="宋体" w:hint="eastAsia"/>
          <w:b/>
          <w:bCs/>
          <w:sz w:val="28"/>
          <w:szCs w:val="28"/>
        </w:rPr>
        <w:t>附件</w:t>
      </w:r>
      <w:r>
        <w:rPr>
          <w:rFonts w:ascii="宋体" w:hAnsi="宋体" w:cs="宋体"/>
          <w:b/>
          <w:bCs/>
          <w:sz w:val="28"/>
          <w:szCs w:val="28"/>
        </w:rPr>
        <w:t>2</w:t>
      </w:r>
      <w:r>
        <w:rPr>
          <w:rFonts w:ascii="宋体" w:hAnsi="宋体" w:cs="宋体" w:hint="eastAsia"/>
          <w:b/>
          <w:bCs/>
          <w:sz w:val="28"/>
          <w:szCs w:val="28"/>
        </w:rPr>
        <w:t>、</w:t>
      </w:r>
      <w:r>
        <w:rPr>
          <w:rFonts w:ascii="宋体" w:hAnsi="宋体" w:cs="宋体"/>
          <w:b/>
          <w:bCs/>
          <w:sz w:val="28"/>
          <w:szCs w:val="28"/>
        </w:rPr>
        <w:t>3</w:t>
      </w:r>
      <w:r>
        <w:rPr>
          <w:rFonts w:ascii="宋体" w:hAnsi="宋体" w:cs="宋体" w:hint="eastAsia"/>
          <w:sz w:val="28"/>
          <w:szCs w:val="28"/>
        </w:rPr>
        <w:t>。</w:t>
      </w:r>
    </w:p>
    <w:p w:rsidR="0057676E" w:rsidRDefault="0057676E" w:rsidP="00B4551D">
      <w:pPr>
        <w:spacing w:line="360" w:lineRule="auto"/>
        <w:ind w:firstLineChars="200" w:firstLine="31680"/>
        <w:jc w:val="left"/>
        <w:rPr>
          <w:rFonts w:ascii="宋体" w:cs="Times New Roman"/>
          <w:sz w:val="28"/>
          <w:szCs w:val="28"/>
        </w:rPr>
      </w:pPr>
      <w:bookmarkStart w:id="3" w:name="_GoBack"/>
      <w:bookmarkEnd w:id="3"/>
      <w:r>
        <w:rPr>
          <w:rFonts w:ascii="宋体" w:hAnsi="宋体" w:cs="宋体"/>
          <w:sz w:val="28"/>
          <w:szCs w:val="28"/>
        </w:rPr>
        <w:t>2.2021</w:t>
      </w:r>
      <w:r>
        <w:rPr>
          <w:rFonts w:ascii="宋体" w:hAnsi="宋体" w:cs="宋体" w:hint="eastAsia"/>
          <w:sz w:val="28"/>
          <w:szCs w:val="28"/>
        </w:rPr>
        <w:t>年，我单位组织对上年度</w:t>
      </w:r>
      <w:r>
        <w:rPr>
          <w:rFonts w:ascii="宋体" w:hAnsi="宋体" w:cs="宋体"/>
          <w:sz w:val="28"/>
          <w:szCs w:val="28"/>
        </w:rPr>
        <w:t>2</w:t>
      </w:r>
      <w:r>
        <w:rPr>
          <w:rFonts w:ascii="宋体" w:hAnsi="宋体" w:cs="宋体" w:hint="eastAsia"/>
          <w:sz w:val="28"/>
          <w:szCs w:val="28"/>
        </w:rPr>
        <w:t>个预算项目进行了绩效评价，涉及</w:t>
      </w:r>
      <w:r>
        <w:rPr>
          <w:rFonts w:ascii="宋体" w:hAnsi="宋体" w:cs="宋体"/>
          <w:sz w:val="28"/>
          <w:szCs w:val="28"/>
        </w:rPr>
        <w:t>2020</w:t>
      </w:r>
      <w:r>
        <w:rPr>
          <w:rFonts w:ascii="宋体" w:hAnsi="宋体" w:cs="宋体" w:hint="eastAsia"/>
          <w:sz w:val="28"/>
          <w:szCs w:val="28"/>
        </w:rPr>
        <w:t>年度一般公共预算财政拨款</w:t>
      </w:r>
      <w:r>
        <w:rPr>
          <w:rFonts w:ascii="宋体" w:hAnsi="宋体" w:cs="宋体"/>
          <w:sz w:val="28"/>
          <w:szCs w:val="28"/>
        </w:rPr>
        <w:t>70.96</w:t>
      </w:r>
      <w:r>
        <w:rPr>
          <w:rFonts w:ascii="宋体" w:hAnsi="宋体" w:cs="宋体" w:hint="eastAsia"/>
          <w:sz w:val="28"/>
          <w:szCs w:val="28"/>
        </w:rPr>
        <w:t>万元，</w:t>
      </w:r>
      <w:r>
        <w:rPr>
          <w:rFonts w:ascii="宋体" w:hAnsi="宋体" w:cs="宋体"/>
          <w:sz w:val="28"/>
          <w:szCs w:val="28"/>
        </w:rPr>
        <w:t>2020</w:t>
      </w:r>
      <w:r>
        <w:rPr>
          <w:rFonts w:ascii="宋体" w:hAnsi="宋体" w:cs="宋体" w:hint="eastAsia"/>
          <w:sz w:val="28"/>
          <w:szCs w:val="28"/>
        </w:rPr>
        <w:t>年度预算绩效自评报告见</w:t>
      </w:r>
      <w:r>
        <w:rPr>
          <w:rFonts w:ascii="宋体" w:hAnsi="宋体" w:cs="宋体" w:hint="eastAsia"/>
          <w:b/>
          <w:bCs/>
          <w:sz w:val="28"/>
          <w:szCs w:val="28"/>
        </w:rPr>
        <w:t>附件</w:t>
      </w:r>
      <w:r>
        <w:rPr>
          <w:rFonts w:ascii="宋体" w:hAnsi="宋体" w:cs="宋体"/>
          <w:b/>
          <w:bCs/>
          <w:sz w:val="28"/>
          <w:szCs w:val="28"/>
        </w:rPr>
        <w:t>4</w:t>
      </w:r>
      <w:r>
        <w:rPr>
          <w:rFonts w:ascii="宋体" w:hAnsi="宋体" w:cs="宋体" w:hint="eastAsia"/>
          <w:b/>
          <w:bCs/>
          <w:sz w:val="28"/>
          <w:szCs w:val="28"/>
        </w:rPr>
        <w:t>、附件</w:t>
      </w:r>
      <w:r>
        <w:rPr>
          <w:rFonts w:ascii="宋体" w:hAnsi="宋体" w:cs="宋体"/>
          <w:b/>
          <w:bCs/>
          <w:sz w:val="28"/>
          <w:szCs w:val="28"/>
        </w:rPr>
        <w:t>5</w:t>
      </w:r>
      <w:r>
        <w:rPr>
          <w:rFonts w:ascii="宋体" w:hAnsi="宋体" w:cs="宋体" w:hint="eastAsia"/>
          <w:sz w:val="28"/>
          <w:szCs w:val="28"/>
        </w:rPr>
        <w:t>。</w:t>
      </w:r>
    </w:p>
    <w:p w:rsidR="0057676E" w:rsidRDefault="0057676E" w:rsidP="00B4551D">
      <w:pPr>
        <w:spacing w:line="360" w:lineRule="auto"/>
        <w:ind w:leftChars="200" w:left="31680"/>
        <w:jc w:val="left"/>
        <w:rPr>
          <w:rFonts w:ascii="宋体" w:cs="Times New Roman"/>
          <w:b/>
          <w:bCs/>
          <w:sz w:val="28"/>
          <w:szCs w:val="28"/>
        </w:rPr>
      </w:pPr>
      <w:r>
        <w:rPr>
          <w:rFonts w:ascii="宋体" w:hAnsi="宋体" w:cs="宋体" w:hint="eastAsia"/>
          <w:b/>
          <w:bCs/>
          <w:sz w:val="28"/>
          <w:szCs w:val="28"/>
        </w:rPr>
        <w:t>第五部分：名词解释</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一、财政拨款收入：指河池市财政部门当年拨付的资金。</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二、事业收入：指事业单位开展专业业务活动及辅助活动所取得的收入。</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三、经营收入：指事业单位在专业业务活动及其辅助活动之外开展非独立核算经营活动取得的收入。</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四、其他收入：指除上述</w:t>
      </w:r>
      <w:r>
        <w:rPr>
          <w:rFonts w:ascii="宋体" w:cs="宋体" w:hint="eastAsia"/>
          <w:sz w:val="28"/>
          <w:szCs w:val="28"/>
        </w:rPr>
        <w:t>“</w:t>
      </w:r>
      <w:r>
        <w:rPr>
          <w:rFonts w:ascii="宋体" w:hAnsi="宋体" w:cs="宋体" w:hint="eastAsia"/>
          <w:sz w:val="28"/>
          <w:szCs w:val="28"/>
        </w:rPr>
        <w:t>财政拨款收入</w:t>
      </w:r>
      <w:r>
        <w:rPr>
          <w:rFonts w:ascii="宋体" w:cs="宋体" w:hint="eastAsia"/>
          <w:sz w:val="28"/>
          <w:szCs w:val="28"/>
        </w:rPr>
        <w:t>”</w:t>
      </w:r>
      <w:r>
        <w:rPr>
          <w:rFonts w:ascii="宋体" w:hAnsi="宋体" w:cs="宋体" w:hint="eastAsia"/>
          <w:sz w:val="28"/>
          <w:szCs w:val="28"/>
        </w:rPr>
        <w:t>、</w:t>
      </w:r>
      <w:r>
        <w:rPr>
          <w:rFonts w:ascii="宋体" w:cs="宋体" w:hint="eastAsia"/>
          <w:sz w:val="28"/>
          <w:szCs w:val="28"/>
        </w:rPr>
        <w:t>“</w:t>
      </w:r>
      <w:r>
        <w:rPr>
          <w:rFonts w:ascii="宋体" w:hAnsi="宋体" w:cs="宋体" w:hint="eastAsia"/>
          <w:sz w:val="28"/>
          <w:szCs w:val="28"/>
        </w:rPr>
        <w:t>事业收入</w:t>
      </w:r>
      <w:r>
        <w:rPr>
          <w:rFonts w:ascii="宋体" w:cs="宋体" w:hint="eastAsia"/>
          <w:sz w:val="28"/>
          <w:szCs w:val="28"/>
        </w:rPr>
        <w:t>”</w:t>
      </w:r>
      <w:r>
        <w:rPr>
          <w:rFonts w:ascii="宋体" w:hAnsi="宋体" w:cs="宋体" w:hint="eastAsia"/>
          <w:sz w:val="28"/>
          <w:szCs w:val="28"/>
        </w:rPr>
        <w:t>、</w:t>
      </w:r>
      <w:r>
        <w:rPr>
          <w:rFonts w:ascii="宋体" w:cs="宋体" w:hint="eastAsia"/>
          <w:sz w:val="28"/>
          <w:szCs w:val="28"/>
        </w:rPr>
        <w:t>“</w:t>
      </w:r>
      <w:r>
        <w:rPr>
          <w:rFonts w:ascii="宋体" w:hAnsi="宋体" w:cs="宋体" w:hint="eastAsia"/>
          <w:sz w:val="28"/>
          <w:szCs w:val="28"/>
        </w:rPr>
        <w:t>经营收入</w:t>
      </w:r>
      <w:r>
        <w:rPr>
          <w:rFonts w:ascii="宋体" w:cs="宋体" w:hint="eastAsia"/>
          <w:sz w:val="28"/>
          <w:szCs w:val="28"/>
        </w:rPr>
        <w:t>”</w:t>
      </w:r>
      <w:r>
        <w:rPr>
          <w:rFonts w:ascii="宋体" w:hAnsi="宋体" w:cs="宋体" w:hint="eastAsia"/>
          <w:sz w:val="28"/>
          <w:szCs w:val="28"/>
        </w:rPr>
        <w:t>等以外的收入。</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五、用事业基金弥补收支差额指事业单位在当年的</w:t>
      </w:r>
      <w:r>
        <w:rPr>
          <w:rFonts w:ascii="宋体" w:cs="宋体" w:hint="eastAsia"/>
          <w:sz w:val="28"/>
          <w:szCs w:val="28"/>
        </w:rPr>
        <w:t>“</w:t>
      </w:r>
      <w:r>
        <w:rPr>
          <w:rFonts w:ascii="宋体" w:hAnsi="宋体" w:cs="宋体" w:hint="eastAsia"/>
          <w:sz w:val="28"/>
          <w:szCs w:val="28"/>
        </w:rPr>
        <w:t>财政拨款收入</w:t>
      </w:r>
      <w:r>
        <w:rPr>
          <w:rFonts w:ascii="宋体" w:cs="宋体" w:hint="eastAsia"/>
          <w:sz w:val="28"/>
          <w:szCs w:val="28"/>
        </w:rPr>
        <w:t>”</w:t>
      </w:r>
      <w:r>
        <w:rPr>
          <w:rFonts w:ascii="宋体" w:hAnsi="宋体" w:cs="宋体" w:hint="eastAsia"/>
          <w:sz w:val="28"/>
          <w:szCs w:val="28"/>
        </w:rPr>
        <w:t>、</w:t>
      </w:r>
      <w:r>
        <w:rPr>
          <w:rFonts w:ascii="宋体" w:cs="宋体" w:hint="eastAsia"/>
          <w:sz w:val="28"/>
          <w:szCs w:val="28"/>
        </w:rPr>
        <w:t>“</w:t>
      </w:r>
      <w:r>
        <w:rPr>
          <w:rFonts w:ascii="宋体" w:hAnsi="宋体" w:cs="宋体" w:hint="eastAsia"/>
          <w:sz w:val="28"/>
          <w:szCs w:val="28"/>
        </w:rPr>
        <w:t>事业收入</w:t>
      </w:r>
      <w:r>
        <w:rPr>
          <w:rFonts w:ascii="宋体" w:cs="宋体" w:hint="eastAsia"/>
          <w:sz w:val="28"/>
          <w:szCs w:val="28"/>
        </w:rPr>
        <w:t>”</w:t>
      </w:r>
      <w:r>
        <w:rPr>
          <w:rFonts w:ascii="宋体" w:hAnsi="宋体" w:cs="宋体" w:hint="eastAsia"/>
          <w:sz w:val="28"/>
          <w:szCs w:val="28"/>
        </w:rPr>
        <w:t>、</w:t>
      </w:r>
      <w:r>
        <w:rPr>
          <w:rFonts w:ascii="宋体" w:cs="宋体" w:hint="eastAsia"/>
          <w:sz w:val="28"/>
          <w:szCs w:val="28"/>
        </w:rPr>
        <w:t>“</w:t>
      </w:r>
      <w:r>
        <w:rPr>
          <w:rFonts w:ascii="宋体" w:hAnsi="宋体" w:cs="宋体" w:hint="eastAsia"/>
          <w:sz w:val="28"/>
          <w:szCs w:val="28"/>
        </w:rPr>
        <w:t>经营收入</w:t>
      </w:r>
      <w:r>
        <w:rPr>
          <w:rFonts w:ascii="宋体" w:cs="宋体" w:hint="eastAsia"/>
          <w:sz w:val="28"/>
          <w:szCs w:val="28"/>
        </w:rPr>
        <w:t>”</w:t>
      </w:r>
      <w:r>
        <w:rPr>
          <w:rFonts w:ascii="宋体" w:hAnsi="宋体" w:cs="宋体" w:hint="eastAsia"/>
          <w:sz w:val="28"/>
          <w:szCs w:val="28"/>
        </w:rPr>
        <w:t>、</w:t>
      </w:r>
      <w:r>
        <w:rPr>
          <w:rFonts w:ascii="宋体" w:cs="宋体" w:hint="eastAsia"/>
          <w:sz w:val="28"/>
          <w:szCs w:val="28"/>
        </w:rPr>
        <w:t>“</w:t>
      </w:r>
      <w:r>
        <w:rPr>
          <w:rFonts w:ascii="宋体" w:hAnsi="宋体" w:cs="宋体" w:hint="eastAsia"/>
          <w:sz w:val="28"/>
          <w:szCs w:val="28"/>
        </w:rPr>
        <w:t>其他收入</w:t>
      </w:r>
      <w:r>
        <w:rPr>
          <w:rFonts w:ascii="宋体" w:cs="宋体" w:hint="eastAsia"/>
          <w:sz w:val="28"/>
          <w:szCs w:val="28"/>
        </w:rPr>
        <w:t>”</w:t>
      </w:r>
      <w:r>
        <w:rPr>
          <w:rFonts w:ascii="宋体" w:hAnsi="宋体" w:cs="宋体" w:hint="eastAsia"/>
          <w:sz w:val="28"/>
          <w:szCs w:val="28"/>
        </w:rPr>
        <w:t>不足以安排当年支出的情况下，使用以前年度积累的事业基金（事业单位当年收支相抵后按国家规定提取、用于弥补以后年度收支差额的基金）弥补本年度收支缺口的资金。</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六、年初结转和结余：指以前年度尚未完成、结转到本年</w:t>
      </w:r>
      <w:r>
        <w:rPr>
          <w:rFonts w:ascii="宋体" w:hAnsi="宋体" w:cs="宋体"/>
          <w:sz w:val="28"/>
          <w:szCs w:val="28"/>
        </w:rPr>
        <w:t xml:space="preserve"> </w:t>
      </w:r>
      <w:r>
        <w:rPr>
          <w:rFonts w:ascii="宋体" w:hAnsi="宋体" w:cs="宋体" w:hint="eastAsia"/>
          <w:sz w:val="28"/>
          <w:szCs w:val="28"/>
        </w:rPr>
        <w:t>按有关规定继续使用的资金。</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七、结余分配：指事业单位按规定提取的职工福利基金、事业基金和缴纳的所得税，以及建设单位按规定应交回的基本建设竣工项目结余资金。</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八、年末结转和结余：指本年度或以前年度预算安排、因客观条件发生变化无法按原计划实施，需要延迟到以后年度按有关规定继续使用的资金。</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九、基本支出：指为保障机构正常运转、完成日常工作任务而发生的人员支出和公用支出。</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十、项目支出：指在基本支出之外为完成特定行政任务和事业发展目标所发生的支出。</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十一、经营支出：指事业单位在专业业务活动及其辅助活动之外开展非独立核算经营活动发生的支出。</w:t>
      </w:r>
    </w:p>
    <w:p w:rsidR="0057676E" w:rsidRDefault="0057676E" w:rsidP="00B4551D">
      <w:pPr>
        <w:spacing w:line="360" w:lineRule="auto"/>
        <w:ind w:firstLineChars="200" w:firstLine="31680"/>
        <w:jc w:val="left"/>
        <w:rPr>
          <w:rFonts w:ascii="宋体" w:cs="Times New Roman"/>
          <w:sz w:val="28"/>
          <w:szCs w:val="28"/>
        </w:rPr>
      </w:pPr>
      <w:r>
        <w:rPr>
          <w:rFonts w:ascii="宋体" w:hAnsi="宋体" w:cs="宋体" w:hint="eastAsia"/>
          <w:sz w:val="28"/>
          <w:szCs w:val="28"/>
        </w:rPr>
        <w:t>十二、</w:t>
      </w:r>
      <w:r>
        <w:rPr>
          <w:rFonts w:ascii="宋体" w:cs="宋体" w:hint="eastAsia"/>
          <w:sz w:val="28"/>
          <w:szCs w:val="28"/>
        </w:rPr>
        <w:t>“</w:t>
      </w:r>
      <w:r>
        <w:rPr>
          <w:rFonts w:ascii="宋体" w:hAnsi="宋体" w:cs="宋体" w:hint="eastAsia"/>
          <w:sz w:val="28"/>
          <w:szCs w:val="28"/>
        </w:rPr>
        <w:t>三公</w:t>
      </w:r>
      <w:r>
        <w:rPr>
          <w:rFonts w:ascii="宋体" w:cs="宋体" w:hint="eastAsia"/>
          <w:sz w:val="28"/>
          <w:szCs w:val="28"/>
        </w:rPr>
        <w:t>”</w:t>
      </w:r>
      <w:r>
        <w:rPr>
          <w:rFonts w:ascii="宋体" w:hAnsi="宋体" w:cs="宋体" w:hint="eastAsia"/>
          <w:sz w:val="28"/>
          <w:szCs w:val="28"/>
        </w:rPr>
        <w:t>经费：纳入河池市财政预决算管理的</w:t>
      </w:r>
      <w:r>
        <w:rPr>
          <w:rFonts w:ascii="宋体" w:cs="宋体" w:hint="eastAsia"/>
          <w:sz w:val="28"/>
          <w:szCs w:val="28"/>
        </w:rPr>
        <w:t>“</w:t>
      </w:r>
      <w:r>
        <w:rPr>
          <w:rFonts w:ascii="宋体" w:hAnsi="宋体" w:cs="宋体" w:hint="eastAsia"/>
          <w:sz w:val="28"/>
          <w:szCs w:val="28"/>
        </w:rPr>
        <w:t>三公</w:t>
      </w:r>
      <w:r>
        <w:rPr>
          <w:rFonts w:ascii="宋体" w:cs="宋体" w:hint="eastAsia"/>
          <w:sz w:val="28"/>
          <w:szCs w:val="28"/>
        </w:rPr>
        <w:t>”</w:t>
      </w:r>
      <w:r>
        <w:rPr>
          <w:rFonts w:ascii="宋体" w:hAnsi="宋体" w:cs="宋体" w:hint="eastAsia"/>
          <w:sz w:val="28"/>
          <w:szCs w:val="28"/>
        </w:rPr>
        <w:t>经费，是指河池市本级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57676E" w:rsidRDefault="0057676E" w:rsidP="00B4551D">
      <w:pPr>
        <w:spacing w:line="360" w:lineRule="auto"/>
        <w:ind w:firstLineChars="200" w:firstLine="31680"/>
        <w:jc w:val="left"/>
        <w:rPr>
          <w:rFonts w:ascii="宋体" w:cs="Times New Roman"/>
          <w:b/>
          <w:bCs/>
          <w:sz w:val="28"/>
          <w:szCs w:val="28"/>
        </w:rPr>
      </w:pPr>
      <w:r>
        <w:rPr>
          <w:rFonts w:ascii="宋体" w:hAnsi="宋体" w:cs="宋体" w:hint="eastAsia"/>
          <w:b/>
          <w:bCs/>
          <w:sz w:val="28"/>
          <w:szCs w:val="28"/>
        </w:rPr>
        <w:t>第六部分：附件</w:t>
      </w:r>
    </w:p>
    <w:p w:rsidR="0057676E" w:rsidRDefault="0057676E" w:rsidP="00B4551D">
      <w:pPr>
        <w:spacing w:line="360" w:lineRule="auto"/>
        <w:ind w:firstLineChars="200" w:firstLine="31680"/>
        <w:jc w:val="left"/>
        <w:rPr>
          <w:rFonts w:ascii="宋体" w:cs="Times New Roman"/>
          <w:b/>
          <w:bCs/>
          <w:sz w:val="28"/>
          <w:szCs w:val="28"/>
        </w:rPr>
      </w:pPr>
      <w:r>
        <w:rPr>
          <w:rFonts w:ascii="宋体" w:hAnsi="宋体" w:cs="宋体" w:hint="eastAsia"/>
          <w:b/>
          <w:bCs/>
          <w:sz w:val="28"/>
          <w:szCs w:val="28"/>
        </w:rPr>
        <w:t>附件</w:t>
      </w:r>
      <w:r>
        <w:rPr>
          <w:rFonts w:ascii="宋体" w:hAnsi="宋体" w:cs="宋体"/>
          <w:b/>
          <w:bCs/>
          <w:sz w:val="28"/>
          <w:szCs w:val="28"/>
        </w:rPr>
        <w:t>1</w:t>
      </w:r>
      <w:r>
        <w:rPr>
          <w:rFonts w:ascii="宋体" w:hAnsi="宋体" w:cs="宋体" w:hint="eastAsia"/>
          <w:b/>
          <w:bCs/>
          <w:sz w:val="28"/>
          <w:szCs w:val="28"/>
        </w:rPr>
        <w:t>：市计量所</w:t>
      </w:r>
      <w:r>
        <w:rPr>
          <w:rFonts w:ascii="宋体" w:hAnsi="宋体" w:cs="宋体"/>
          <w:b/>
          <w:bCs/>
          <w:sz w:val="28"/>
          <w:szCs w:val="28"/>
        </w:rPr>
        <w:t>2021</w:t>
      </w:r>
      <w:r>
        <w:rPr>
          <w:rFonts w:ascii="宋体" w:hAnsi="宋体" w:cs="宋体" w:hint="eastAsia"/>
          <w:b/>
          <w:bCs/>
          <w:sz w:val="28"/>
          <w:szCs w:val="28"/>
        </w:rPr>
        <w:t>年部门预算表</w:t>
      </w:r>
    </w:p>
    <w:p w:rsidR="0057676E" w:rsidRDefault="0057676E" w:rsidP="00B4551D">
      <w:pPr>
        <w:spacing w:line="360" w:lineRule="auto"/>
        <w:ind w:firstLineChars="200" w:firstLine="31680"/>
        <w:jc w:val="left"/>
        <w:rPr>
          <w:rFonts w:ascii="宋体" w:cs="Times New Roman"/>
          <w:b/>
          <w:bCs/>
          <w:sz w:val="28"/>
          <w:szCs w:val="28"/>
        </w:rPr>
      </w:pPr>
      <w:r>
        <w:rPr>
          <w:rFonts w:ascii="宋体" w:hAnsi="宋体" w:cs="宋体" w:hint="eastAsia"/>
          <w:b/>
          <w:bCs/>
          <w:sz w:val="28"/>
          <w:szCs w:val="28"/>
        </w:rPr>
        <w:t>附件</w:t>
      </w:r>
      <w:r>
        <w:rPr>
          <w:rFonts w:ascii="宋体" w:hAnsi="宋体" w:cs="宋体"/>
          <w:b/>
          <w:bCs/>
          <w:sz w:val="28"/>
          <w:szCs w:val="28"/>
        </w:rPr>
        <w:t>2</w:t>
      </w:r>
      <w:r>
        <w:rPr>
          <w:rFonts w:ascii="宋体" w:hAnsi="宋体" w:cs="宋体" w:hint="eastAsia"/>
          <w:b/>
          <w:bCs/>
          <w:sz w:val="28"/>
          <w:szCs w:val="28"/>
        </w:rPr>
        <w:t>：市计量所</w:t>
      </w:r>
      <w:r>
        <w:rPr>
          <w:rFonts w:ascii="宋体" w:hAnsi="宋体" w:cs="宋体"/>
          <w:b/>
          <w:bCs/>
          <w:sz w:val="28"/>
          <w:szCs w:val="28"/>
        </w:rPr>
        <w:t>2021</w:t>
      </w:r>
      <w:r>
        <w:rPr>
          <w:rFonts w:ascii="宋体" w:hAnsi="宋体" w:cs="宋体" w:hint="eastAsia"/>
          <w:b/>
          <w:bCs/>
          <w:sz w:val="28"/>
          <w:szCs w:val="28"/>
        </w:rPr>
        <w:t>年预算整体支出绩效目标表</w:t>
      </w:r>
    </w:p>
    <w:p w:rsidR="0057676E" w:rsidRDefault="0057676E" w:rsidP="00B4551D">
      <w:pPr>
        <w:spacing w:line="360" w:lineRule="auto"/>
        <w:ind w:firstLineChars="200" w:firstLine="31680"/>
        <w:jc w:val="left"/>
        <w:rPr>
          <w:rFonts w:ascii="宋体" w:cs="Times New Roman"/>
          <w:b/>
          <w:bCs/>
          <w:sz w:val="28"/>
          <w:szCs w:val="28"/>
        </w:rPr>
      </w:pPr>
      <w:r>
        <w:rPr>
          <w:rFonts w:ascii="宋体" w:hAnsi="宋体" w:cs="宋体" w:hint="eastAsia"/>
          <w:b/>
          <w:bCs/>
          <w:sz w:val="28"/>
          <w:szCs w:val="28"/>
        </w:rPr>
        <w:t>附件</w:t>
      </w:r>
      <w:r>
        <w:rPr>
          <w:rFonts w:ascii="宋体" w:hAnsi="宋体" w:cs="宋体"/>
          <w:b/>
          <w:bCs/>
          <w:sz w:val="28"/>
          <w:szCs w:val="28"/>
        </w:rPr>
        <w:t>3</w:t>
      </w:r>
      <w:r>
        <w:rPr>
          <w:rFonts w:ascii="宋体" w:hAnsi="宋体" w:cs="宋体" w:hint="eastAsia"/>
          <w:b/>
          <w:bCs/>
          <w:sz w:val="28"/>
          <w:szCs w:val="28"/>
        </w:rPr>
        <w:t>：市计量所</w:t>
      </w:r>
      <w:r>
        <w:rPr>
          <w:rFonts w:ascii="宋体" w:hAnsi="宋体" w:cs="宋体"/>
          <w:b/>
          <w:bCs/>
          <w:sz w:val="28"/>
          <w:szCs w:val="28"/>
        </w:rPr>
        <w:t>2021</w:t>
      </w:r>
      <w:r>
        <w:rPr>
          <w:rFonts w:ascii="宋体" w:hAnsi="宋体" w:cs="宋体" w:hint="eastAsia"/>
          <w:b/>
          <w:bCs/>
          <w:sz w:val="28"/>
          <w:szCs w:val="28"/>
        </w:rPr>
        <w:t>年预算项目支出绩效目标表</w:t>
      </w:r>
    </w:p>
    <w:p w:rsidR="0057676E" w:rsidRDefault="0057676E" w:rsidP="00B4551D">
      <w:pPr>
        <w:spacing w:line="360" w:lineRule="auto"/>
        <w:ind w:firstLineChars="200" w:firstLine="31680"/>
        <w:jc w:val="left"/>
        <w:rPr>
          <w:rFonts w:ascii="宋体" w:cs="Times New Roman"/>
          <w:b/>
          <w:bCs/>
          <w:sz w:val="28"/>
          <w:szCs w:val="28"/>
        </w:rPr>
      </w:pPr>
    </w:p>
    <w:p w:rsidR="0057676E" w:rsidRDefault="0057676E" w:rsidP="00B4551D">
      <w:pPr>
        <w:spacing w:line="360" w:lineRule="auto"/>
        <w:ind w:firstLineChars="200" w:firstLine="31680"/>
        <w:jc w:val="left"/>
        <w:rPr>
          <w:rFonts w:ascii="宋体" w:cs="Times New Roman"/>
          <w:b/>
          <w:bCs/>
          <w:sz w:val="28"/>
          <w:szCs w:val="28"/>
        </w:rPr>
      </w:pPr>
    </w:p>
    <w:p w:rsidR="0057676E" w:rsidRDefault="0057676E" w:rsidP="00B4551D">
      <w:pPr>
        <w:spacing w:line="360" w:lineRule="auto"/>
        <w:ind w:firstLineChars="1300" w:firstLine="31680"/>
        <w:jc w:val="left"/>
        <w:rPr>
          <w:rFonts w:ascii="宋体" w:cs="Times New Roman"/>
          <w:sz w:val="28"/>
          <w:szCs w:val="28"/>
        </w:rPr>
      </w:pPr>
      <w:r>
        <w:rPr>
          <w:rFonts w:ascii="宋体" w:cs="宋体" w:hint="eastAsia"/>
          <w:sz w:val="28"/>
          <w:szCs w:val="28"/>
        </w:rPr>
        <w:t>河池市计量测试研究所</w:t>
      </w:r>
    </w:p>
    <w:p w:rsidR="0057676E" w:rsidRDefault="0057676E" w:rsidP="00B4551D">
      <w:pPr>
        <w:spacing w:line="360" w:lineRule="auto"/>
        <w:ind w:firstLineChars="1400" w:firstLine="31680"/>
        <w:jc w:val="left"/>
        <w:rPr>
          <w:rFonts w:ascii="宋体" w:cs="Times New Roman"/>
          <w:sz w:val="28"/>
          <w:szCs w:val="28"/>
        </w:rPr>
      </w:pPr>
      <w:r>
        <w:rPr>
          <w:rFonts w:ascii="宋体" w:cs="宋体"/>
          <w:sz w:val="28"/>
          <w:szCs w:val="28"/>
        </w:rPr>
        <w:t>2020</w:t>
      </w:r>
      <w:r>
        <w:rPr>
          <w:rFonts w:ascii="宋体" w:cs="宋体" w:hint="eastAsia"/>
          <w:sz w:val="28"/>
          <w:szCs w:val="28"/>
        </w:rPr>
        <w:t>年</w:t>
      </w:r>
      <w:r>
        <w:rPr>
          <w:rFonts w:ascii="宋体" w:cs="宋体"/>
          <w:sz w:val="28"/>
          <w:szCs w:val="28"/>
        </w:rPr>
        <w:t>12</w:t>
      </w:r>
      <w:r>
        <w:rPr>
          <w:rFonts w:ascii="宋体" w:cs="宋体" w:hint="eastAsia"/>
          <w:sz w:val="28"/>
          <w:szCs w:val="28"/>
        </w:rPr>
        <w:t>月</w:t>
      </w:r>
      <w:r>
        <w:rPr>
          <w:rFonts w:ascii="宋体" w:cs="宋体"/>
          <w:sz w:val="28"/>
          <w:szCs w:val="28"/>
        </w:rPr>
        <w:t>31</w:t>
      </w:r>
      <w:r>
        <w:rPr>
          <w:rFonts w:ascii="宋体" w:cs="宋体" w:hint="eastAsia"/>
          <w:sz w:val="28"/>
          <w:szCs w:val="28"/>
        </w:rPr>
        <w:t>日</w:t>
      </w:r>
    </w:p>
    <w:sectPr w:rsidR="0057676E" w:rsidSect="005C1D33">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23E694"/>
    <w:multiLevelType w:val="singleLevel"/>
    <w:tmpl w:val="6223E69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2414F0E"/>
    <w:rsid w:val="00435A98"/>
    <w:rsid w:val="0057676E"/>
    <w:rsid w:val="005C1D33"/>
    <w:rsid w:val="00917F23"/>
    <w:rsid w:val="00B4551D"/>
    <w:rsid w:val="00DD2EC9"/>
    <w:rsid w:val="0C116B4F"/>
    <w:rsid w:val="12414F0E"/>
    <w:rsid w:val="35D847BF"/>
    <w:rsid w:val="4083391A"/>
    <w:rsid w:val="57F562F7"/>
    <w:rsid w:val="658E76E9"/>
    <w:rsid w:val="710478A4"/>
    <w:rsid w:val="77C473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33"/>
    <w:pPr>
      <w:widowControl w:val="0"/>
      <w:jc w:val="both"/>
    </w:pPr>
    <w:rPr>
      <w:rFonts w:ascii="Calibri" w:hAnsi="Calibri" w:cs="Calibri"/>
      <w:szCs w:val="21"/>
    </w:rPr>
  </w:style>
  <w:style w:type="paragraph" w:styleId="Heading5">
    <w:name w:val="heading 5"/>
    <w:basedOn w:val="Normal"/>
    <w:next w:val="Normal"/>
    <w:link w:val="Heading5Char"/>
    <w:uiPriority w:val="99"/>
    <w:qFormat/>
    <w:rsid w:val="005C1D33"/>
    <w:pPr>
      <w:keepNext/>
      <w:keepLines/>
      <w:spacing w:before="280" w:after="290" w:line="376" w:lineRule="auto"/>
      <w:outlineLvl w:val="4"/>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5C1D33"/>
    <w:rPr>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9</Pages>
  <Words>679</Words>
  <Characters>3876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cp:revision>
  <dcterms:created xsi:type="dcterms:W3CDTF">2020-02-06T05:27:00Z</dcterms:created>
  <dcterms:modified xsi:type="dcterms:W3CDTF">2021-03-24T15:24:00Z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